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B732D" w14:textId="65827997" w:rsidR="002B07F0" w:rsidRPr="00B403F7" w:rsidRDefault="00D97D5F" w:rsidP="00D97D5F">
      <w:pPr>
        <w:pStyle w:val="CoverReportTitle"/>
      </w:pPr>
      <w:bookmarkStart w:id="0" w:name="_GoBack"/>
      <w:bookmarkEnd w:id="0"/>
      <w:r>
        <w:rPr>
          <w:noProof/>
          <w:lang w:eastAsia="en-AU"/>
        </w:rPr>
        <w:drawing>
          <wp:anchor distT="0" distB="0" distL="114300" distR="114300" simplePos="0" relativeHeight="251660288" behindDoc="0" locked="0" layoutInCell="1" allowOverlap="1" wp14:anchorId="09F1ABB3" wp14:editId="7637D484">
            <wp:simplePos x="0" y="0"/>
            <wp:positionH relativeFrom="column">
              <wp:posOffset>3524028</wp:posOffset>
            </wp:positionH>
            <wp:positionV relativeFrom="paragraph">
              <wp:posOffset>5394</wp:posOffset>
            </wp:positionV>
            <wp:extent cx="1900052" cy="519628"/>
            <wp:effectExtent l="0" t="0" r="5080" b="0"/>
            <wp:wrapNone/>
            <wp:docPr id="7" name="Picture 7" title="RO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 Crest_inline.jpg"/>
                    <pic:cNvPicPr/>
                  </pic:nvPicPr>
                  <pic:blipFill>
                    <a:blip r:embed="rId13">
                      <a:extLst>
                        <a:ext uri="{28A0092B-C50C-407E-A947-70E740481C1C}">
                          <a14:useLocalDpi xmlns:a14="http://schemas.microsoft.com/office/drawing/2010/main" val="0"/>
                        </a:ext>
                      </a:extLst>
                    </a:blip>
                    <a:stretch>
                      <a:fillRect/>
                    </a:stretch>
                  </pic:blipFill>
                  <pic:spPr>
                    <a:xfrm>
                      <a:off x="0" y="0"/>
                      <a:ext cx="1900052" cy="51962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0826AE16" wp14:editId="30392A11">
            <wp:simplePos x="0" y="0"/>
            <wp:positionH relativeFrom="column">
              <wp:posOffset>734011</wp:posOffset>
            </wp:positionH>
            <wp:positionV relativeFrom="paragraph">
              <wp:posOffset>-2713</wp:posOffset>
            </wp:positionV>
            <wp:extent cx="2327563" cy="6149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WO logo - inline mono - BW.jpg"/>
                    <pic:cNvPicPr/>
                  </pic:nvPicPr>
                  <pic:blipFill>
                    <a:blip r:embed="rId14">
                      <a:extLst>
                        <a:ext uri="{28A0092B-C50C-407E-A947-70E740481C1C}">
                          <a14:useLocalDpi xmlns:a14="http://schemas.microsoft.com/office/drawing/2010/main" val="0"/>
                        </a:ext>
                      </a:extLst>
                    </a:blip>
                    <a:stretch>
                      <a:fillRect/>
                    </a:stretch>
                  </pic:blipFill>
                  <pic:spPr>
                    <a:xfrm>
                      <a:off x="0" y="0"/>
                      <a:ext cx="2327563" cy="614948"/>
                    </a:xfrm>
                    <a:prstGeom prst="rect">
                      <a:avLst/>
                    </a:prstGeom>
                  </pic:spPr>
                </pic:pic>
              </a:graphicData>
            </a:graphic>
            <wp14:sizeRelH relativeFrom="margin">
              <wp14:pctWidth>0</wp14:pctWidth>
            </wp14:sizeRelH>
            <wp14:sizeRelV relativeFrom="margin">
              <wp14:pctHeight>0</wp14:pctHeight>
            </wp14:sizeRelV>
          </wp:anchor>
        </w:drawing>
      </w:r>
      <w:r w:rsidR="00A70865" w:rsidRPr="00B403F7">
        <w:t>Corporate Plan 2020-21</w:t>
      </w:r>
      <w:r w:rsidR="002501AC" w:rsidRPr="00B403F7">
        <w:t xml:space="preserve"> </w:t>
      </w:r>
    </w:p>
    <w:p w14:paraId="6F6E8612" w14:textId="77777777" w:rsidR="00585867" w:rsidRPr="00B403F7" w:rsidRDefault="00A70865" w:rsidP="00D97D5F">
      <w:pPr>
        <w:pStyle w:val="CoverReportSubTitle"/>
      </w:pPr>
      <w:r w:rsidRPr="00B403F7">
        <w:t xml:space="preserve">Fair Work Ombudsman and </w:t>
      </w:r>
    </w:p>
    <w:p w14:paraId="7E1A6323" w14:textId="77777777" w:rsidR="00585867" w:rsidRPr="00B403F7" w:rsidRDefault="00A70865" w:rsidP="00D97D5F">
      <w:pPr>
        <w:pStyle w:val="CoverReportSubTitle"/>
      </w:pPr>
      <w:r w:rsidRPr="00B403F7">
        <w:t>Registered Organisations Commissi</w:t>
      </w:r>
      <w:r w:rsidR="00CC5762" w:rsidRPr="00B403F7">
        <w:t xml:space="preserve">on Entity </w:t>
      </w:r>
    </w:p>
    <w:p w14:paraId="555A26A1" w14:textId="0EFE06BA" w:rsidR="003952ED" w:rsidRPr="00B403F7" w:rsidRDefault="00CC5762" w:rsidP="00D97D5F">
      <w:pPr>
        <w:pStyle w:val="CoverReportSubTitle"/>
        <w:rPr>
          <w:sz w:val="80"/>
          <w:szCs w:val="80"/>
        </w:rPr>
      </w:pPr>
      <w:r w:rsidRPr="00B403F7">
        <w:t>Corporate Plan 2020</w:t>
      </w:r>
      <w:r w:rsidR="00A46688">
        <w:t>-</w:t>
      </w:r>
      <w:r w:rsidR="000A66DA" w:rsidRPr="00B403F7">
        <w:t>21</w:t>
      </w:r>
      <w:r w:rsidR="00585867" w:rsidRPr="00B403F7">
        <w:t xml:space="preserve"> </w:t>
      </w:r>
      <w:r w:rsidR="00A46688">
        <w:t>–</w:t>
      </w:r>
      <w:r w:rsidR="00585867" w:rsidRPr="00B403F7">
        <w:t xml:space="preserve"> </w:t>
      </w:r>
      <w:r w:rsidRPr="00B403F7">
        <w:t>202</w:t>
      </w:r>
      <w:r w:rsidR="00DD7689" w:rsidRPr="00B403F7">
        <w:t>3</w:t>
      </w:r>
      <w:r w:rsidR="00A46688">
        <w:t>-2</w:t>
      </w:r>
      <w:r w:rsidR="00DD7689" w:rsidRPr="00B403F7">
        <w:t>4</w:t>
      </w:r>
    </w:p>
    <w:p w14:paraId="7E88E47F" w14:textId="77777777" w:rsidR="002501AC" w:rsidRPr="00B403F7" w:rsidRDefault="002501AC" w:rsidP="002501AC">
      <w:pPr>
        <w:ind w:left="1134" w:right="567"/>
      </w:pPr>
    </w:p>
    <w:p w14:paraId="64B2DF8F" w14:textId="77777777" w:rsidR="00BF0029" w:rsidRPr="00B403F7" w:rsidRDefault="00A70865" w:rsidP="002501AC">
      <w:pPr>
        <w:ind w:left="1134" w:right="567"/>
      </w:pPr>
      <w:r w:rsidRPr="00B403F7">
        <w:t>August 2020</w:t>
      </w:r>
    </w:p>
    <w:p w14:paraId="7A49941D" w14:textId="721BEEA3" w:rsidR="00D97D5F" w:rsidRDefault="009629F3" w:rsidP="002501AC">
      <w:pPr>
        <w:ind w:left="1134" w:right="567"/>
      </w:pPr>
      <w:r w:rsidRPr="00B403F7">
        <w:t>©</w:t>
      </w:r>
      <w:r w:rsidR="00CC7FFE" w:rsidRPr="00B403F7">
        <w:t xml:space="preserve"> </w:t>
      </w:r>
      <w:r w:rsidR="00A70865" w:rsidRPr="00B403F7">
        <w:t>Commonwealth of Australia 2020</w:t>
      </w:r>
    </w:p>
    <w:p w14:paraId="12BAB043" w14:textId="77777777" w:rsidR="00D97D5F" w:rsidRPr="00D97D5F" w:rsidRDefault="00D97D5F" w:rsidP="00FC732B"/>
    <w:p w14:paraId="2E0919AE" w14:textId="77777777" w:rsidR="00D97D5F" w:rsidRPr="00D97D5F" w:rsidRDefault="00D97D5F" w:rsidP="00FC732B"/>
    <w:p w14:paraId="42E37F6E" w14:textId="77777777" w:rsidR="00D97D5F" w:rsidRPr="00D97D5F" w:rsidRDefault="00D97D5F" w:rsidP="00FC732B"/>
    <w:p w14:paraId="08F2EC3C" w14:textId="77777777" w:rsidR="00D97D5F" w:rsidRPr="00D97D5F" w:rsidRDefault="00D97D5F" w:rsidP="00FC732B"/>
    <w:p w14:paraId="1F524FCA" w14:textId="77777777" w:rsidR="00D97D5F" w:rsidRPr="00D97D5F" w:rsidRDefault="00D97D5F" w:rsidP="00FC732B"/>
    <w:p w14:paraId="349EEA9C" w14:textId="33CBCA48" w:rsidR="00D97D5F" w:rsidRDefault="00D97D5F" w:rsidP="00D97D5F"/>
    <w:p w14:paraId="2C1BF417" w14:textId="670D9C4F" w:rsidR="000C0411" w:rsidRPr="00D97D5F" w:rsidRDefault="000C0411" w:rsidP="00FC732B">
      <w:pPr>
        <w:tabs>
          <w:tab w:val="center" w:pos="4819"/>
        </w:tabs>
        <w:sectPr w:rsidR="000C0411" w:rsidRPr="00D97D5F" w:rsidSect="008875E2">
          <w:footerReference w:type="even" r:id="rId15"/>
          <w:footerReference w:type="default" r:id="rId16"/>
          <w:headerReference w:type="first" r:id="rId17"/>
          <w:footerReference w:type="first" r:id="rId18"/>
          <w:type w:val="continuous"/>
          <w:pgSz w:w="11907" w:h="16840" w:code="9"/>
          <w:pgMar w:top="1276" w:right="992" w:bottom="1440" w:left="1276" w:header="0" w:footer="431" w:gutter="0"/>
          <w:pgNumType w:start="1"/>
          <w:cols w:space="720"/>
          <w:titlePg/>
          <w:docGrid w:linePitch="326"/>
        </w:sectPr>
      </w:pPr>
    </w:p>
    <w:tbl>
      <w:tblPr>
        <w:tblStyle w:val="TableGrid"/>
        <w:tblpPr w:leftFromText="180" w:rightFromText="180" w:topFromText="120" w:tblpY="7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C81CAE" w:rsidRPr="0054145B" w14:paraId="651142FE" w14:textId="77777777" w:rsidTr="0054145B">
        <w:trPr>
          <w:tblHeader/>
        </w:trPr>
        <w:tc>
          <w:tcPr>
            <w:tcW w:w="7366" w:type="dxa"/>
          </w:tcPr>
          <w:p w14:paraId="2F92B231" w14:textId="14E1E37E" w:rsidR="00C81CAE" w:rsidRPr="0054145B" w:rsidRDefault="00C81CAE" w:rsidP="00213134">
            <w:pPr>
              <w:pStyle w:val="TOC1"/>
              <w:framePr w:hSpace="0" w:vSpace="0" w:wrap="auto" w:yAlign="inline"/>
              <w:rPr>
                <w:b/>
              </w:rPr>
            </w:pPr>
            <w:r w:rsidRPr="0054145B">
              <w:rPr>
                <w:b/>
              </w:rPr>
              <w:lastRenderedPageBreak/>
              <w:t xml:space="preserve">Table of Contents </w:t>
            </w:r>
          </w:p>
        </w:tc>
        <w:tc>
          <w:tcPr>
            <w:tcW w:w="2263" w:type="dxa"/>
          </w:tcPr>
          <w:p w14:paraId="29CAD31A" w14:textId="77777777" w:rsidR="00C81CAE" w:rsidRPr="0054145B" w:rsidRDefault="00C81CAE">
            <w:pPr>
              <w:spacing w:after="0" w:line="240" w:lineRule="auto"/>
              <w:rPr>
                <w:b/>
                <w:noProof/>
                <w:webHidden/>
              </w:rPr>
            </w:pPr>
          </w:p>
        </w:tc>
      </w:tr>
      <w:tr w:rsidR="00D97D5F" w14:paraId="77EE129B" w14:textId="77777777" w:rsidTr="00D97D5F">
        <w:tc>
          <w:tcPr>
            <w:tcW w:w="7366" w:type="dxa"/>
            <w:hideMark/>
          </w:tcPr>
          <w:p w14:paraId="2671F35A" w14:textId="77777777" w:rsidR="00D97D5F" w:rsidRPr="00C81CAE" w:rsidRDefault="00D97D5F" w:rsidP="00213134">
            <w:pPr>
              <w:pStyle w:val="TOC1"/>
              <w:framePr w:hSpace="0" w:vSpace="0" w:wrap="auto" w:yAlign="inline"/>
            </w:pPr>
            <w:r w:rsidRPr="00C81CAE">
              <w:t>Statement of Preparation</w:t>
            </w:r>
          </w:p>
        </w:tc>
        <w:tc>
          <w:tcPr>
            <w:tcW w:w="2263" w:type="dxa"/>
            <w:hideMark/>
          </w:tcPr>
          <w:p w14:paraId="7C91942A" w14:textId="77777777" w:rsidR="00D97D5F" w:rsidRDefault="00D97D5F">
            <w:pPr>
              <w:spacing w:after="0" w:line="240" w:lineRule="auto"/>
            </w:pPr>
            <w:r>
              <w:rPr>
                <w:noProof/>
                <w:webHidden/>
              </w:rPr>
              <w:fldChar w:fldCharType="begin"/>
            </w:r>
            <w:r>
              <w:rPr>
                <w:noProof/>
                <w:webHidden/>
              </w:rPr>
              <w:instrText xml:space="preserve"> PAGEREF _Toc45087530 \h </w:instrText>
            </w:r>
            <w:r>
              <w:rPr>
                <w:noProof/>
                <w:webHidden/>
              </w:rPr>
            </w:r>
            <w:r>
              <w:rPr>
                <w:noProof/>
                <w:webHidden/>
              </w:rPr>
              <w:fldChar w:fldCharType="separate"/>
            </w:r>
            <w:r>
              <w:rPr>
                <w:noProof/>
                <w:webHidden/>
              </w:rPr>
              <w:t>3</w:t>
            </w:r>
            <w:r>
              <w:rPr>
                <w:noProof/>
                <w:webHidden/>
              </w:rPr>
              <w:fldChar w:fldCharType="end"/>
            </w:r>
          </w:p>
        </w:tc>
      </w:tr>
      <w:tr w:rsidR="00D97D5F" w14:paraId="68F82B2F" w14:textId="77777777" w:rsidTr="00D97D5F">
        <w:tc>
          <w:tcPr>
            <w:tcW w:w="7366" w:type="dxa"/>
            <w:hideMark/>
          </w:tcPr>
          <w:p w14:paraId="034CAE30" w14:textId="77777777" w:rsidR="00D97D5F" w:rsidRPr="00213134" w:rsidRDefault="00D97D5F" w:rsidP="00213134">
            <w:pPr>
              <w:pStyle w:val="TOC1"/>
              <w:framePr w:hSpace="0" w:vSpace="0" w:wrap="auto" w:yAlign="inline"/>
            </w:pPr>
            <w:r w:rsidRPr="00213134">
              <w:rPr>
                <w:b/>
              </w:rPr>
              <w:t>The Fair Work</w:t>
            </w:r>
            <w:r w:rsidRPr="00213134">
              <w:t xml:space="preserve"> </w:t>
            </w:r>
            <w:r w:rsidRPr="00213134">
              <w:rPr>
                <w:b/>
              </w:rPr>
              <w:t>Ombudsman</w:t>
            </w:r>
          </w:p>
        </w:tc>
        <w:tc>
          <w:tcPr>
            <w:tcW w:w="2263" w:type="dxa"/>
            <w:hideMark/>
          </w:tcPr>
          <w:p w14:paraId="2FC30DE1" w14:textId="77777777" w:rsidR="00D97D5F" w:rsidRDefault="00D97D5F">
            <w:pPr>
              <w:spacing w:after="0" w:line="240" w:lineRule="auto"/>
            </w:pPr>
            <w:r>
              <w:rPr>
                <w:noProof/>
                <w:webHidden/>
              </w:rPr>
              <w:fldChar w:fldCharType="begin"/>
            </w:r>
            <w:r>
              <w:rPr>
                <w:noProof/>
                <w:webHidden/>
              </w:rPr>
              <w:instrText xml:space="preserve"> PAGEREF _Toc45087531 \h </w:instrText>
            </w:r>
            <w:r>
              <w:rPr>
                <w:noProof/>
                <w:webHidden/>
              </w:rPr>
            </w:r>
            <w:r>
              <w:rPr>
                <w:noProof/>
                <w:webHidden/>
              </w:rPr>
              <w:fldChar w:fldCharType="separate"/>
            </w:r>
            <w:r>
              <w:rPr>
                <w:noProof/>
                <w:webHidden/>
              </w:rPr>
              <w:t>4</w:t>
            </w:r>
            <w:r>
              <w:rPr>
                <w:noProof/>
                <w:webHidden/>
              </w:rPr>
              <w:fldChar w:fldCharType="end"/>
            </w:r>
          </w:p>
        </w:tc>
      </w:tr>
      <w:tr w:rsidR="00D97D5F" w14:paraId="1DD007F8" w14:textId="77777777" w:rsidTr="00D97D5F">
        <w:tc>
          <w:tcPr>
            <w:tcW w:w="7366" w:type="dxa"/>
            <w:hideMark/>
          </w:tcPr>
          <w:p w14:paraId="139D8EA2" w14:textId="77777777" w:rsidR="00D97D5F" w:rsidRPr="00C81CAE" w:rsidRDefault="00D97D5F" w:rsidP="00213134">
            <w:pPr>
              <w:pStyle w:val="TOC1"/>
              <w:framePr w:hSpace="0" w:vSpace="0" w:wrap="auto" w:yAlign="inline"/>
            </w:pPr>
            <w:r w:rsidRPr="00C81CAE">
              <w:t>Our purpose</w:t>
            </w:r>
          </w:p>
        </w:tc>
        <w:tc>
          <w:tcPr>
            <w:tcW w:w="2263" w:type="dxa"/>
            <w:hideMark/>
          </w:tcPr>
          <w:p w14:paraId="1E758730" w14:textId="77777777" w:rsidR="00D97D5F" w:rsidRDefault="00D97D5F">
            <w:pPr>
              <w:spacing w:after="0" w:line="240" w:lineRule="auto"/>
            </w:pPr>
            <w:r>
              <w:rPr>
                <w:noProof/>
                <w:webHidden/>
              </w:rPr>
              <w:fldChar w:fldCharType="begin"/>
            </w:r>
            <w:r>
              <w:rPr>
                <w:noProof/>
                <w:webHidden/>
              </w:rPr>
              <w:instrText xml:space="preserve"> PAGEREF _Toc45087533 \h </w:instrText>
            </w:r>
            <w:r>
              <w:rPr>
                <w:noProof/>
                <w:webHidden/>
              </w:rPr>
            </w:r>
            <w:r>
              <w:rPr>
                <w:noProof/>
                <w:webHidden/>
              </w:rPr>
              <w:fldChar w:fldCharType="separate"/>
            </w:r>
            <w:r>
              <w:rPr>
                <w:noProof/>
                <w:webHidden/>
              </w:rPr>
              <w:t>5</w:t>
            </w:r>
            <w:r>
              <w:rPr>
                <w:noProof/>
                <w:webHidden/>
              </w:rPr>
              <w:fldChar w:fldCharType="end"/>
            </w:r>
          </w:p>
        </w:tc>
      </w:tr>
      <w:tr w:rsidR="00D97D5F" w14:paraId="373A4C42" w14:textId="77777777" w:rsidTr="00D97D5F">
        <w:tc>
          <w:tcPr>
            <w:tcW w:w="7366" w:type="dxa"/>
            <w:hideMark/>
          </w:tcPr>
          <w:p w14:paraId="50CE6C2A" w14:textId="77777777" w:rsidR="00D97D5F" w:rsidRPr="00C81CAE" w:rsidRDefault="00D97D5F" w:rsidP="00213134">
            <w:pPr>
              <w:pStyle w:val="TOC1"/>
              <w:framePr w:hSpace="0" w:vSpace="0" w:wrap="auto" w:yAlign="inline"/>
            </w:pPr>
            <w:r w:rsidRPr="00C81CAE">
              <w:t>Environment</w:t>
            </w:r>
          </w:p>
        </w:tc>
        <w:tc>
          <w:tcPr>
            <w:tcW w:w="2263" w:type="dxa"/>
            <w:hideMark/>
          </w:tcPr>
          <w:p w14:paraId="1A187482" w14:textId="77777777" w:rsidR="00D97D5F" w:rsidRDefault="00D97D5F">
            <w:pPr>
              <w:spacing w:after="0" w:line="240" w:lineRule="auto"/>
            </w:pPr>
            <w:r>
              <w:rPr>
                <w:noProof/>
                <w:webHidden/>
              </w:rPr>
              <w:fldChar w:fldCharType="begin"/>
            </w:r>
            <w:r>
              <w:rPr>
                <w:noProof/>
                <w:webHidden/>
              </w:rPr>
              <w:instrText xml:space="preserve"> PAGEREF _Toc45087535 \h </w:instrText>
            </w:r>
            <w:r>
              <w:rPr>
                <w:noProof/>
                <w:webHidden/>
              </w:rPr>
            </w:r>
            <w:r>
              <w:rPr>
                <w:noProof/>
                <w:webHidden/>
              </w:rPr>
              <w:fldChar w:fldCharType="separate"/>
            </w:r>
            <w:r>
              <w:rPr>
                <w:noProof/>
                <w:webHidden/>
              </w:rPr>
              <w:t>6</w:t>
            </w:r>
            <w:r>
              <w:rPr>
                <w:noProof/>
                <w:webHidden/>
              </w:rPr>
              <w:fldChar w:fldCharType="end"/>
            </w:r>
          </w:p>
        </w:tc>
      </w:tr>
      <w:tr w:rsidR="00D97D5F" w14:paraId="79A687AD" w14:textId="77777777" w:rsidTr="00D97D5F">
        <w:tc>
          <w:tcPr>
            <w:tcW w:w="7366" w:type="dxa"/>
            <w:hideMark/>
          </w:tcPr>
          <w:p w14:paraId="528C602F" w14:textId="77777777" w:rsidR="00D97D5F" w:rsidRPr="00C81CAE" w:rsidRDefault="00D97D5F" w:rsidP="00213134">
            <w:pPr>
              <w:pStyle w:val="TOC1"/>
              <w:framePr w:hSpace="0" w:vSpace="0" w:wrap="auto" w:yAlign="inline"/>
            </w:pPr>
            <w:r w:rsidRPr="00C81CAE">
              <w:t>Our priorities</w:t>
            </w:r>
          </w:p>
        </w:tc>
        <w:tc>
          <w:tcPr>
            <w:tcW w:w="2263" w:type="dxa"/>
            <w:hideMark/>
          </w:tcPr>
          <w:p w14:paraId="6E52CD9A" w14:textId="77777777" w:rsidR="00D97D5F" w:rsidRDefault="00D97D5F">
            <w:pPr>
              <w:spacing w:after="0" w:line="240" w:lineRule="auto"/>
            </w:pPr>
            <w:r>
              <w:rPr>
                <w:noProof/>
                <w:webHidden/>
              </w:rPr>
              <w:fldChar w:fldCharType="begin"/>
            </w:r>
            <w:r>
              <w:rPr>
                <w:noProof/>
                <w:webHidden/>
              </w:rPr>
              <w:instrText xml:space="preserve"> PAGEREF _Toc45087536 \h </w:instrText>
            </w:r>
            <w:r>
              <w:rPr>
                <w:noProof/>
                <w:webHidden/>
              </w:rPr>
            </w:r>
            <w:r>
              <w:rPr>
                <w:noProof/>
                <w:webHidden/>
              </w:rPr>
              <w:fldChar w:fldCharType="separate"/>
            </w:r>
            <w:r>
              <w:rPr>
                <w:noProof/>
                <w:webHidden/>
              </w:rPr>
              <w:t>7</w:t>
            </w:r>
            <w:r>
              <w:rPr>
                <w:noProof/>
                <w:webHidden/>
              </w:rPr>
              <w:fldChar w:fldCharType="end"/>
            </w:r>
          </w:p>
        </w:tc>
      </w:tr>
      <w:tr w:rsidR="00D97D5F" w14:paraId="5ED28231" w14:textId="77777777" w:rsidTr="00D97D5F">
        <w:trPr>
          <w:trHeight w:val="702"/>
        </w:trPr>
        <w:tc>
          <w:tcPr>
            <w:tcW w:w="7366" w:type="dxa"/>
            <w:hideMark/>
          </w:tcPr>
          <w:p w14:paraId="04AFE612" w14:textId="77777777" w:rsidR="00D97D5F" w:rsidRPr="00C81CAE" w:rsidRDefault="00D97D5F" w:rsidP="00213134">
            <w:pPr>
              <w:pStyle w:val="TOC1"/>
              <w:framePr w:hSpace="0" w:vSpace="0" w:wrap="auto" w:yAlign="inline"/>
            </w:pPr>
            <w:r w:rsidRPr="00C81CAE">
              <w:t>Key activities</w:t>
            </w:r>
          </w:p>
        </w:tc>
        <w:tc>
          <w:tcPr>
            <w:tcW w:w="2263" w:type="dxa"/>
            <w:hideMark/>
          </w:tcPr>
          <w:p w14:paraId="6B19FB81" w14:textId="77777777" w:rsidR="00D97D5F" w:rsidRDefault="00D97D5F">
            <w:pPr>
              <w:spacing w:after="0" w:line="240" w:lineRule="auto"/>
            </w:pPr>
            <w:r>
              <w:t>10</w:t>
            </w:r>
          </w:p>
        </w:tc>
      </w:tr>
      <w:tr w:rsidR="00D97D5F" w14:paraId="579316A5" w14:textId="77777777" w:rsidTr="00D97D5F">
        <w:tc>
          <w:tcPr>
            <w:tcW w:w="7366" w:type="dxa"/>
            <w:hideMark/>
          </w:tcPr>
          <w:p w14:paraId="4CD9753B" w14:textId="77777777" w:rsidR="00D97D5F" w:rsidRPr="00C81CAE" w:rsidRDefault="00D97D5F" w:rsidP="00213134">
            <w:pPr>
              <w:pStyle w:val="TOC1"/>
              <w:framePr w:hSpace="0" w:vSpace="0" w:wrap="auto" w:yAlign="inline"/>
            </w:pPr>
            <w:r w:rsidRPr="00C81CAE">
              <w:t>Operating context</w:t>
            </w:r>
          </w:p>
        </w:tc>
        <w:tc>
          <w:tcPr>
            <w:tcW w:w="2263" w:type="dxa"/>
            <w:hideMark/>
          </w:tcPr>
          <w:p w14:paraId="4D7333B2" w14:textId="77777777" w:rsidR="00D97D5F" w:rsidRDefault="00D97D5F">
            <w:pPr>
              <w:spacing w:after="0" w:line="240" w:lineRule="auto"/>
            </w:pPr>
            <w:r>
              <w:t>13</w:t>
            </w:r>
          </w:p>
        </w:tc>
      </w:tr>
      <w:tr w:rsidR="00D97D5F" w14:paraId="2E4A7FDC" w14:textId="77777777" w:rsidTr="00D97D5F">
        <w:tc>
          <w:tcPr>
            <w:tcW w:w="7366" w:type="dxa"/>
            <w:hideMark/>
          </w:tcPr>
          <w:p w14:paraId="40D88FC2" w14:textId="77777777" w:rsidR="00D97D5F" w:rsidRPr="00C81CAE" w:rsidRDefault="00D97D5F" w:rsidP="00213134">
            <w:pPr>
              <w:pStyle w:val="TOC1"/>
              <w:framePr w:hSpace="0" w:vSpace="0" w:wrap="auto" w:yAlign="inline"/>
            </w:pPr>
            <w:r w:rsidRPr="00C81CAE">
              <w:t>Performance</w:t>
            </w:r>
          </w:p>
        </w:tc>
        <w:tc>
          <w:tcPr>
            <w:tcW w:w="2263" w:type="dxa"/>
            <w:hideMark/>
          </w:tcPr>
          <w:p w14:paraId="4F0FDAD2" w14:textId="77777777" w:rsidR="00D97D5F" w:rsidRDefault="00D97D5F">
            <w:pPr>
              <w:spacing w:after="0" w:line="240" w:lineRule="auto"/>
            </w:pPr>
            <w:r>
              <w:rPr>
                <w:noProof/>
                <w:webHidden/>
              </w:rPr>
              <w:fldChar w:fldCharType="begin"/>
            </w:r>
            <w:r>
              <w:rPr>
                <w:noProof/>
                <w:webHidden/>
              </w:rPr>
              <w:instrText xml:space="preserve"> PAGEREF _Toc45087546 \h </w:instrText>
            </w:r>
            <w:r>
              <w:rPr>
                <w:noProof/>
                <w:webHidden/>
              </w:rPr>
            </w:r>
            <w:r>
              <w:rPr>
                <w:noProof/>
                <w:webHidden/>
              </w:rPr>
              <w:fldChar w:fldCharType="separate"/>
            </w:r>
            <w:r>
              <w:rPr>
                <w:noProof/>
                <w:webHidden/>
              </w:rPr>
              <w:t>17</w:t>
            </w:r>
            <w:r>
              <w:rPr>
                <w:noProof/>
                <w:webHidden/>
              </w:rPr>
              <w:fldChar w:fldCharType="end"/>
            </w:r>
          </w:p>
        </w:tc>
      </w:tr>
      <w:tr w:rsidR="00D97D5F" w14:paraId="2C10BCB0" w14:textId="77777777" w:rsidTr="00D97D5F">
        <w:tc>
          <w:tcPr>
            <w:tcW w:w="7366" w:type="dxa"/>
            <w:hideMark/>
          </w:tcPr>
          <w:p w14:paraId="7B17DF07" w14:textId="77777777" w:rsidR="00D97D5F" w:rsidRPr="00213134" w:rsidRDefault="00D97D5F" w:rsidP="00213134">
            <w:pPr>
              <w:pStyle w:val="TOC1"/>
              <w:framePr w:hSpace="0" w:vSpace="0" w:wrap="auto" w:yAlign="inline"/>
              <w:rPr>
                <w:b/>
              </w:rPr>
            </w:pPr>
            <w:r w:rsidRPr="00213134">
              <w:rPr>
                <w:b/>
              </w:rPr>
              <w:t>Registered Organisations Commission</w:t>
            </w:r>
          </w:p>
        </w:tc>
        <w:tc>
          <w:tcPr>
            <w:tcW w:w="2263" w:type="dxa"/>
            <w:hideMark/>
          </w:tcPr>
          <w:p w14:paraId="5DD41404" w14:textId="77777777" w:rsidR="00D97D5F" w:rsidRDefault="00D97D5F">
            <w:pPr>
              <w:spacing w:after="0" w:line="240" w:lineRule="auto"/>
              <w:rPr>
                <w:noProof/>
              </w:rPr>
            </w:pPr>
            <w:r>
              <w:rPr>
                <w:noProof/>
                <w:webHidden/>
              </w:rPr>
              <w:t>20</w:t>
            </w:r>
          </w:p>
        </w:tc>
      </w:tr>
      <w:tr w:rsidR="00D97D5F" w14:paraId="45FAF6AA" w14:textId="77777777" w:rsidTr="00D97D5F">
        <w:tc>
          <w:tcPr>
            <w:tcW w:w="7366" w:type="dxa"/>
            <w:hideMark/>
          </w:tcPr>
          <w:p w14:paraId="1923809C" w14:textId="77777777" w:rsidR="00D97D5F" w:rsidRPr="00C81CAE" w:rsidRDefault="00D97D5F" w:rsidP="00213134">
            <w:pPr>
              <w:pStyle w:val="TOC1"/>
              <w:framePr w:hSpace="0" w:vSpace="0" w:wrap="auto" w:yAlign="inline"/>
              <w:rPr>
                <w:webHidden/>
              </w:rPr>
            </w:pPr>
            <w:r w:rsidRPr="00C81CAE">
              <w:t>Our purpose</w:t>
            </w:r>
          </w:p>
        </w:tc>
        <w:tc>
          <w:tcPr>
            <w:tcW w:w="2263" w:type="dxa"/>
            <w:hideMark/>
          </w:tcPr>
          <w:p w14:paraId="02099DE4" w14:textId="77777777" w:rsidR="00D97D5F" w:rsidRDefault="00D97D5F">
            <w:pPr>
              <w:spacing w:after="0" w:line="240" w:lineRule="auto"/>
              <w:rPr>
                <w:noProof/>
              </w:rPr>
            </w:pPr>
            <w:r>
              <w:rPr>
                <w:noProof/>
                <w:webHidden/>
              </w:rPr>
              <w:t>21</w:t>
            </w:r>
          </w:p>
        </w:tc>
      </w:tr>
      <w:tr w:rsidR="00D97D5F" w14:paraId="2DA161FD" w14:textId="77777777" w:rsidTr="00D97D5F">
        <w:tc>
          <w:tcPr>
            <w:tcW w:w="7366" w:type="dxa"/>
            <w:hideMark/>
          </w:tcPr>
          <w:p w14:paraId="47D5B280" w14:textId="77777777" w:rsidR="00D97D5F" w:rsidRPr="00C81CAE" w:rsidRDefault="00D97D5F" w:rsidP="00213134">
            <w:pPr>
              <w:pStyle w:val="TOC1"/>
              <w:framePr w:hSpace="0" w:vSpace="0" w:wrap="auto" w:yAlign="inline"/>
              <w:rPr>
                <w:webHidden/>
              </w:rPr>
            </w:pPr>
            <w:r w:rsidRPr="00C81CAE">
              <w:t>Environment</w:t>
            </w:r>
          </w:p>
        </w:tc>
        <w:tc>
          <w:tcPr>
            <w:tcW w:w="2263" w:type="dxa"/>
            <w:hideMark/>
          </w:tcPr>
          <w:p w14:paraId="6C2DA1B4" w14:textId="77777777" w:rsidR="00D97D5F" w:rsidRDefault="00D97D5F">
            <w:pPr>
              <w:spacing w:after="0" w:line="240" w:lineRule="auto"/>
              <w:rPr>
                <w:noProof/>
              </w:rPr>
            </w:pPr>
            <w:r>
              <w:rPr>
                <w:noProof/>
                <w:webHidden/>
              </w:rPr>
              <w:t>21</w:t>
            </w:r>
          </w:p>
        </w:tc>
      </w:tr>
      <w:tr w:rsidR="00D97D5F" w14:paraId="334924CF" w14:textId="77777777" w:rsidTr="00D97D5F">
        <w:tc>
          <w:tcPr>
            <w:tcW w:w="7366" w:type="dxa"/>
            <w:hideMark/>
          </w:tcPr>
          <w:p w14:paraId="2338FA75" w14:textId="77777777" w:rsidR="00D97D5F" w:rsidRPr="00C81CAE" w:rsidRDefault="00D97D5F" w:rsidP="00213134">
            <w:pPr>
              <w:pStyle w:val="TOC1"/>
              <w:framePr w:hSpace="0" w:vSpace="0" w:wrap="auto" w:yAlign="inline"/>
              <w:rPr>
                <w:webHidden/>
              </w:rPr>
            </w:pPr>
            <w:r w:rsidRPr="00C81CAE">
              <w:t>Key activities</w:t>
            </w:r>
          </w:p>
        </w:tc>
        <w:tc>
          <w:tcPr>
            <w:tcW w:w="2263" w:type="dxa"/>
            <w:hideMark/>
          </w:tcPr>
          <w:p w14:paraId="5BED2249" w14:textId="77777777" w:rsidR="00D97D5F" w:rsidRDefault="00D97D5F">
            <w:pPr>
              <w:spacing w:after="0" w:line="240" w:lineRule="auto"/>
              <w:rPr>
                <w:noProof/>
              </w:rPr>
            </w:pPr>
            <w:r>
              <w:rPr>
                <w:noProof/>
                <w:webHidden/>
              </w:rPr>
              <w:t>22</w:t>
            </w:r>
          </w:p>
        </w:tc>
      </w:tr>
      <w:tr w:rsidR="00D97D5F" w14:paraId="56A0B29D" w14:textId="77777777" w:rsidTr="00D97D5F">
        <w:tc>
          <w:tcPr>
            <w:tcW w:w="7366" w:type="dxa"/>
            <w:hideMark/>
          </w:tcPr>
          <w:p w14:paraId="1815EE52" w14:textId="7E36E906" w:rsidR="00D97D5F" w:rsidRPr="00C81CAE" w:rsidRDefault="00213134" w:rsidP="00213134">
            <w:pPr>
              <w:pStyle w:val="TOC1"/>
              <w:framePr w:hSpace="0" w:vSpace="0" w:wrap="auto" w:yAlign="inline"/>
              <w:rPr>
                <w:webHidden/>
              </w:rPr>
            </w:pPr>
            <w:r>
              <w:t>Operating context</w:t>
            </w:r>
          </w:p>
        </w:tc>
        <w:tc>
          <w:tcPr>
            <w:tcW w:w="2263" w:type="dxa"/>
            <w:hideMark/>
          </w:tcPr>
          <w:p w14:paraId="1C648074" w14:textId="77777777" w:rsidR="00D97D5F" w:rsidRDefault="00D97D5F">
            <w:pPr>
              <w:spacing w:after="0" w:line="240" w:lineRule="auto"/>
              <w:rPr>
                <w:noProof/>
              </w:rPr>
            </w:pPr>
            <w:r>
              <w:rPr>
                <w:noProof/>
                <w:webHidden/>
              </w:rPr>
              <w:t>23</w:t>
            </w:r>
          </w:p>
        </w:tc>
      </w:tr>
      <w:tr w:rsidR="00D97D5F" w14:paraId="4E868073" w14:textId="77777777" w:rsidTr="00D97D5F">
        <w:tc>
          <w:tcPr>
            <w:tcW w:w="7366" w:type="dxa"/>
            <w:hideMark/>
          </w:tcPr>
          <w:p w14:paraId="4D869A7E" w14:textId="6A14EEC3" w:rsidR="00D97D5F" w:rsidRPr="00C81CAE" w:rsidRDefault="00D97D5F" w:rsidP="00213134">
            <w:pPr>
              <w:pStyle w:val="TOC1"/>
              <w:framePr w:hSpace="0" w:vSpace="0" w:wrap="auto" w:yAlign="inline"/>
              <w:rPr>
                <w:webHidden/>
              </w:rPr>
            </w:pPr>
            <w:r w:rsidRPr="00C81CAE">
              <w:t>Performance</w:t>
            </w:r>
          </w:p>
        </w:tc>
        <w:tc>
          <w:tcPr>
            <w:tcW w:w="2263" w:type="dxa"/>
            <w:hideMark/>
          </w:tcPr>
          <w:p w14:paraId="3FE1A512" w14:textId="77777777" w:rsidR="00D97D5F" w:rsidRDefault="00D97D5F">
            <w:pPr>
              <w:spacing w:after="0" w:line="240" w:lineRule="auto"/>
              <w:rPr>
                <w:noProof/>
              </w:rPr>
            </w:pPr>
            <w:r>
              <w:rPr>
                <w:noProof/>
                <w:webHidden/>
              </w:rPr>
              <w:t>25</w:t>
            </w:r>
          </w:p>
        </w:tc>
      </w:tr>
      <w:tr w:rsidR="00D97D5F" w14:paraId="428BDD0D" w14:textId="77777777" w:rsidTr="00D97D5F">
        <w:tc>
          <w:tcPr>
            <w:tcW w:w="7366" w:type="dxa"/>
            <w:hideMark/>
          </w:tcPr>
          <w:p w14:paraId="5CF53004" w14:textId="77777777" w:rsidR="00D97D5F" w:rsidRPr="00C81CAE" w:rsidRDefault="00D97D5F" w:rsidP="00213134">
            <w:pPr>
              <w:pStyle w:val="TOC1"/>
              <w:framePr w:hSpace="0" w:vSpace="0" w:wrap="auto" w:yAlign="inline"/>
              <w:rPr>
                <w:webHidden/>
              </w:rPr>
            </w:pPr>
            <w:r w:rsidRPr="00C81CAE">
              <w:t>Appendix – requirements checklist</w:t>
            </w:r>
          </w:p>
        </w:tc>
        <w:tc>
          <w:tcPr>
            <w:tcW w:w="2263" w:type="dxa"/>
            <w:hideMark/>
          </w:tcPr>
          <w:p w14:paraId="453FFAF8" w14:textId="77777777" w:rsidR="00D97D5F" w:rsidRDefault="00D97D5F">
            <w:pPr>
              <w:spacing w:after="0" w:line="240" w:lineRule="auto"/>
              <w:rPr>
                <w:noProof/>
              </w:rPr>
            </w:pPr>
            <w:r>
              <w:rPr>
                <w:noProof/>
                <w:webHidden/>
              </w:rPr>
              <w:t>26</w:t>
            </w:r>
          </w:p>
        </w:tc>
      </w:tr>
    </w:tbl>
    <w:p w14:paraId="57058EC7" w14:textId="2FCA8F9B" w:rsidR="00A70865" w:rsidRPr="00B403F7" w:rsidRDefault="00A750DC" w:rsidP="00FC732B">
      <w:pPr>
        <w:pStyle w:val="Heading1"/>
      </w:pPr>
      <w:bookmarkStart w:id="1" w:name="_Toc16754537"/>
      <w:bookmarkStart w:id="2" w:name="_Toc36039269"/>
      <w:bookmarkStart w:id="3" w:name="_Toc43368439"/>
      <w:bookmarkStart w:id="4" w:name="_Toc43371097"/>
      <w:r>
        <w:lastRenderedPageBreak/>
        <w:tab/>
      </w:r>
      <w:r w:rsidR="00A70865" w:rsidRPr="00D86E66">
        <w:t>Statement of Preparation</w:t>
      </w:r>
      <w:bookmarkEnd w:id="1"/>
      <w:bookmarkEnd w:id="2"/>
      <w:bookmarkEnd w:id="3"/>
      <w:bookmarkEnd w:id="4"/>
    </w:p>
    <w:p w14:paraId="0B434ECC" w14:textId="77777777" w:rsidR="00A70865" w:rsidRPr="00B403F7" w:rsidRDefault="00A70865" w:rsidP="00FC732B">
      <w:pPr>
        <w:keepNext/>
        <w:keepLines/>
      </w:pPr>
      <w:r w:rsidRPr="00B403F7">
        <w:t xml:space="preserve">The Office of the Fair Work Ombudsman (FWO) and the Registered Organisations Commission (ROC) are separate regulatory bodies that together form a combined entity under the </w:t>
      </w:r>
      <w:r w:rsidRPr="00A46688">
        <w:t>Public Governance, Performance and Accountability Act 2013</w:t>
      </w:r>
      <w:r w:rsidRPr="00B403F7">
        <w:t xml:space="preserve"> (Cth) (PGPA Act).</w:t>
      </w:r>
    </w:p>
    <w:p w14:paraId="3032AE2B" w14:textId="08EC9023" w:rsidR="00A70865" w:rsidRPr="00B403F7" w:rsidRDefault="00772DBC" w:rsidP="00A70865">
      <w:r>
        <w:t>This C</w:t>
      </w:r>
      <w:r w:rsidR="00A70865" w:rsidRPr="00B403F7">
        <w:t>o</w:t>
      </w:r>
      <w:r>
        <w:t>rporate P</w:t>
      </w:r>
      <w:r w:rsidR="00A70865" w:rsidRPr="00B403F7">
        <w:t>lan is the key planning document for the Fair Work Ombudsman and Registered Organisations Commission Entity (the Entity) and outli</w:t>
      </w:r>
      <w:r w:rsidR="00585867" w:rsidRPr="00B403F7">
        <w:t xml:space="preserve">nes the </w:t>
      </w:r>
      <w:r w:rsidR="00A70865" w:rsidRPr="00B403F7">
        <w:t>strategic plans for the FWO and the ROC.</w:t>
      </w:r>
    </w:p>
    <w:p w14:paraId="23507B18" w14:textId="77777777" w:rsidR="00A70865" w:rsidRPr="00B403F7" w:rsidRDefault="00A70865" w:rsidP="00A70865">
      <w:r w:rsidRPr="00B403F7">
        <w:t xml:space="preserve">As the accountable authority of the Entity, I present the </w:t>
      </w:r>
      <w:r w:rsidR="00E40873" w:rsidRPr="00B403F7">
        <w:t xml:space="preserve">2020-21 </w:t>
      </w:r>
      <w:r w:rsidRPr="00B403F7">
        <w:t xml:space="preserve">Fair Work Ombudsman and Registered Organisations Commission Entity Corporate Plan </w:t>
      </w:r>
      <w:r w:rsidR="00DD7689" w:rsidRPr="00B403F7">
        <w:t xml:space="preserve">for </w:t>
      </w:r>
      <w:r w:rsidR="00E40873" w:rsidRPr="00B403F7">
        <w:t>the four</w:t>
      </w:r>
      <w:r w:rsidR="00EE5E34">
        <w:t>-</w:t>
      </w:r>
      <w:r w:rsidR="00E40873" w:rsidRPr="00B403F7">
        <w:t xml:space="preserve">year period of </w:t>
      </w:r>
      <w:r w:rsidRPr="00B403F7">
        <w:t>2020-21</w:t>
      </w:r>
      <w:r w:rsidR="00EE5E34">
        <w:t xml:space="preserve"> to </w:t>
      </w:r>
      <w:r w:rsidR="000A66DA" w:rsidRPr="00B403F7">
        <w:t>202</w:t>
      </w:r>
      <w:r w:rsidR="00DD7689" w:rsidRPr="00B403F7">
        <w:t>3</w:t>
      </w:r>
      <w:r w:rsidR="000A66DA" w:rsidRPr="00B403F7">
        <w:t>-2</w:t>
      </w:r>
      <w:r w:rsidR="00DD7689" w:rsidRPr="00B403F7">
        <w:t>4</w:t>
      </w:r>
      <w:r w:rsidR="000A66DA" w:rsidRPr="00B403F7">
        <w:t xml:space="preserve"> </w:t>
      </w:r>
      <w:r w:rsidR="00E40873" w:rsidRPr="00B403F7">
        <w:t xml:space="preserve">as required </w:t>
      </w:r>
      <w:r w:rsidRPr="00B403F7">
        <w:t xml:space="preserve">under paragraph 35(1)(b) of the PGPA Act. </w:t>
      </w:r>
    </w:p>
    <w:p w14:paraId="618F0888" w14:textId="77777777" w:rsidR="00A70865" w:rsidRPr="00B403F7" w:rsidRDefault="00A70865" w:rsidP="00A70865"/>
    <w:p w14:paraId="474727D1" w14:textId="77777777" w:rsidR="00A70865" w:rsidRPr="00B403F7" w:rsidRDefault="00A70865" w:rsidP="00A70865">
      <w:r w:rsidRPr="00B403F7">
        <w:t>Sandra Parker PSM</w:t>
      </w:r>
    </w:p>
    <w:p w14:paraId="0FCF51AC" w14:textId="77777777" w:rsidR="00A70865" w:rsidRPr="00B403F7" w:rsidRDefault="00A70865" w:rsidP="00A70865">
      <w:r w:rsidRPr="00B403F7">
        <w:t>Fair Work Ombudsman</w:t>
      </w:r>
    </w:p>
    <w:p w14:paraId="1F7CF7AC" w14:textId="77777777" w:rsidR="00A70865" w:rsidRPr="00B403F7" w:rsidRDefault="00A70865" w:rsidP="00A70865">
      <w:r w:rsidRPr="00B403F7">
        <w:t>August 2020</w:t>
      </w:r>
    </w:p>
    <w:p w14:paraId="18364034" w14:textId="77777777" w:rsidR="006E5BAF" w:rsidRDefault="006E5BAF">
      <w:pPr>
        <w:spacing w:after="0" w:line="240" w:lineRule="auto"/>
      </w:pPr>
    </w:p>
    <w:p w14:paraId="4C49CB9F" w14:textId="08F40C2C" w:rsidR="006E5BAF" w:rsidRPr="00B403F7" w:rsidRDefault="00A70865">
      <w:pPr>
        <w:spacing w:after="0" w:line="240" w:lineRule="auto"/>
      </w:pPr>
      <w:r w:rsidRPr="00B403F7">
        <w:br w:type="page"/>
      </w:r>
    </w:p>
    <w:p w14:paraId="461572E5" w14:textId="622F2E8F" w:rsidR="00821853" w:rsidRPr="00D86E66" w:rsidRDefault="00A750DC" w:rsidP="00A80676">
      <w:pPr>
        <w:pStyle w:val="Heading1"/>
      </w:pPr>
      <w:bookmarkStart w:id="5" w:name="_Toc16754538"/>
      <w:bookmarkStart w:id="6" w:name="_Toc36039270"/>
      <w:bookmarkStart w:id="7" w:name="_Toc43368440"/>
      <w:bookmarkStart w:id="8" w:name="_Toc43371098"/>
      <w:r>
        <w:tab/>
      </w:r>
      <w:r w:rsidR="00821853" w:rsidRPr="00D86E66">
        <w:t>The Fair Work Ombudsman</w:t>
      </w:r>
      <w:bookmarkEnd w:id="5"/>
      <w:bookmarkEnd w:id="6"/>
      <w:bookmarkEnd w:id="7"/>
      <w:bookmarkEnd w:id="8"/>
    </w:p>
    <w:p w14:paraId="3FE596C1" w14:textId="31D20CEE" w:rsidR="00821853" w:rsidRPr="00B403F7" w:rsidRDefault="002A21BA" w:rsidP="0054145B">
      <w:pPr>
        <w:pStyle w:val="Heading2"/>
      </w:pPr>
      <w:bookmarkStart w:id="9" w:name="_Toc16754539"/>
      <w:bookmarkStart w:id="10" w:name="_Toc36039271"/>
      <w:bookmarkStart w:id="11" w:name="_Toc43368441"/>
      <w:bookmarkStart w:id="12" w:name="_Toc43371099"/>
      <w:bookmarkStart w:id="13" w:name="_Toc45087532"/>
      <w:r>
        <w:t>Forewor</w:t>
      </w:r>
      <w:r w:rsidR="00821853" w:rsidRPr="00B403F7">
        <w:t>d from Sandra Parker PSM, Fair Work Ombudsman</w:t>
      </w:r>
      <w:bookmarkEnd w:id="9"/>
      <w:bookmarkEnd w:id="10"/>
      <w:bookmarkEnd w:id="11"/>
      <w:bookmarkEnd w:id="12"/>
      <w:bookmarkEnd w:id="13"/>
    </w:p>
    <w:p w14:paraId="65D5429A" w14:textId="77777777" w:rsidR="00821853" w:rsidRPr="00B403F7" w:rsidRDefault="00821853" w:rsidP="00821853">
      <w:bookmarkStart w:id="14" w:name="_Toc410822214"/>
      <w:bookmarkStart w:id="15" w:name="_Toc410822927"/>
      <w:r w:rsidRPr="00B403F7">
        <w:t>The unprecedented global challenges arising from the COVID-19 pandemic are significantly affecting the Australian economy, workplaces, workers and the broader community.  The</w:t>
      </w:r>
      <w:r w:rsidR="00533186">
        <w:t>se</w:t>
      </w:r>
      <w:r w:rsidRPr="00B403F7">
        <w:t xml:space="preserve"> profound effects will </w:t>
      </w:r>
      <w:r w:rsidR="00533186">
        <w:t>likely continue</w:t>
      </w:r>
      <w:r w:rsidR="00FC0528">
        <w:t xml:space="preserve"> for some time.</w:t>
      </w:r>
    </w:p>
    <w:p w14:paraId="4168FBA4" w14:textId="77777777" w:rsidR="00784702" w:rsidRDefault="007B2C34" w:rsidP="00564C2B">
      <w:r w:rsidRPr="00B403F7">
        <w:t xml:space="preserve">Demand for our services </w:t>
      </w:r>
      <w:r>
        <w:t>has increased significantly.</w:t>
      </w:r>
      <w:r w:rsidR="00EC456D">
        <w:t xml:space="preserve"> As we work through the immediate</w:t>
      </w:r>
      <w:r w:rsidR="002666FE">
        <w:t xml:space="preserve"> and ongoing</w:t>
      </w:r>
      <w:r w:rsidR="00EC456D">
        <w:t xml:space="preserve"> impact</w:t>
      </w:r>
      <w:r w:rsidR="002666FE">
        <w:t>s</w:t>
      </w:r>
      <w:r w:rsidR="00EC456D">
        <w:t xml:space="preserve"> of the pandemic, i</w:t>
      </w:r>
      <w:r w:rsidR="00AE1E06" w:rsidRPr="00B403F7">
        <w:t xml:space="preserve">t is crucial that we </w:t>
      </w:r>
      <w:r>
        <w:t xml:space="preserve">continue to </w:t>
      </w:r>
      <w:r w:rsidR="00AE1E06" w:rsidRPr="00B403F7">
        <w:t xml:space="preserve">support the community </w:t>
      </w:r>
      <w:r>
        <w:t xml:space="preserve">by </w:t>
      </w:r>
      <w:r w:rsidRPr="00B403F7">
        <w:t>provid</w:t>
      </w:r>
      <w:r>
        <w:t>ing</w:t>
      </w:r>
      <w:r w:rsidRPr="00B403F7">
        <w:t xml:space="preserve"> Australian workplaces with up-to-date, reliable</w:t>
      </w:r>
      <w:r>
        <w:t>,</w:t>
      </w:r>
      <w:r w:rsidRPr="00B403F7">
        <w:t xml:space="preserve"> and timely information and services</w:t>
      </w:r>
      <w:r w:rsidR="00AE1E06" w:rsidRPr="00B403F7">
        <w:t xml:space="preserve">.  </w:t>
      </w:r>
    </w:p>
    <w:p w14:paraId="738A996B" w14:textId="77777777" w:rsidR="00784702" w:rsidRDefault="009D503A" w:rsidP="00564C2B">
      <w:r w:rsidRPr="00B403F7">
        <w:t xml:space="preserve">To fulfil this purpose, we will continue to </w:t>
      </w:r>
      <w:r>
        <w:t>focus on providing advice, education and guidance through</w:t>
      </w:r>
      <w:r w:rsidRPr="00B403F7">
        <w:t xml:space="preserve"> our frontline services</w:t>
      </w:r>
      <w:r>
        <w:t>.</w:t>
      </w:r>
      <w:r w:rsidRPr="00B403F7">
        <w:t xml:space="preserve"> </w:t>
      </w:r>
      <w:r>
        <w:t xml:space="preserve">We will take </w:t>
      </w:r>
      <w:r w:rsidRPr="00B403F7">
        <w:t xml:space="preserve">a customer-first </w:t>
      </w:r>
      <w:r>
        <w:t>approach to service-delivery that includes empowering parties to discuss workplace issues and agree on workable solutions that suit their circumstances while complying with workplace laws.</w:t>
      </w:r>
    </w:p>
    <w:p w14:paraId="272C8BB8" w14:textId="0665EF8B" w:rsidR="00AE1E06" w:rsidRPr="00B403F7" w:rsidRDefault="0093086A" w:rsidP="00564C2B">
      <w:r>
        <w:t xml:space="preserve">We will </w:t>
      </w:r>
      <w:r w:rsidR="00EB0397">
        <w:t xml:space="preserve">promote compliance </w:t>
      </w:r>
      <w:r w:rsidR="008572FC">
        <w:t xml:space="preserve">by undertaking </w:t>
      </w:r>
      <w:r w:rsidR="00483B7A">
        <w:t>a range of activities t</w:t>
      </w:r>
      <w:r w:rsidR="007B2C34">
        <w:t>o</w:t>
      </w:r>
      <w:r w:rsidR="00483B7A">
        <w:t xml:space="preserve"> address</w:t>
      </w:r>
      <w:r w:rsidR="00784702">
        <w:t xml:space="preserve"> the</w:t>
      </w:r>
      <w:r w:rsidR="00483B7A">
        <w:t xml:space="preserve"> exploitation of vulnerable workers</w:t>
      </w:r>
      <w:r w:rsidR="001D7411">
        <w:t xml:space="preserve"> and, in our other priority areas of focus. These activities will be undertaken in line with our public </w:t>
      </w:r>
      <w:hyperlink r:id="rId19" w:history="1">
        <w:r w:rsidR="001D7411" w:rsidRPr="00073C3E">
          <w:rPr>
            <w:rStyle w:val="Hyperlink"/>
            <w:rFonts w:asciiTheme="minorHAnsi" w:hAnsiTheme="minorHAnsi" w:cs="Arial"/>
          </w:rPr>
          <w:t>Compliance and Enforcement Policy</w:t>
        </w:r>
      </w:hyperlink>
      <w:r w:rsidR="00784702">
        <w:t>. In particular, we will focus</w:t>
      </w:r>
      <w:r w:rsidR="006A5D7B">
        <w:t xml:space="preserve"> </w:t>
      </w:r>
      <w:r w:rsidR="00483B7A">
        <w:t xml:space="preserve">on businesses </w:t>
      </w:r>
      <w:r w:rsidR="00784702">
        <w:t>that</w:t>
      </w:r>
      <w:r w:rsidR="00483B7A">
        <w:t xml:space="preserve"> repeatedly </w:t>
      </w:r>
      <w:r w:rsidR="00784702">
        <w:t>breach workplace laws</w:t>
      </w:r>
      <w:r w:rsidR="00483B7A">
        <w:t xml:space="preserve"> </w:t>
      </w:r>
      <w:r w:rsidR="0044373F">
        <w:t>or</w:t>
      </w:r>
      <w:r w:rsidR="00483B7A">
        <w:t xml:space="preserve"> </w:t>
      </w:r>
      <w:r w:rsidR="00533186">
        <w:t>do not</w:t>
      </w:r>
      <w:r w:rsidR="00806F68">
        <w:t xml:space="preserve"> comply with </w:t>
      </w:r>
      <w:r w:rsidR="00DF04C4">
        <w:t>their obligations</w:t>
      </w:r>
      <w:r w:rsidR="00784702">
        <w:t xml:space="preserve"> under the </w:t>
      </w:r>
      <w:r w:rsidR="00A46688">
        <w:t>JobKeeper scheme</w:t>
      </w:r>
      <w:r w:rsidR="002F7C6D">
        <w:t>.</w:t>
      </w:r>
      <w:r w:rsidR="001D7411">
        <w:t xml:space="preserve"> We will also focus on the increasing challenge of non compliance from large corporate entitites.</w:t>
      </w:r>
    </w:p>
    <w:p w14:paraId="72F8D068" w14:textId="77777777" w:rsidR="00782CAE" w:rsidRPr="00B403F7" w:rsidRDefault="00821853" w:rsidP="00821853">
      <w:r w:rsidRPr="00B403F7">
        <w:t xml:space="preserve">Now more than ever, the Australian </w:t>
      </w:r>
      <w:r w:rsidR="00EE5E34">
        <w:t>G</w:t>
      </w:r>
      <w:r w:rsidRPr="00B403F7">
        <w:t xml:space="preserve">overnment </w:t>
      </w:r>
      <w:r w:rsidR="007B2C34">
        <w:t xml:space="preserve">must </w:t>
      </w:r>
      <w:r w:rsidRPr="00B403F7">
        <w:t xml:space="preserve">deliver a coordinated service to the community. We will work across government, delivering </w:t>
      </w:r>
      <w:r w:rsidR="0044373F">
        <w:t xml:space="preserve">joined-up </w:t>
      </w:r>
      <w:r w:rsidRPr="00B403F7">
        <w:t xml:space="preserve">services </w:t>
      </w:r>
      <w:r w:rsidR="007B2C34">
        <w:t xml:space="preserve">and sharing information </w:t>
      </w:r>
      <w:r w:rsidR="00FC0528">
        <w:t>to support the community.</w:t>
      </w:r>
    </w:p>
    <w:p w14:paraId="4E601952" w14:textId="77777777" w:rsidR="00821853" w:rsidRPr="00B403F7" w:rsidRDefault="00821853" w:rsidP="00821853">
      <w:r w:rsidRPr="00B403F7">
        <w:t xml:space="preserve">Our </w:t>
      </w:r>
      <w:r w:rsidR="0044373F" w:rsidRPr="00B403F7">
        <w:t xml:space="preserve">highly engaged </w:t>
      </w:r>
      <w:r w:rsidRPr="00B403F7">
        <w:t>staff are committed</w:t>
      </w:r>
      <w:r w:rsidR="0001526B" w:rsidRPr="00B403F7">
        <w:t xml:space="preserve"> to service. </w:t>
      </w:r>
      <w:r w:rsidRPr="00B403F7">
        <w:t>We will continue to invest in our people, protect their health and wellbeing</w:t>
      </w:r>
      <w:r w:rsidR="007B2C34">
        <w:t>,</w:t>
      </w:r>
      <w:r w:rsidRPr="00B403F7">
        <w:t xml:space="preserve"> and </w:t>
      </w:r>
      <w:r w:rsidR="00E92DC0">
        <w:t>enhanc</w:t>
      </w:r>
      <w:r w:rsidR="007B2C34">
        <w:t>e</w:t>
      </w:r>
      <w:r w:rsidR="00E92DC0" w:rsidRPr="00B403F7">
        <w:t xml:space="preserve"> </w:t>
      </w:r>
      <w:r w:rsidR="0001526B" w:rsidRPr="00B403F7">
        <w:t xml:space="preserve">our </w:t>
      </w:r>
      <w:r w:rsidR="0014218C" w:rsidRPr="00B403F7">
        <w:t xml:space="preserve">capability to deliver </w:t>
      </w:r>
      <w:r w:rsidR="0001526B" w:rsidRPr="00B403F7">
        <w:t xml:space="preserve">on </w:t>
      </w:r>
      <w:r w:rsidR="0014218C" w:rsidRPr="00B403F7">
        <w:t>our priorities</w:t>
      </w:r>
      <w:r w:rsidR="00782CAE" w:rsidRPr="00B403F7">
        <w:t xml:space="preserve">. </w:t>
      </w:r>
      <w:r w:rsidR="00E92DC0">
        <w:t>T</w:t>
      </w:r>
      <w:r w:rsidR="00172FA2">
        <w:t xml:space="preserve">his commitment </w:t>
      </w:r>
      <w:r w:rsidR="00E92DC0">
        <w:t>includes upgrading our</w:t>
      </w:r>
      <w:r w:rsidR="00782CAE" w:rsidRPr="00B403F7">
        <w:t xml:space="preserve"> </w:t>
      </w:r>
      <w:r w:rsidRPr="00B403F7">
        <w:t xml:space="preserve">information technology systems so </w:t>
      </w:r>
      <w:r w:rsidR="00E92DC0">
        <w:t>our staff</w:t>
      </w:r>
      <w:r w:rsidR="00172FA2">
        <w:t xml:space="preserve"> </w:t>
      </w:r>
      <w:r w:rsidR="00E92DC0">
        <w:t>have the best tools at their disposal</w:t>
      </w:r>
      <w:r w:rsidRPr="00B403F7">
        <w:t xml:space="preserve"> to provide reliable advice and assistance</w:t>
      </w:r>
      <w:r w:rsidR="00FC0528">
        <w:t>.</w:t>
      </w:r>
    </w:p>
    <w:p w14:paraId="57B83C39" w14:textId="77777777" w:rsidR="00821853" w:rsidRPr="00B403F7" w:rsidRDefault="00821853" w:rsidP="00821853">
      <w:r w:rsidRPr="00B403F7">
        <w:t xml:space="preserve">This plan outlines the key strategic priorities and activities for the FWO </w:t>
      </w:r>
      <w:r w:rsidR="00E92DC0">
        <w:t>in</w:t>
      </w:r>
      <w:r w:rsidR="00E92DC0" w:rsidRPr="00B403F7">
        <w:t xml:space="preserve"> </w:t>
      </w:r>
      <w:r w:rsidRPr="00B403F7">
        <w:t>the 2020-21 financial year and the projected outlook for the next four years until 202</w:t>
      </w:r>
      <w:r w:rsidR="00B403F7">
        <w:t>3-24</w:t>
      </w:r>
      <w:r w:rsidRPr="00B403F7">
        <w:t>.</w:t>
      </w:r>
    </w:p>
    <w:p w14:paraId="51EB43F4" w14:textId="77777777" w:rsidR="00821853" w:rsidRPr="00B403F7" w:rsidRDefault="00821853" w:rsidP="00821853">
      <w:r w:rsidRPr="00B403F7">
        <w:t xml:space="preserve">We </w:t>
      </w:r>
      <w:r w:rsidR="00EE5E34">
        <w:t xml:space="preserve">will </w:t>
      </w:r>
      <w:r w:rsidRPr="00B403F7">
        <w:t>review our approach in December 2020 to ensure that our focus remains relevant in thi</w:t>
      </w:r>
      <w:r w:rsidR="00FC0528">
        <w:t>s rapidly changing environment.</w:t>
      </w:r>
    </w:p>
    <w:p w14:paraId="499ABB09" w14:textId="75CE7066" w:rsidR="00821853" w:rsidRPr="00D86E66" w:rsidRDefault="00A750DC" w:rsidP="00A80676">
      <w:pPr>
        <w:pStyle w:val="Heading1"/>
      </w:pPr>
      <w:bookmarkStart w:id="16" w:name="_Toc43368442"/>
      <w:bookmarkStart w:id="17" w:name="_Toc43371100"/>
      <w:bookmarkStart w:id="18" w:name="_Toc16754540"/>
      <w:bookmarkStart w:id="19" w:name="_Toc36039272"/>
      <w:bookmarkEnd w:id="14"/>
      <w:bookmarkEnd w:id="15"/>
      <w:r>
        <w:tab/>
      </w:r>
      <w:r w:rsidR="00821853" w:rsidRPr="00D86E66">
        <w:t>Our purpose</w:t>
      </w:r>
      <w:bookmarkEnd w:id="16"/>
      <w:bookmarkEnd w:id="17"/>
      <w:r w:rsidR="00821853" w:rsidRPr="00D86E66">
        <w:t xml:space="preserve"> </w:t>
      </w:r>
    </w:p>
    <w:bookmarkEnd w:id="18"/>
    <w:bookmarkEnd w:id="19"/>
    <w:p w14:paraId="5006287A" w14:textId="64E4E472" w:rsidR="00821853" w:rsidRPr="00B403F7" w:rsidRDefault="00592EC4" w:rsidP="00325FC8">
      <w:r>
        <w:rPr>
          <w:noProof/>
          <w:lang w:eastAsia="en-AU"/>
        </w:rPr>
        <w:drawing>
          <wp:inline distT="0" distB="0" distL="0" distR="0" wp14:anchorId="3C1CD430" wp14:editId="690989FF">
            <wp:extent cx="6120765" cy="7321550"/>
            <wp:effectExtent l="0" t="0" r="0" b="0"/>
            <wp:docPr id="5" name="Picture 5" descr="FWO purpose and functions" title="Ou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rpose image.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7321550"/>
                    </a:xfrm>
                    <a:prstGeom prst="rect">
                      <a:avLst/>
                    </a:prstGeom>
                  </pic:spPr>
                </pic:pic>
              </a:graphicData>
            </a:graphic>
          </wp:inline>
        </w:drawing>
      </w:r>
    </w:p>
    <w:p w14:paraId="174BB2DB" w14:textId="77777777" w:rsidR="00821853" w:rsidRPr="00B403F7" w:rsidRDefault="00821853" w:rsidP="00A80676">
      <w:pPr>
        <w:pStyle w:val="Heading1"/>
      </w:pPr>
      <w:r w:rsidRPr="00B403F7">
        <w:br w:type="page"/>
      </w:r>
      <w:bookmarkStart w:id="20" w:name="_Toc43368444"/>
      <w:bookmarkStart w:id="21" w:name="_Toc43371102"/>
      <w:bookmarkStart w:id="22" w:name="_Toc36039274"/>
      <w:bookmarkStart w:id="23" w:name="_Toc16754542"/>
      <w:r w:rsidR="00A750DC">
        <w:tab/>
      </w:r>
      <w:r w:rsidRPr="00D86E66">
        <w:t>Environment</w:t>
      </w:r>
      <w:bookmarkEnd w:id="20"/>
      <w:bookmarkEnd w:id="21"/>
    </w:p>
    <w:p w14:paraId="4E192990" w14:textId="77777777" w:rsidR="00821853" w:rsidRPr="00B403F7" w:rsidRDefault="00821853" w:rsidP="00821853">
      <w:r w:rsidRPr="00B403F7">
        <w:t xml:space="preserve">The unprecedented domestic and global health, economic and social </w:t>
      </w:r>
      <w:r w:rsidR="00E92DC0">
        <w:t>impacts</w:t>
      </w:r>
      <w:r w:rsidR="00E92DC0" w:rsidRPr="00B403F7">
        <w:t xml:space="preserve"> </w:t>
      </w:r>
      <w:r w:rsidRPr="00B403F7">
        <w:t xml:space="preserve">of the COVID-19 pandemic will be felt for some time. The industries and sectors affected by these changes are growing.  </w:t>
      </w:r>
    </w:p>
    <w:p w14:paraId="365C6762" w14:textId="77777777" w:rsidR="00F339C5" w:rsidRPr="00B403F7" w:rsidRDefault="00F339C5" w:rsidP="00F339C5">
      <w:r w:rsidRPr="00B403F7">
        <w:t xml:space="preserve">The </w:t>
      </w:r>
      <w:r w:rsidR="00BF4065">
        <w:t xml:space="preserve">Australian Government introduced the </w:t>
      </w:r>
      <w:r w:rsidRPr="00B403F7">
        <w:t xml:space="preserve">JobKeeper wage subsidy to assist employers </w:t>
      </w:r>
      <w:r w:rsidR="009D503A">
        <w:t xml:space="preserve">significantly affected by COVID-19 to </w:t>
      </w:r>
      <w:r w:rsidRPr="00B403F7">
        <w:t xml:space="preserve">retain staff during the downturn caused by the pandemic and </w:t>
      </w:r>
      <w:r w:rsidR="001C1FA2">
        <w:t xml:space="preserve">to </w:t>
      </w:r>
      <w:r w:rsidRPr="00B403F7">
        <w:t xml:space="preserve">support business recovery </w:t>
      </w:r>
      <w:r w:rsidR="009D503A">
        <w:t xml:space="preserve">as </w:t>
      </w:r>
      <w:r w:rsidRPr="00B403F7">
        <w:t xml:space="preserve">conditions improve. </w:t>
      </w:r>
    </w:p>
    <w:p w14:paraId="11F6EDED" w14:textId="77777777" w:rsidR="0044373F" w:rsidRDefault="002F7693" w:rsidP="00F339C5">
      <w:r w:rsidRPr="00B403F7">
        <w:t xml:space="preserve">Key stakeholders from employer, industry and employee bodies are meeting </w:t>
      </w:r>
      <w:r w:rsidR="001C1FA2">
        <w:t xml:space="preserve">with government </w:t>
      </w:r>
      <w:r w:rsidRPr="00B403F7">
        <w:t xml:space="preserve">to discuss how </w:t>
      </w:r>
      <w:r w:rsidR="0044373F">
        <w:t>our</w:t>
      </w:r>
      <w:r w:rsidRPr="00B403F7">
        <w:t xml:space="preserve"> industrial relations system can best support the Australian economy </w:t>
      </w:r>
      <w:r w:rsidR="0044373F">
        <w:t xml:space="preserve">to </w:t>
      </w:r>
      <w:r w:rsidR="00FF4894">
        <w:t>recover.</w:t>
      </w:r>
      <w:r w:rsidRPr="00B403F7">
        <w:t xml:space="preserve"> Reform committees will consider </w:t>
      </w:r>
      <w:r w:rsidR="00482F53" w:rsidRPr="00B403F7">
        <w:t>potential changes to</w:t>
      </w:r>
      <w:r w:rsidR="0044373F">
        <w:t>:</w:t>
      </w:r>
      <w:r w:rsidR="00482F53" w:rsidRPr="00B403F7">
        <w:t xml:space="preserve"> </w:t>
      </w:r>
    </w:p>
    <w:p w14:paraId="49124FF9" w14:textId="77777777" w:rsidR="0044373F" w:rsidRDefault="002F7693" w:rsidP="007B1A92">
      <w:pPr>
        <w:pStyle w:val="ListParagraph"/>
        <w:numPr>
          <w:ilvl w:val="0"/>
          <w:numId w:val="23"/>
        </w:numPr>
      </w:pPr>
      <w:r w:rsidRPr="00B403F7">
        <w:t xml:space="preserve">award simplification </w:t>
      </w:r>
    </w:p>
    <w:p w14:paraId="5E92EA1B" w14:textId="77777777" w:rsidR="0044373F" w:rsidRDefault="002F7693" w:rsidP="007B1A92">
      <w:pPr>
        <w:pStyle w:val="ListParagraph"/>
        <w:numPr>
          <w:ilvl w:val="0"/>
          <w:numId w:val="23"/>
        </w:numPr>
      </w:pPr>
      <w:r w:rsidRPr="00B403F7">
        <w:t xml:space="preserve">enterprise agreement making </w:t>
      </w:r>
    </w:p>
    <w:p w14:paraId="452C082B" w14:textId="77777777" w:rsidR="0044373F" w:rsidRDefault="002F7693" w:rsidP="007B1A92">
      <w:pPr>
        <w:pStyle w:val="ListParagraph"/>
        <w:numPr>
          <w:ilvl w:val="0"/>
          <w:numId w:val="23"/>
        </w:numPr>
      </w:pPr>
      <w:r w:rsidRPr="00B403F7">
        <w:t xml:space="preserve">casual and fixed term employees </w:t>
      </w:r>
    </w:p>
    <w:p w14:paraId="454224D9" w14:textId="77777777" w:rsidR="0044373F" w:rsidRDefault="002F7693" w:rsidP="007B1A92">
      <w:pPr>
        <w:pStyle w:val="ListParagraph"/>
        <w:numPr>
          <w:ilvl w:val="0"/>
          <w:numId w:val="23"/>
        </w:numPr>
      </w:pPr>
      <w:r w:rsidRPr="00B403F7">
        <w:t xml:space="preserve">compliance and enforcement </w:t>
      </w:r>
    </w:p>
    <w:p w14:paraId="158C80C3" w14:textId="77777777" w:rsidR="0044373F" w:rsidRDefault="002F7693" w:rsidP="007B1A92">
      <w:pPr>
        <w:pStyle w:val="ListParagraph"/>
        <w:numPr>
          <w:ilvl w:val="0"/>
          <w:numId w:val="23"/>
        </w:numPr>
      </w:pPr>
      <w:r w:rsidRPr="00B403F7">
        <w:t>greenfields agreements</w:t>
      </w:r>
      <w:r w:rsidR="00802B24">
        <w:t xml:space="preserve"> </w:t>
      </w:r>
      <w:r w:rsidR="007D3072">
        <w:t xml:space="preserve">for </w:t>
      </w:r>
      <w:r w:rsidR="00802B24">
        <w:t>new businesses, activities, projects or undertaking</w:t>
      </w:r>
      <w:r w:rsidR="007D3072">
        <w:t>s</w:t>
      </w:r>
      <w:r w:rsidR="00873CC3">
        <w:t xml:space="preserve">. </w:t>
      </w:r>
    </w:p>
    <w:p w14:paraId="4A3469D8" w14:textId="77777777" w:rsidR="002F7693" w:rsidRPr="00B403F7" w:rsidRDefault="009D503A" w:rsidP="00F339C5">
      <w:r>
        <w:t>We will prepare for any resulting changes arising from th</w:t>
      </w:r>
      <w:r w:rsidR="00FC2C94">
        <w:t>is</w:t>
      </w:r>
      <w:r>
        <w:t xml:space="preserve"> </w:t>
      </w:r>
      <w:r w:rsidR="00873CC3">
        <w:t>reform process</w:t>
      </w:r>
      <w:r>
        <w:t>.</w:t>
      </w:r>
      <w:r w:rsidR="002F7693" w:rsidRPr="00B403F7">
        <w:t xml:space="preserve"> </w:t>
      </w:r>
    </w:p>
    <w:p w14:paraId="57CD555D" w14:textId="41A90F12" w:rsidR="001C1FA2" w:rsidRPr="00DF04C4" w:rsidRDefault="00326472" w:rsidP="004B16B6">
      <w:pPr>
        <w:rPr>
          <w:szCs w:val="22"/>
        </w:rPr>
      </w:pPr>
      <w:r>
        <w:t>T</w:t>
      </w:r>
      <w:r w:rsidR="00821853" w:rsidRPr="00B403F7">
        <w:t>he Australian community</w:t>
      </w:r>
      <w:r>
        <w:t xml:space="preserve"> continues to need </w:t>
      </w:r>
      <w:r w:rsidR="00821853" w:rsidRPr="00B403F7">
        <w:t>reliable information to inform their decision-making</w:t>
      </w:r>
      <w:r w:rsidR="00940375">
        <w:t xml:space="preserve"> and w</w:t>
      </w:r>
      <w:r>
        <w:t xml:space="preserve">e </w:t>
      </w:r>
      <w:r w:rsidR="00821853" w:rsidRPr="00B403F7">
        <w:t xml:space="preserve">expect </w:t>
      </w:r>
      <w:r w:rsidR="001C1FA2">
        <w:t xml:space="preserve">a </w:t>
      </w:r>
      <w:r w:rsidR="00A70DCF">
        <w:t xml:space="preserve">further </w:t>
      </w:r>
      <w:r w:rsidR="00821853" w:rsidRPr="00B403F7">
        <w:t>increase</w:t>
      </w:r>
      <w:r w:rsidR="001C1FA2">
        <w:t xml:space="preserve"> in</w:t>
      </w:r>
      <w:r w:rsidR="00821853" w:rsidRPr="00B403F7">
        <w:t xml:space="preserve"> demand for our advice and assistance</w:t>
      </w:r>
      <w:r w:rsidR="008226FA" w:rsidRPr="00B403F7">
        <w:t xml:space="preserve">. </w:t>
      </w:r>
      <w:r w:rsidR="001C1FA2">
        <w:rPr>
          <w:szCs w:val="22"/>
        </w:rPr>
        <w:t xml:space="preserve">We will support employers and employees to transition out of the </w:t>
      </w:r>
      <w:r w:rsidR="00A70DCF">
        <w:rPr>
          <w:szCs w:val="22"/>
        </w:rPr>
        <w:t xml:space="preserve">JobKeeper </w:t>
      </w:r>
      <w:r w:rsidR="00A46688">
        <w:rPr>
          <w:szCs w:val="22"/>
        </w:rPr>
        <w:t xml:space="preserve">scheme </w:t>
      </w:r>
      <w:r w:rsidR="001C1FA2">
        <w:rPr>
          <w:szCs w:val="22"/>
        </w:rPr>
        <w:t xml:space="preserve">by providing </w:t>
      </w:r>
      <w:r w:rsidR="00940375">
        <w:rPr>
          <w:szCs w:val="22"/>
        </w:rPr>
        <w:t xml:space="preserve">easily accessible </w:t>
      </w:r>
      <w:r w:rsidR="001C1FA2">
        <w:rPr>
          <w:szCs w:val="22"/>
        </w:rPr>
        <w:t>education, advice</w:t>
      </w:r>
      <w:r w:rsidR="006C4791">
        <w:rPr>
          <w:szCs w:val="22"/>
        </w:rPr>
        <w:t>,</w:t>
      </w:r>
      <w:r w:rsidR="001C1FA2">
        <w:rPr>
          <w:szCs w:val="22"/>
        </w:rPr>
        <w:t xml:space="preserve"> assistance</w:t>
      </w:r>
      <w:r w:rsidR="006C4791">
        <w:rPr>
          <w:szCs w:val="22"/>
        </w:rPr>
        <w:t xml:space="preserve"> and guidance</w:t>
      </w:r>
      <w:r w:rsidR="001C1FA2">
        <w:rPr>
          <w:szCs w:val="22"/>
        </w:rPr>
        <w:t xml:space="preserve"> on their workplace obligations and entitlements.    </w:t>
      </w:r>
    </w:p>
    <w:p w14:paraId="7B50BF14" w14:textId="5D25D40D" w:rsidR="003F1538" w:rsidRDefault="004B16B6" w:rsidP="00821853">
      <w:pPr>
        <w:rPr>
          <w:szCs w:val="22"/>
        </w:rPr>
      </w:pPr>
      <w:r w:rsidRPr="00B403F7">
        <w:rPr>
          <w:szCs w:val="22"/>
        </w:rPr>
        <w:t xml:space="preserve">Our </w:t>
      </w:r>
      <w:r w:rsidR="003F1538" w:rsidRPr="00B403F7">
        <w:rPr>
          <w:szCs w:val="22"/>
        </w:rPr>
        <w:t>decision-making</w:t>
      </w:r>
      <w:r w:rsidR="00326472">
        <w:rPr>
          <w:szCs w:val="22"/>
        </w:rPr>
        <w:t xml:space="preserve"> and priority planning is</w:t>
      </w:r>
      <w:r w:rsidRPr="00B403F7">
        <w:rPr>
          <w:szCs w:val="22"/>
        </w:rPr>
        <w:t xml:space="preserve"> informed by analysis of the impact of COVID-19 on industries and vulnerable cohorts within the community. </w:t>
      </w:r>
      <w:r w:rsidR="00821853" w:rsidRPr="00B403F7">
        <w:t xml:space="preserve">In order to maintain the integrity and to support the purpose of the </w:t>
      </w:r>
      <w:r w:rsidR="0031573F" w:rsidRPr="00B403F7">
        <w:t>JobKeeper</w:t>
      </w:r>
      <w:r w:rsidR="00821853" w:rsidRPr="00B403F7">
        <w:t xml:space="preserve"> </w:t>
      </w:r>
      <w:r w:rsidR="00A46688">
        <w:t>scheme</w:t>
      </w:r>
      <w:r w:rsidR="00821853" w:rsidRPr="00B403F7">
        <w:t xml:space="preserve">, it is </w:t>
      </w:r>
      <w:r w:rsidR="008226FA" w:rsidRPr="00B403F7">
        <w:t xml:space="preserve">vital that </w:t>
      </w:r>
      <w:r w:rsidR="00821853" w:rsidRPr="00B403F7">
        <w:t xml:space="preserve">we </w:t>
      </w:r>
      <w:r w:rsidR="00821853" w:rsidRPr="00B403F7">
        <w:rPr>
          <w:szCs w:val="22"/>
        </w:rPr>
        <w:t>take a coordinated, proportionate and risk</w:t>
      </w:r>
      <w:r w:rsidR="003F1538">
        <w:rPr>
          <w:szCs w:val="22"/>
        </w:rPr>
        <w:t>-</w:t>
      </w:r>
      <w:r w:rsidR="00821853" w:rsidRPr="00B403F7">
        <w:rPr>
          <w:szCs w:val="22"/>
        </w:rPr>
        <w:t>based approa</w:t>
      </w:r>
      <w:r w:rsidR="00FF4894">
        <w:rPr>
          <w:szCs w:val="22"/>
        </w:rPr>
        <w:t>ch to our regulatory functions.</w:t>
      </w:r>
      <w:r w:rsidR="00821853" w:rsidRPr="00B403F7">
        <w:rPr>
          <w:szCs w:val="22"/>
        </w:rPr>
        <w:t xml:space="preserve"> We will consider</w:t>
      </w:r>
      <w:r w:rsidR="003F1538">
        <w:rPr>
          <w:szCs w:val="22"/>
        </w:rPr>
        <w:t xml:space="preserve"> the:</w:t>
      </w:r>
    </w:p>
    <w:p w14:paraId="63BF4A7D" w14:textId="77777777" w:rsidR="003F1538" w:rsidRPr="00DF04C4" w:rsidRDefault="00821853" w:rsidP="00300CBA">
      <w:pPr>
        <w:pStyle w:val="ListParagraph"/>
        <w:numPr>
          <w:ilvl w:val="0"/>
          <w:numId w:val="24"/>
        </w:numPr>
        <w:rPr>
          <w:szCs w:val="22"/>
        </w:rPr>
      </w:pPr>
      <w:r w:rsidRPr="00DF04C4">
        <w:rPr>
          <w:szCs w:val="22"/>
        </w:rPr>
        <w:t>broader economic context</w:t>
      </w:r>
      <w:r w:rsidR="00300CBA">
        <w:rPr>
          <w:szCs w:val="22"/>
        </w:rPr>
        <w:t xml:space="preserve"> and the impact on </w:t>
      </w:r>
      <w:r w:rsidR="00940375">
        <w:rPr>
          <w:szCs w:val="22"/>
        </w:rPr>
        <w:t xml:space="preserve">business operations </w:t>
      </w:r>
    </w:p>
    <w:p w14:paraId="3C9990BA" w14:textId="77777777" w:rsidR="003F1538" w:rsidRPr="00DF04C4" w:rsidRDefault="00821853" w:rsidP="007B1A92">
      <w:pPr>
        <w:pStyle w:val="ListParagraph"/>
        <w:numPr>
          <w:ilvl w:val="0"/>
          <w:numId w:val="24"/>
        </w:numPr>
        <w:rPr>
          <w:szCs w:val="22"/>
        </w:rPr>
      </w:pPr>
      <w:r w:rsidRPr="00DF04C4">
        <w:rPr>
          <w:szCs w:val="22"/>
        </w:rPr>
        <w:t xml:space="preserve">need to ensure vulnerable workers are protected from workplace exploitation. </w:t>
      </w:r>
      <w:r w:rsidR="006A5D7B" w:rsidRPr="00DF04C4">
        <w:rPr>
          <w:szCs w:val="22"/>
        </w:rPr>
        <w:t xml:space="preserve"> </w:t>
      </w:r>
    </w:p>
    <w:p w14:paraId="6A51F7F3" w14:textId="77777777" w:rsidR="00821853" w:rsidRDefault="00821853" w:rsidP="00821853">
      <w:pPr>
        <w:rPr>
          <w:szCs w:val="22"/>
        </w:rPr>
      </w:pPr>
      <w:r w:rsidRPr="00B403F7">
        <w:rPr>
          <w:szCs w:val="22"/>
        </w:rPr>
        <w:t xml:space="preserve">We must continue to evolve how we provide our services in response to changes in the types of employers and employees who </w:t>
      </w:r>
      <w:r w:rsidR="00880F87" w:rsidRPr="00B403F7">
        <w:rPr>
          <w:szCs w:val="22"/>
        </w:rPr>
        <w:t xml:space="preserve">approach </w:t>
      </w:r>
      <w:r w:rsidR="00FF4894">
        <w:rPr>
          <w:szCs w:val="22"/>
        </w:rPr>
        <w:t xml:space="preserve">us for assistance. </w:t>
      </w:r>
      <w:r w:rsidR="00194CCF" w:rsidRPr="00B403F7">
        <w:rPr>
          <w:szCs w:val="22"/>
        </w:rPr>
        <w:t xml:space="preserve">In the past, </w:t>
      </w:r>
      <w:r w:rsidR="00940375">
        <w:rPr>
          <w:szCs w:val="22"/>
        </w:rPr>
        <w:t xml:space="preserve">the demand for our services typically came from </w:t>
      </w:r>
      <w:r w:rsidRPr="00B403F7">
        <w:rPr>
          <w:szCs w:val="22"/>
        </w:rPr>
        <w:t>award</w:t>
      </w:r>
      <w:r w:rsidR="003F1538">
        <w:rPr>
          <w:szCs w:val="22"/>
        </w:rPr>
        <w:t>-</w:t>
      </w:r>
      <w:r w:rsidRPr="00B403F7">
        <w:rPr>
          <w:szCs w:val="22"/>
        </w:rPr>
        <w:t>reliant sectors and industries</w:t>
      </w:r>
      <w:r w:rsidR="00FF4894">
        <w:rPr>
          <w:szCs w:val="22"/>
        </w:rPr>
        <w:t>,</w:t>
      </w:r>
      <w:r w:rsidR="00F66D2A" w:rsidRPr="00F66D2A">
        <w:rPr>
          <w:szCs w:val="22"/>
        </w:rPr>
        <w:t xml:space="preserve"> </w:t>
      </w:r>
      <w:r w:rsidR="00F66D2A" w:rsidRPr="00B403F7">
        <w:rPr>
          <w:szCs w:val="22"/>
        </w:rPr>
        <w:t>and often from small to medium enterprises</w:t>
      </w:r>
      <w:r w:rsidR="00940375">
        <w:rPr>
          <w:szCs w:val="22"/>
        </w:rPr>
        <w:t xml:space="preserve">. </w:t>
      </w:r>
      <w:r w:rsidRPr="00B403F7">
        <w:rPr>
          <w:szCs w:val="22"/>
        </w:rPr>
        <w:t xml:space="preserve">More recently, </w:t>
      </w:r>
      <w:r w:rsidR="00194CCF" w:rsidRPr="00B403F7">
        <w:rPr>
          <w:szCs w:val="22"/>
        </w:rPr>
        <w:t xml:space="preserve">we have identified an </w:t>
      </w:r>
      <w:r w:rsidRPr="00B403F7">
        <w:rPr>
          <w:szCs w:val="22"/>
        </w:rPr>
        <w:t xml:space="preserve">increase in the number of large corporate entities </w:t>
      </w:r>
      <w:r w:rsidR="00A103BF">
        <w:rPr>
          <w:szCs w:val="22"/>
        </w:rPr>
        <w:t>reporting</w:t>
      </w:r>
      <w:r w:rsidRPr="00B403F7">
        <w:rPr>
          <w:szCs w:val="22"/>
        </w:rPr>
        <w:t xml:space="preserve"> large and complex underpayments</w:t>
      </w:r>
      <w:r w:rsidR="003F1538">
        <w:rPr>
          <w:szCs w:val="22"/>
        </w:rPr>
        <w:t xml:space="preserve">. These </w:t>
      </w:r>
      <w:r w:rsidR="00A103BF">
        <w:rPr>
          <w:szCs w:val="22"/>
        </w:rPr>
        <w:t>reports</w:t>
      </w:r>
      <w:r w:rsidRPr="00B403F7">
        <w:rPr>
          <w:szCs w:val="22"/>
        </w:rPr>
        <w:t xml:space="preserve"> can affect thousands of employees over significant periods</w:t>
      </w:r>
      <w:r w:rsidR="00194CCF" w:rsidRPr="00B403F7">
        <w:rPr>
          <w:szCs w:val="22"/>
        </w:rPr>
        <w:t xml:space="preserve"> and can involve </w:t>
      </w:r>
      <w:r w:rsidRPr="00B403F7">
        <w:rPr>
          <w:szCs w:val="22"/>
        </w:rPr>
        <w:t xml:space="preserve">contraventions of </w:t>
      </w:r>
      <w:r w:rsidR="007D3072">
        <w:rPr>
          <w:szCs w:val="22"/>
        </w:rPr>
        <w:t>multiple instruments</w:t>
      </w:r>
      <w:r w:rsidRPr="00B403F7">
        <w:rPr>
          <w:szCs w:val="22"/>
        </w:rPr>
        <w:t xml:space="preserve">. Investigating such </w:t>
      </w:r>
      <w:r w:rsidR="003F1538" w:rsidRPr="00B403F7">
        <w:rPr>
          <w:szCs w:val="22"/>
        </w:rPr>
        <w:t xml:space="preserve">complex </w:t>
      </w:r>
      <w:r w:rsidRPr="00B403F7">
        <w:rPr>
          <w:szCs w:val="22"/>
        </w:rPr>
        <w:t>underpayments can require significant resourc</w:t>
      </w:r>
      <w:r w:rsidR="00194CCF" w:rsidRPr="00B403F7">
        <w:rPr>
          <w:szCs w:val="22"/>
        </w:rPr>
        <w:t>ing</w:t>
      </w:r>
      <w:r w:rsidRPr="00B403F7">
        <w:rPr>
          <w:szCs w:val="22"/>
        </w:rPr>
        <w:t xml:space="preserve">. </w:t>
      </w:r>
      <w:r w:rsidR="00482F53" w:rsidRPr="00B403F7">
        <w:rPr>
          <w:szCs w:val="22"/>
        </w:rPr>
        <w:t>We expect this trend to continue over the four-year outlook of this plan.</w:t>
      </w:r>
    </w:p>
    <w:p w14:paraId="65A210F3" w14:textId="77777777" w:rsidR="00DF44F4" w:rsidRPr="00B403F7" w:rsidRDefault="00DF44F4" w:rsidP="00821853">
      <w:pPr>
        <w:rPr>
          <w:szCs w:val="22"/>
        </w:rPr>
      </w:pPr>
      <w:r>
        <w:rPr>
          <w:lang w:eastAsia="en-AU"/>
        </w:rPr>
        <w:t>Australian workplaces are changing, as are the community’s expectations of its regulators</w:t>
      </w:r>
      <w:r w:rsidR="008963BE">
        <w:rPr>
          <w:lang w:eastAsia="en-AU"/>
        </w:rPr>
        <w:t xml:space="preserve"> with </w:t>
      </w:r>
      <w:r w:rsidR="00FF4894">
        <w:rPr>
          <w:lang w:eastAsia="en-AU"/>
        </w:rPr>
        <w:t>a greater community awareness of</w:t>
      </w:r>
      <w:r w:rsidR="008963BE">
        <w:rPr>
          <w:lang w:eastAsia="en-AU"/>
        </w:rPr>
        <w:t xml:space="preserve"> </w:t>
      </w:r>
      <w:r>
        <w:rPr>
          <w:lang w:eastAsia="en-AU"/>
        </w:rPr>
        <w:t>the need to uphold standards acr</w:t>
      </w:r>
      <w:r w:rsidR="00FF4894">
        <w:rPr>
          <w:lang w:eastAsia="en-AU"/>
        </w:rPr>
        <w:t xml:space="preserve">oss the whole labour market and </w:t>
      </w:r>
      <w:r>
        <w:rPr>
          <w:lang w:eastAsia="en-AU"/>
        </w:rPr>
        <w:t xml:space="preserve">a public focus on the role and outcomes achieved by regulators. The role of technology in providing reliable information and advice, delivering education and ensuring compliance is </w:t>
      </w:r>
      <w:r w:rsidR="00C4370E">
        <w:rPr>
          <w:lang w:eastAsia="en-AU"/>
        </w:rPr>
        <w:t>b</w:t>
      </w:r>
      <w:r w:rsidR="00FC0528">
        <w:rPr>
          <w:lang w:eastAsia="en-AU"/>
        </w:rPr>
        <w:t>ecoming increasingly important.</w:t>
      </w:r>
    </w:p>
    <w:p w14:paraId="157114CB" w14:textId="77777777" w:rsidR="001C1FA2" w:rsidRDefault="00C4370E" w:rsidP="008D212B">
      <w:pPr>
        <w:rPr>
          <w:lang w:eastAsia="en-AU"/>
        </w:rPr>
      </w:pPr>
      <w:r>
        <w:t>Further, t</w:t>
      </w:r>
      <w:r w:rsidR="00326472">
        <w:t xml:space="preserve">he focus on </w:t>
      </w:r>
      <w:r>
        <w:t xml:space="preserve">all </w:t>
      </w:r>
      <w:r w:rsidR="00821853" w:rsidRPr="00B403F7">
        <w:t xml:space="preserve">regulators arising from the recommendations from the Royal Commission into Misconduct in the Banking, Superannuation and Financial Services Industry and the Migrant Workers’ Taskforce </w:t>
      </w:r>
      <w:r w:rsidR="00194CCF" w:rsidRPr="00B403F7">
        <w:t xml:space="preserve">gave us a </w:t>
      </w:r>
      <w:r w:rsidR="00821853" w:rsidRPr="00B403F7">
        <w:t xml:space="preserve">valuable opportunity to further refine </w:t>
      </w:r>
      <w:r w:rsidR="00194CCF" w:rsidRPr="00B403F7">
        <w:t xml:space="preserve">our </w:t>
      </w:r>
      <w:r w:rsidR="00821853" w:rsidRPr="00B403F7">
        <w:t xml:space="preserve">compliance and enforcement priorities and </w:t>
      </w:r>
      <w:r w:rsidR="00FC0528">
        <w:rPr>
          <w:lang w:eastAsia="en-AU"/>
        </w:rPr>
        <w:t>posture.</w:t>
      </w:r>
    </w:p>
    <w:p w14:paraId="2E377368" w14:textId="77777777" w:rsidR="002441FF" w:rsidRDefault="00FC2C94" w:rsidP="002441FF">
      <w:r>
        <w:rPr>
          <w:lang w:eastAsia="en-AU"/>
        </w:rPr>
        <w:t>To continue to deliver our cor</w:t>
      </w:r>
      <w:r w:rsidR="00FF4894">
        <w:rPr>
          <w:lang w:eastAsia="en-AU"/>
        </w:rPr>
        <w:t>e business and services in this</w:t>
      </w:r>
      <w:r>
        <w:rPr>
          <w:lang w:eastAsia="en-AU"/>
        </w:rPr>
        <w:t xml:space="preserve"> rapidly changing environment, </w:t>
      </w:r>
      <w:r w:rsidR="002441FF">
        <w:t>we have structured our business around our core functions of:</w:t>
      </w:r>
    </w:p>
    <w:p w14:paraId="20533772" w14:textId="77777777" w:rsidR="002441FF" w:rsidRDefault="002441FF" w:rsidP="002441FF">
      <w:pPr>
        <w:pStyle w:val="ListParagraph"/>
        <w:numPr>
          <w:ilvl w:val="0"/>
          <w:numId w:val="36"/>
        </w:numPr>
        <w:spacing w:after="240"/>
      </w:pPr>
      <w:r>
        <w:t>Compliance and Enforcement</w:t>
      </w:r>
    </w:p>
    <w:p w14:paraId="3382E203" w14:textId="77777777" w:rsidR="002441FF" w:rsidRDefault="002441FF" w:rsidP="002441FF">
      <w:pPr>
        <w:pStyle w:val="ListParagraph"/>
        <w:numPr>
          <w:ilvl w:val="0"/>
          <w:numId w:val="36"/>
        </w:numPr>
        <w:spacing w:after="240"/>
      </w:pPr>
      <w:r>
        <w:t>Policy and Communication</w:t>
      </w:r>
    </w:p>
    <w:p w14:paraId="3F255F83" w14:textId="77777777" w:rsidR="002441FF" w:rsidRDefault="002441FF" w:rsidP="002441FF">
      <w:pPr>
        <w:pStyle w:val="ListParagraph"/>
        <w:numPr>
          <w:ilvl w:val="0"/>
          <w:numId w:val="36"/>
        </w:numPr>
        <w:spacing w:after="240"/>
      </w:pPr>
      <w:r>
        <w:t>Legal</w:t>
      </w:r>
    </w:p>
    <w:p w14:paraId="17CDF6F0" w14:textId="77777777" w:rsidR="002441FF" w:rsidRDefault="002441FF" w:rsidP="002441FF">
      <w:pPr>
        <w:pStyle w:val="ListParagraph"/>
        <w:numPr>
          <w:ilvl w:val="0"/>
          <w:numId w:val="36"/>
        </w:numPr>
        <w:ind w:left="714" w:hanging="357"/>
      </w:pPr>
      <w:r>
        <w:t>Corporate.</w:t>
      </w:r>
    </w:p>
    <w:p w14:paraId="53872091" w14:textId="77777777" w:rsidR="002441FF" w:rsidRDefault="00821853" w:rsidP="002441FF">
      <w:r w:rsidRPr="00B403F7">
        <w:rPr>
          <w:lang w:eastAsia="en-AU"/>
        </w:rPr>
        <w:t>Our govern</w:t>
      </w:r>
      <w:r w:rsidRPr="00B403F7">
        <w:t>ance framework</w:t>
      </w:r>
      <w:r w:rsidR="00D6615D">
        <w:t xml:space="preserve"> and co-ordinated approach to planning </w:t>
      </w:r>
      <w:r w:rsidR="002441FF">
        <w:t>further assists us to be responsive to changes in our operating environment. In particular, w</w:t>
      </w:r>
      <w:r w:rsidR="00536929">
        <w:t>e take a coordinated approach to planning</w:t>
      </w:r>
      <w:r w:rsidR="00300CBA">
        <w:t xml:space="preserve">, </w:t>
      </w:r>
      <w:r w:rsidR="00536929">
        <w:t>centred on the establishment of priorities</w:t>
      </w:r>
      <w:r w:rsidR="002441FF">
        <w:t xml:space="preserve"> to maximise our reach and impact</w:t>
      </w:r>
      <w:r w:rsidR="00FC0528">
        <w:t>.</w:t>
      </w:r>
    </w:p>
    <w:p w14:paraId="01F92A2E" w14:textId="77777777" w:rsidR="00536B37" w:rsidRDefault="008D212B" w:rsidP="002441FF">
      <w:r>
        <w:t xml:space="preserve">In 2020-21, our planning approach has been adapted to reflect the challenges presented by COVID-19 on </w:t>
      </w:r>
      <w:r w:rsidR="00300CBA">
        <w:t xml:space="preserve">our </w:t>
      </w:r>
      <w:r>
        <w:t xml:space="preserve">operating environment. Given the pace of </w:t>
      </w:r>
      <w:r w:rsidR="00300CBA">
        <w:t>change,</w:t>
      </w:r>
      <w:r>
        <w:t xml:space="preserve"> we will review our approach </w:t>
      </w:r>
      <w:r w:rsidR="00300CBA">
        <w:t xml:space="preserve">to planning </w:t>
      </w:r>
      <w:r>
        <w:t xml:space="preserve">in </w:t>
      </w:r>
      <w:r w:rsidR="00300CBA">
        <w:t xml:space="preserve">December 2020 and make any necessary revisions to our Corporate Plan given its four year projected outlook. We </w:t>
      </w:r>
      <w:r w:rsidR="002441FF">
        <w:t xml:space="preserve">also </w:t>
      </w:r>
      <w:r w:rsidR="00300CBA">
        <w:t>remain</w:t>
      </w:r>
      <w:r>
        <w:t xml:space="preserve"> </w:t>
      </w:r>
      <w:r w:rsidR="00D761F3" w:rsidRPr="00B403F7">
        <w:t>committed to regularly reviewing our compliance and enforcement approach</w:t>
      </w:r>
      <w:r w:rsidR="00D761F3">
        <w:t xml:space="preserve"> to ensure we best support the nee</w:t>
      </w:r>
      <w:r w:rsidR="00FC0528">
        <w:t>ds of the Australian community.</w:t>
      </w:r>
    </w:p>
    <w:p w14:paraId="4ED3CF79" w14:textId="77777777" w:rsidR="00821853" w:rsidRPr="00B403F7" w:rsidRDefault="00A750DC" w:rsidP="00A80676">
      <w:pPr>
        <w:pStyle w:val="Heading1"/>
      </w:pPr>
      <w:bookmarkStart w:id="24" w:name="_Toc43368445"/>
      <w:bookmarkStart w:id="25" w:name="_Toc43371103"/>
      <w:r>
        <w:tab/>
      </w:r>
      <w:r w:rsidR="00821853" w:rsidRPr="00D86E66">
        <w:t>Our priorities</w:t>
      </w:r>
      <w:bookmarkEnd w:id="24"/>
      <w:bookmarkEnd w:id="25"/>
    </w:p>
    <w:p w14:paraId="2ECB279B" w14:textId="77777777" w:rsidR="00DA1B47" w:rsidRDefault="00FD676D" w:rsidP="00964491">
      <w:pPr>
        <w:widowControl w:val="0"/>
      </w:pPr>
      <w:r>
        <w:t>To deliver on our P</w:t>
      </w:r>
      <w:r w:rsidR="006276FE">
        <w:t xml:space="preserve">urpose and respond to the challenges in our operating environment, we will continue to focus on our core functions whilst remaining agile to the immerging needs of the Australian community. The development of </w:t>
      </w:r>
      <w:r w:rsidR="00106D67">
        <w:t>annual compliance and enforcement priorities ensures that the FWO is responsive, and that the community remains informed about o</w:t>
      </w:r>
      <w:r w:rsidR="00FC0528">
        <w:t>ur areas of focus and priority.</w:t>
      </w:r>
    </w:p>
    <w:p w14:paraId="42BB3D33" w14:textId="77777777" w:rsidR="00FD676D" w:rsidRDefault="00FD676D" w:rsidP="00964491">
      <w:pPr>
        <w:widowControl w:val="0"/>
      </w:pPr>
    </w:p>
    <w:p w14:paraId="2427A9D7" w14:textId="77777777" w:rsidR="00DA1B47" w:rsidRDefault="00DA1B47" w:rsidP="00964491">
      <w:pPr>
        <w:widowControl w:val="0"/>
      </w:pPr>
      <w:r>
        <w:t>We will continue to allocate our resources to prioritise:</w:t>
      </w:r>
    </w:p>
    <w:p w14:paraId="20AB6E8E" w14:textId="77777777" w:rsidR="00DA1B47" w:rsidRDefault="00DA1B47" w:rsidP="00DA1B47">
      <w:pPr>
        <w:pStyle w:val="ListParagraph"/>
        <w:numPr>
          <w:ilvl w:val="0"/>
          <w:numId w:val="38"/>
        </w:numPr>
      </w:pPr>
      <w:r>
        <w:rPr>
          <w:lang w:eastAsia="en-AU"/>
        </w:rPr>
        <w:t xml:space="preserve">groups within the community that need the most help to understand and apply workplace laws </w:t>
      </w:r>
    </w:p>
    <w:p w14:paraId="6BBD0211" w14:textId="77777777" w:rsidR="00106D67" w:rsidRDefault="00DA1B47" w:rsidP="00DA1B47">
      <w:pPr>
        <w:pStyle w:val="ListParagraph"/>
        <w:numPr>
          <w:ilvl w:val="0"/>
          <w:numId w:val="38"/>
        </w:numPr>
      </w:pPr>
      <w:r>
        <w:rPr>
          <w:lang w:eastAsia="en-AU"/>
        </w:rPr>
        <w:t>systemic and serious non-compliance in the areas we have identified as our highest priorities.</w:t>
      </w:r>
    </w:p>
    <w:p w14:paraId="4D054720" w14:textId="77777777" w:rsidR="00964491" w:rsidRDefault="00106D67" w:rsidP="00964491">
      <w:pPr>
        <w:widowControl w:val="0"/>
      </w:pPr>
      <w:r>
        <w:t>Our annual compliance and enforcement priorities for 2020-21 are representative of the current environment</w:t>
      </w:r>
      <w:r w:rsidR="00DA1B47">
        <w:t>, including</w:t>
      </w:r>
      <w:r>
        <w:t xml:space="preserve"> the</w:t>
      </w:r>
      <w:r w:rsidR="00964491">
        <w:t xml:space="preserve"> impacts of the COVID-19 pandemic and the measures put in place to</w:t>
      </w:r>
      <w:r>
        <w:t xml:space="preserve"> control it</w:t>
      </w:r>
      <w:r w:rsidR="00964491">
        <w:t xml:space="preserve">. </w:t>
      </w:r>
      <w:r>
        <w:t>We recognise that t</w:t>
      </w:r>
      <w:r w:rsidR="00964491">
        <w:t xml:space="preserve">he effects are broad, spanning those directly impacted such as hospitality businesses through to sectors where the negative impact was unexpected, such as the </w:t>
      </w:r>
      <w:r w:rsidR="004B0E89">
        <w:t>a</w:t>
      </w:r>
      <w:r w:rsidR="00964491">
        <w:t xml:space="preserve">llied </w:t>
      </w:r>
      <w:r w:rsidR="004B0E89">
        <w:t>h</w:t>
      </w:r>
      <w:r w:rsidR="00964491">
        <w:t xml:space="preserve">ealth professions. </w:t>
      </w:r>
    </w:p>
    <w:p w14:paraId="5E8687B1" w14:textId="77777777" w:rsidR="00DC1915" w:rsidRDefault="00964491" w:rsidP="00964491">
      <w:pPr>
        <w:widowControl w:val="0"/>
      </w:pPr>
      <w:r>
        <w:t>We anticipate</w:t>
      </w:r>
      <w:r w:rsidRPr="00CE3F7C">
        <w:t xml:space="preserve"> the direct economic effects on employment</w:t>
      </w:r>
      <w:r>
        <w:t xml:space="preserve"> in Australia</w:t>
      </w:r>
      <w:r w:rsidRPr="00CE3F7C">
        <w:t xml:space="preserve"> are likely to </w:t>
      </w:r>
      <w:r w:rsidR="00300CBA">
        <w:t xml:space="preserve">be significant and </w:t>
      </w:r>
      <w:r w:rsidRPr="00CE3F7C">
        <w:t>persist for some time</w:t>
      </w:r>
      <w:r w:rsidR="00300CBA">
        <w:t xml:space="preserve">. </w:t>
      </w:r>
      <w:r>
        <w:t>In addition</w:t>
      </w:r>
      <w:r w:rsidR="00300CBA">
        <w:t xml:space="preserve">, we will need to respond to </w:t>
      </w:r>
      <w:r>
        <w:t>potential industrial relations reform and policy changes</w:t>
      </w:r>
      <w:r w:rsidR="00300CBA">
        <w:t xml:space="preserve">. </w:t>
      </w:r>
      <w:r>
        <w:t>In this context, we have considered our</w:t>
      </w:r>
      <w:r w:rsidRPr="00B16E9B">
        <w:t xml:space="preserve"> </w:t>
      </w:r>
      <w:r w:rsidR="00B16E9B" w:rsidRPr="00ED2C44">
        <w:t>priorities and approach</w:t>
      </w:r>
      <w:r>
        <w:t xml:space="preserve"> to ensure we are exercising our statutory functions in the mo</w:t>
      </w:r>
      <w:r w:rsidR="00FC0528">
        <w:t>st effective and efficient way.</w:t>
      </w:r>
    </w:p>
    <w:p w14:paraId="6A106ECF" w14:textId="77777777" w:rsidR="00964491" w:rsidRDefault="00ED2C44" w:rsidP="008D212B">
      <w:pPr>
        <w:keepNext/>
        <w:widowControl w:val="0"/>
      </w:pPr>
      <w:r w:rsidRPr="00D46ABB">
        <w:rPr>
          <w:rFonts w:ascii="Calibri" w:hAnsi="Calibri"/>
          <w:b/>
          <w:color w:val="1B365D"/>
          <w:sz w:val="32"/>
          <w:szCs w:val="26"/>
        </w:rPr>
        <w:t xml:space="preserve">Our </w:t>
      </w:r>
      <w:r w:rsidR="00D46ABB">
        <w:rPr>
          <w:rFonts w:ascii="Calibri" w:hAnsi="Calibri"/>
          <w:b/>
          <w:color w:val="1B365D"/>
          <w:sz w:val="32"/>
          <w:szCs w:val="26"/>
        </w:rPr>
        <w:t xml:space="preserve">2020-21 </w:t>
      </w:r>
      <w:r w:rsidRPr="00D46ABB">
        <w:rPr>
          <w:rFonts w:ascii="Calibri" w:hAnsi="Calibri"/>
          <w:b/>
          <w:color w:val="1B365D"/>
          <w:sz w:val="32"/>
          <w:szCs w:val="26"/>
        </w:rPr>
        <w:t>priority sectors, issues and approach are</w:t>
      </w:r>
      <w:r w:rsidR="00D46ABB">
        <w:rPr>
          <w:rFonts w:ascii="Calibri" w:hAnsi="Calibri"/>
          <w:b/>
          <w:color w:val="1B365D"/>
          <w:sz w:val="32"/>
          <w:szCs w:val="26"/>
        </w:rPr>
        <w:t>:</w:t>
      </w:r>
      <w:r w:rsidRPr="00D46ABB">
        <w:rPr>
          <w:rFonts w:ascii="Calibri" w:hAnsi="Calibri"/>
          <w:b/>
          <w:color w:val="1B365D"/>
          <w:sz w:val="32"/>
          <w:szCs w:val="26"/>
        </w:rPr>
        <w:t xml:space="preserve"> </w:t>
      </w:r>
    </w:p>
    <w:p w14:paraId="1377EF6B" w14:textId="1F041069" w:rsidR="00964491" w:rsidRDefault="00B16E9B" w:rsidP="00741596">
      <w:pPr>
        <w:spacing w:after="160" w:line="259" w:lineRule="auto"/>
      </w:pPr>
      <w:r>
        <w:rPr>
          <w:noProof/>
          <w:lang w:eastAsia="en-AU"/>
        </w:rPr>
        <w:drawing>
          <wp:inline distT="0" distB="0" distL="0" distR="0" wp14:anchorId="105E9319" wp14:editId="7F5DB21B">
            <wp:extent cx="6120765" cy="7740650"/>
            <wp:effectExtent l="0" t="0" r="0" b="0"/>
            <wp:docPr id="4" name="Picture 4" descr="A list of FWO's priority areas and our approach" title="Priority sector an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orities image for corp plan.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7740650"/>
                    </a:xfrm>
                    <a:prstGeom prst="rect">
                      <a:avLst/>
                    </a:prstGeom>
                  </pic:spPr>
                </pic:pic>
              </a:graphicData>
            </a:graphic>
          </wp:inline>
        </w:drawing>
      </w:r>
    </w:p>
    <w:p w14:paraId="7B2884C7" w14:textId="77777777" w:rsidR="00821853" w:rsidRPr="00D86E66" w:rsidRDefault="00A750DC" w:rsidP="00A80676">
      <w:pPr>
        <w:pStyle w:val="Heading1"/>
      </w:pPr>
      <w:bookmarkStart w:id="26" w:name="_Toc43368447"/>
      <w:bookmarkStart w:id="27" w:name="_Toc43371104"/>
      <w:r>
        <w:tab/>
      </w:r>
      <w:r w:rsidR="00821853" w:rsidRPr="00D86E66">
        <w:t>Key activities</w:t>
      </w:r>
      <w:bookmarkEnd w:id="22"/>
      <w:bookmarkEnd w:id="26"/>
      <w:bookmarkEnd w:id="27"/>
    </w:p>
    <w:p w14:paraId="5C7ACD3D" w14:textId="51985723" w:rsidR="00821853" w:rsidRPr="00D86E66" w:rsidRDefault="00821853" w:rsidP="0054145B">
      <w:pPr>
        <w:pStyle w:val="Heading2"/>
      </w:pPr>
      <w:bookmarkStart w:id="28" w:name="_Toc43368448"/>
      <w:bookmarkStart w:id="29" w:name="_Toc43371105"/>
      <w:bookmarkStart w:id="30" w:name="_Toc45087538"/>
      <w:bookmarkEnd w:id="23"/>
      <w:r w:rsidRPr="00D86E66">
        <w:t>Provide education, assistance, advice and guidance to employers, employees, outworkers, outworker entities and organisations</w:t>
      </w:r>
      <w:bookmarkEnd w:id="28"/>
      <w:bookmarkEnd w:id="29"/>
      <w:bookmarkEnd w:id="30"/>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821853" w:rsidRPr="00B403F7" w14:paraId="1A8DED0F" w14:textId="77777777" w:rsidTr="00476249">
        <w:tc>
          <w:tcPr>
            <w:tcW w:w="9747" w:type="dxa"/>
          </w:tcPr>
          <w:p w14:paraId="29FA5BB2" w14:textId="77777777" w:rsidR="003A5375" w:rsidRDefault="003A5375" w:rsidP="003A5375">
            <w:pPr>
              <w:spacing w:before="240"/>
              <w:ind w:left="-103"/>
              <w:rPr>
                <w:rFonts w:cstheme="minorHAnsi"/>
              </w:rPr>
            </w:pPr>
            <w:r>
              <w:rPr>
                <w:rFonts w:cstheme="minorHAnsi"/>
              </w:rPr>
              <w:t>We aim to make compliance easier by providing information, resources and advice to employers, employees and other workplace participants, in the time and format they need. This includes delivering tailored and in-language information and education solutions to priority industries and vulnerable cohorts that make it easier to understand workplace rights and obligations.</w:t>
            </w:r>
          </w:p>
          <w:p w14:paraId="049C88D8" w14:textId="77777777" w:rsidR="003A5375" w:rsidRDefault="003A5375" w:rsidP="003A5375">
            <w:pPr>
              <w:spacing w:before="240"/>
              <w:ind w:left="-103"/>
              <w:rPr>
                <w:iCs/>
              </w:rPr>
            </w:pPr>
            <w:r>
              <w:rPr>
                <w:rFonts w:cstheme="minorHAnsi"/>
              </w:rPr>
              <w:t xml:space="preserve">To assist the community through the challenges of the pandemic, we will maintain </w:t>
            </w:r>
            <w:r w:rsidRPr="00B403F7">
              <w:rPr>
                <w:rFonts w:cstheme="minorHAnsi"/>
              </w:rPr>
              <w:t>a dedicated hotline and sub-site on fairwork.gov.au providing workplace relations information addressing COVID-19 issues</w:t>
            </w:r>
            <w:r>
              <w:rPr>
                <w:rFonts w:cstheme="minorHAnsi"/>
              </w:rPr>
              <w:t xml:space="preserve"> for as long as such dedicated resources are required. O</w:t>
            </w:r>
            <w:r w:rsidRPr="00B403F7">
              <w:rPr>
                <w:iCs/>
              </w:rPr>
              <w:t>ur</w:t>
            </w:r>
            <w:r>
              <w:rPr>
                <w:iCs/>
              </w:rPr>
              <w:t xml:space="preserve"> pilot</w:t>
            </w:r>
            <w:r w:rsidRPr="00B403F7">
              <w:rPr>
                <w:iCs/>
              </w:rPr>
              <w:t xml:space="preserve"> Workplace Legal Advice P</w:t>
            </w:r>
            <w:r>
              <w:rPr>
                <w:iCs/>
              </w:rPr>
              <w:t>anel will provide eligible employers with</w:t>
            </w:r>
            <w:r w:rsidRPr="00B403F7">
              <w:rPr>
                <w:iCs/>
              </w:rPr>
              <w:t xml:space="preserve"> access </w:t>
            </w:r>
            <w:r>
              <w:rPr>
                <w:iCs/>
              </w:rPr>
              <w:t xml:space="preserve">to </w:t>
            </w:r>
            <w:r w:rsidRPr="00B403F7">
              <w:rPr>
                <w:iCs/>
              </w:rPr>
              <w:t>free legal advice to assist them in responding and recovering from the impacts of the COVID</w:t>
            </w:r>
            <w:r>
              <w:rPr>
                <w:iCs/>
              </w:rPr>
              <w:t>-19 pandemic.</w:t>
            </w:r>
          </w:p>
          <w:p w14:paraId="043A7D65" w14:textId="77777777" w:rsidR="003A5375" w:rsidRDefault="003A5375" w:rsidP="003A5375">
            <w:pPr>
              <w:spacing w:before="240"/>
              <w:ind w:left="-103"/>
              <w:rPr>
                <w:rFonts w:cstheme="minorHAnsi"/>
              </w:rPr>
            </w:pPr>
            <w:r>
              <w:rPr>
                <w:rFonts w:cstheme="minorHAnsi"/>
              </w:rPr>
              <w:t xml:space="preserve">We will continue to promote compliance with workplace laws by providing information, resources and advice to employers, employees and other workplace participants through our various advice channels, including our: </w:t>
            </w:r>
          </w:p>
          <w:p w14:paraId="52E944A3" w14:textId="77777777" w:rsidR="003A5375" w:rsidRPr="00DF04C4" w:rsidRDefault="003A5375" w:rsidP="003A5375">
            <w:pPr>
              <w:pStyle w:val="ListParagraph"/>
              <w:numPr>
                <w:ilvl w:val="0"/>
                <w:numId w:val="25"/>
              </w:numPr>
              <w:spacing w:before="240"/>
              <w:rPr>
                <w:rFonts w:cstheme="minorHAnsi"/>
              </w:rPr>
            </w:pPr>
            <w:r w:rsidRPr="00DF04C4">
              <w:rPr>
                <w:rFonts w:cstheme="minorHAnsi"/>
              </w:rPr>
              <w:t>Fair Work Infoline</w:t>
            </w:r>
          </w:p>
          <w:p w14:paraId="59FAFCDA" w14:textId="12ACB346" w:rsidR="003A5375" w:rsidRDefault="003A5375" w:rsidP="003A5375">
            <w:pPr>
              <w:pStyle w:val="ListParagraph"/>
              <w:numPr>
                <w:ilvl w:val="0"/>
                <w:numId w:val="25"/>
              </w:numPr>
              <w:spacing w:before="240"/>
              <w:rPr>
                <w:rFonts w:cstheme="minorHAnsi"/>
              </w:rPr>
            </w:pPr>
            <w:r>
              <w:rPr>
                <w:rFonts w:cstheme="minorHAnsi"/>
              </w:rPr>
              <w:t xml:space="preserve">website, </w:t>
            </w:r>
            <w:hyperlink r:id="rId22" w:history="1">
              <w:r w:rsidR="00EE32E3" w:rsidRPr="00205EF8">
                <w:rPr>
                  <w:rStyle w:val="Hyperlink"/>
                  <w:rFonts w:asciiTheme="minorHAnsi" w:hAnsiTheme="minorHAnsi" w:cstheme="minorHAnsi"/>
                </w:rPr>
                <w:t>www.fairwork.gov.au</w:t>
              </w:r>
            </w:hyperlink>
          </w:p>
          <w:p w14:paraId="0CC316A8" w14:textId="77777777" w:rsidR="003A5375" w:rsidRPr="00DF04C4" w:rsidRDefault="003A5375" w:rsidP="003A5375">
            <w:pPr>
              <w:pStyle w:val="ListParagraph"/>
              <w:numPr>
                <w:ilvl w:val="0"/>
                <w:numId w:val="25"/>
              </w:numPr>
              <w:spacing w:before="240"/>
              <w:rPr>
                <w:rFonts w:cstheme="minorHAnsi"/>
              </w:rPr>
            </w:pPr>
            <w:r w:rsidRPr="00DF04C4">
              <w:rPr>
                <w:rFonts w:cstheme="minorHAnsi"/>
              </w:rPr>
              <w:t>online tools and resources</w:t>
            </w:r>
            <w:r>
              <w:rPr>
                <w:rFonts w:cstheme="minorHAnsi"/>
              </w:rPr>
              <w:t xml:space="preserve">, </w:t>
            </w:r>
            <w:r w:rsidRPr="00DF04C4">
              <w:rPr>
                <w:rFonts w:cstheme="minorHAnsi"/>
              </w:rPr>
              <w:t>such as our Pay and Conditions Tool (PACT)</w:t>
            </w:r>
          </w:p>
          <w:p w14:paraId="3348EE3E" w14:textId="77777777" w:rsidR="003A5375" w:rsidRPr="00DF04C4" w:rsidRDefault="003A5375" w:rsidP="003A5375">
            <w:pPr>
              <w:pStyle w:val="ListParagraph"/>
              <w:numPr>
                <w:ilvl w:val="0"/>
                <w:numId w:val="25"/>
              </w:numPr>
              <w:spacing w:before="240"/>
              <w:rPr>
                <w:rFonts w:cstheme="minorHAnsi"/>
              </w:rPr>
            </w:pPr>
            <w:r>
              <w:rPr>
                <w:rFonts w:cstheme="minorHAnsi"/>
              </w:rPr>
              <w:t>online portal (My a</w:t>
            </w:r>
            <w:r w:rsidRPr="00DF04C4">
              <w:rPr>
                <w:rFonts w:cstheme="minorHAnsi"/>
              </w:rPr>
              <w:t>ccount)</w:t>
            </w:r>
          </w:p>
          <w:p w14:paraId="0FE897BE" w14:textId="77777777" w:rsidR="003A5375" w:rsidRPr="00DF04C4" w:rsidRDefault="003A5375" w:rsidP="003A5375">
            <w:pPr>
              <w:pStyle w:val="ListParagraph"/>
              <w:numPr>
                <w:ilvl w:val="0"/>
                <w:numId w:val="25"/>
              </w:numPr>
              <w:spacing w:before="240"/>
              <w:rPr>
                <w:rFonts w:cstheme="minorHAnsi"/>
              </w:rPr>
            </w:pPr>
            <w:r w:rsidRPr="00DF04C4">
              <w:rPr>
                <w:rFonts w:cstheme="minorHAnsi"/>
              </w:rPr>
              <w:t>Record My Hours app</w:t>
            </w:r>
          </w:p>
          <w:p w14:paraId="691217FB" w14:textId="77777777" w:rsidR="003A5375" w:rsidRPr="00DF04C4" w:rsidRDefault="003A5375" w:rsidP="003A5375">
            <w:pPr>
              <w:pStyle w:val="ListParagraph"/>
              <w:numPr>
                <w:ilvl w:val="0"/>
                <w:numId w:val="25"/>
              </w:numPr>
              <w:spacing w:before="240"/>
              <w:rPr>
                <w:rFonts w:cstheme="minorHAnsi"/>
              </w:rPr>
            </w:pPr>
            <w:r w:rsidRPr="00DF04C4">
              <w:rPr>
                <w:rFonts w:cstheme="minorHAnsi"/>
              </w:rPr>
              <w:t>Anonymous Report tool</w:t>
            </w:r>
          </w:p>
          <w:p w14:paraId="762EEEB8" w14:textId="77777777" w:rsidR="003A5375" w:rsidRDefault="003A5375" w:rsidP="003A5375">
            <w:pPr>
              <w:pStyle w:val="ListParagraph"/>
              <w:numPr>
                <w:ilvl w:val="0"/>
                <w:numId w:val="25"/>
              </w:numPr>
              <w:spacing w:before="240"/>
              <w:rPr>
                <w:rFonts w:cstheme="minorHAnsi"/>
              </w:rPr>
            </w:pPr>
            <w:r w:rsidRPr="00DF04C4">
              <w:rPr>
                <w:rFonts w:cstheme="minorHAnsi"/>
              </w:rPr>
              <w:t>free online learning resources</w:t>
            </w:r>
          </w:p>
          <w:p w14:paraId="0188F053" w14:textId="77777777" w:rsidR="003A5375" w:rsidRPr="00DF04C4" w:rsidRDefault="003A5375" w:rsidP="003A5375">
            <w:pPr>
              <w:pStyle w:val="ListParagraph"/>
              <w:numPr>
                <w:ilvl w:val="0"/>
                <w:numId w:val="25"/>
              </w:numPr>
              <w:spacing w:before="240"/>
              <w:rPr>
                <w:rFonts w:cstheme="minorHAnsi"/>
              </w:rPr>
            </w:pPr>
            <w:r>
              <w:rPr>
                <w:rFonts w:cstheme="minorHAnsi"/>
              </w:rPr>
              <w:t>social media content and responses</w:t>
            </w:r>
            <w:r w:rsidRPr="00DF04C4">
              <w:rPr>
                <w:rFonts w:cstheme="minorHAnsi"/>
              </w:rPr>
              <w:t>.</w:t>
            </w:r>
          </w:p>
          <w:p w14:paraId="7D784DC8" w14:textId="06846EF8" w:rsidR="00115A70" w:rsidRDefault="003A5375" w:rsidP="003A5375">
            <w:pPr>
              <w:spacing w:before="240"/>
              <w:ind w:left="-103"/>
              <w:rPr>
                <w:rFonts w:cstheme="minorHAnsi"/>
              </w:rPr>
            </w:pPr>
            <w:r w:rsidRPr="00B403F7">
              <w:rPr>
                <w:iCs/>
              </w:rPr>
              <w:t>Over the four</w:t>
            </w:r>
            <w:r>
              <w:rPr>
                <w:iCs/>
              </w:rPr>
              <w:t>-</w:t>
            </w:r>
            <w:r w:rsidRPr="00B403F7">
              <w:rPr>
                <w:iCs/>
              </w:rPr>
              <w:t xml:space="preserve">year outlook of this plan, we will </w:t>
            </w:r>
            <w:r>
              <w:rPr>
                <w:iCs/>
              </w:rPr>
              <w:t>regularly review</w:t>
            </w:r>
            <w:r w:rsidRPr="00B403F7">
              <w:rPr>
                <w:iCs/>
              </w:rPr>
              <w:t xml:space="preserve"> our educational and advisory activities to enhance our service offerings</w:t>
            </w:r>
            <w:r>
              <w:rPr>
                <w:iCs/>
              </w:rPr>
              <w:t xml:space="preserve"> in response to knowledge and skill gaps we have identified in the workplace community</w:t>
            </w:r>
            <w:r w:rsidRPr="00B403F7">
              <w:rPr>
                <w:iCs/>
              </w:rPr>
              <w:t xml:space="preserve">. This may include broadening our tailored and in-language service offerings and </w:t>
            </w:r>
            <w:r>
              <w:rPr>
                <w:iCs/>
              </w:rPr>
              <w:t xml:space="preserve">influencing workplace behaviour by </w:t>
            </w:r>
            <w:r w:rsidRPr="00B403F7">
              <w:rPr>
                <w:iCs/>
              </w:rPr>
              <w:t>using behaviourally informed approaches to encourage</w:t>
            </w:r>
            <w:r>
              <w:rPr>
                <w:iCs/>
              </w:rPr>
              <w:t xml:space="preserve"> compliant workplace relations.</w:t>
            </w:r>
            <w:r w:rsidRPr="00A3299B">
              <w:rPr>
                <w:iCs/>
              </w:rPr>
              <w:t xml:space="preserve"> </w:t>
            </w:r>
          </w:p>
          <w:p w14:paraId="21A1E601" w14:textId="504B7F55" w:rsidR="003A5375" w:rsidRPr="00C81CAE" w:rsidRDefault="00115A70" w:rsidP="00FC732B">
            <w:pPr>
              <w:tabs>
                <w:tab w:val="left" w:pos="5856"/>
              </w:tabs>
              <w:rPr>
                <w:rFonts w:cstheme="minorHAnsi"/>
              </w:rPr>
            </w:pPr>
            <w:r>
              <w:rPr>
                <w:rFonts w:cstheme="minorHAnsi"/>
              </w:rPr>
              <w:tab/>
            </w:r>
          </w:p>
          <w:p w14:paraId="0A773737" w14:textId="0B4CE341" w:rsidR="00821853" w:rsidRPr="00B403F7" w:rsidRDefault="003A5375" w:rsidP="003A5375">
            <w:pPr>
              <w:spacing w:before="240"/>
              <w:rPr>
                <w:iCs/>
              </w:rPr>
            </w:pPr>
            <w:r w:rsidRPr="00B403F7">
              <w:rPr>
                <w:iCs/>
              </w:rPr>
              <w:t xml:space="preserve">Informed by </w:t>
            </w:r>
            <w:r>
              <w:rPr>
                <w:iCs/>
              </w:rPr>
              <w:t>research and</w:t>
            </w:r>
            <w:r w:rsidRPr="00B403F7">
              <w:rPr>
                <w:iCs/>
              </w:rPr>
              <w:t xml:space="preserve"> experience, we </w:t>
            </w:r>
            <w:r>
              <w:rPr>
                <w:iCs/>
              </w:rPr>
              <w:t xml:space="preserve">will </w:t>
            </w:r>
            <w:r w:rsidRPr="00B403F7">
              <w:rPr>
                <w:iCs/>
              </w:rPr>
              <w:t>design and implement a new Small Business Strategy to support small businesses</w:t>
            </w:r>
            <w:r>
              <w:rPr>
                <w:iCs/>
              </w:rPr>
              <w:t xml:space="preserve"> through the economic challenges ahead and make it easier for them to comply with their obligations.</w:t>
            </w:r>
          </w:p>
        </w:tc>
      </w:tr>
    </w:tbl>
    <w:p w14:paraId="51CC1524" w14:textId="4BA7B951" w:rsidR="00821853" w:rsidRPr="00B403F7" w:rsidRDefault="00821853" w:rsidP="0054145B">
      <w:pPr>
        <w:pStyle w:val="Heading2"/>
      </w:pPr>
      <w:bookmarkStart w:id="31" w:name="_Toc43368449"/>
      <w:bookmarkStart w:id="32" w:name="_Toc43371106"/>
      <w:bookmarkStart w:id="33" w:name="_Toc45087539"/>
      <w:r w:rsidRPr="00D86E66">
        <w:t>Promo</w:t>
      </w:r>
      <w:r w:rsidR="002A21BA">
        <w:t>t</w:t>
      </w:r>
      <w:r w:rsidRPr="00D86E66">
        <w:t>e and monitor compliance with workplace laws</w:t>
      </w:r>
      <w:bookmarkEnd w:id="31"/>
      <w:bookmarkEnd w:id="32"/>
      <w:bookmarkEnd w:id="33"/>
    </w:p>
    <w:tbl>
      <w:tblPr>
        <w:tblStyle w:val="TableGrid"/>
        <w:tblW w:w="0" w:type="auto"/>
        <w:tblLook w:val="04A0" w:firstRow="1" w:lastRow="0" w:firstColumn="1" w:lastColumn="0" w:noHBand="0" w:noVBand="1"/>
      </w:tblPr>
      <w:tblGrid>
        <w:gridCol w:w="9629"/>
      </w:tblGrid>
      <w:tr w:rsidR="00821853" w:rsidRPr="00B403F7" w14:paraId="013D30E9" w14:textId="77777777" w:rsidTr="002D4C83">
        <w:tc>
          <w:tcPr>
            <w:tcW w:w="9629" w:type="dxa"/>
            <w:tcBorders>
              <w:top w:val="nil"/>
              <w:left w:val="nil"/>
              <w:bottom w:val="nil"/>
              <w:right w:val="nil"/>
            </w:tcBorders>
          </w:tcPr>
          <w:p w14:paraId="1D53E4DD" w14:textId="77777777" w:rsidR="008A4AC1" w:rsidRDefault="008A4AC1" w:rsidP="008A4AC1">
            <w:pPr>
              <w:spacing w:before="240"/>
              <w:ind w:left="-103"/>
              <w:rPr>
                <w:lang w:eastAsia="en-AU"/>
              </w:rPr>
            </w:pPr>
            <w:r w:rsidRPr="00B403F7">
              <w:t>We are committed to taking a risk</w:t>
            </w:r>
            <w:r>
              <w:t>-</w:t>
            </w:r>
            <w:r w:rsidRPr="00B403F7">
              <w:t>based and proportionate approach to compliance and enforcement that considers</w:t>
            </w:r>
            <w:r w:rsidR="00FF4894">
              <w:t xml:space="preserve"> a</w:t>
            </w:r>
            <w:r w:rsidR="001B3A42">
              <w:t xml:space="preserve"> range of challenges experienced by the community. </w:t>
            </w:r>
            <w:r w:rsidR="001B3A42" w:rsidRPr="00B403F7">
              <w:t>We recognise and acknowledge the pressure</w:t>
            </w:r>
            <w:r w:rsidR="001B3A42">
              <w:t>s</w:t>
            </w:r>
            <w:r w:rsidR="001B3A42" w:rsidRPr="00B403F7">
              <w:t xml:space="preserve"> </w:t>
            </w:r>
            <w:r w:rsidR="001B3A42">
              <w:t xml:space="preserve">that </w:t>
            </w:r>
            <w:r w:rsidR="001B3A42" w:rsidRPr="00B403F7">
              <w:t>the COVID-19 pandemic is placing on businesses.</w:t>
            </w:r>
            <w:r w:rsidRPr="00B403F7">
              <w:t xml:space="preserve"> However, our role as Australia’s</w:t>
            </w:r>
            <w:r>
              <w:t xml:space="preserve"> workplace relations regulator also requires us to continue o</w:t>
            </w:r>
            <w:r w:rsidRPr="00B403F7">
              <w:t>ur compliance and enforcement efforts</w:t>
            </w:r>
            <w:r>
              <w:t>. Our approach will continue to be informed by</w:t>
            </w:r>
            <w:r w:rsidRPr="00B403F7">
              <w:t xml:space="preserve"> </w:t>
            </w:r>
            <w:r>
              <w:t xml:space="preserve">evidence, including </w:t>
            </w:r>
            <w:r>
              <w:rPr>
                <w:lang w:eastAsia="en-AU"/>
              </w:rPr>
              <w:t xml:space="preserve">available </w:t>
            </w:r>
            <w:r w:rsidRPr="00B403F7">
              <w:rPr>
                <w:lang w:eastAsia="en-AU"/>
              </w:rPr>
              <w:t xml:space="preserve">data </w:t>
            </w:r>
            <w:r>
              <w:rPr>
                <w:lang w:eastAsia="en-AU"/>
              </w:rPr>
              <w:t>(</w:t>
            </w:r>
            <w:r w:rsidR="005E10CA">
              <w:rPr>
                <w:lang w:eastAsia="en-AU"/>
              </w:rPr>
              <w:t xml:space="preserve">such as </w:t>
            </w:r>
            <w:r w:rsidRPr="00B403F7">
              <w:rPr>
                <w:lang w:eastAsia="en-AU"/>
              </w:rPr>
              <w:t>anonymous reports</w:t>
            </w:r>
            <w:r>
              <w:rPr>
                <w:lang w:eastAsia="en-AU"/>
              </w:rPr>
              <w:t>)</w:t>
            </w:r>
            <w:r w:rsidRPr="00B403F7">
              <w:rPr>
                <w:lang w:eastAsia="en-AU"/>
              </w:rPr>
              <w:t xml:space="preserve"> and undertaking targeted research and analysis.</w:t>
            </w:r>
          </w:p>
          <w:p w14:paraId="367FC382" w14:textId="77777777" w:rsidR="006C690C" w:rsidRDefault="001B3A42">
            <w:pPr>
              <w:spacing w:before="240"/>
              <w:ind w:left="-103"/>
              <w:rPr>
                <w:lang w:eastAsia="en-AU"/>
              </w:rPr>
            </w:pPr>
            <w:r>
              <w:rPr>
                <w:lang w:eastAsia="en-AU"/>
              </w:rPr>
              <w:t xml:space="preserve">Our approach to </w:t>
            </w:r>
            <w:r w:rsidR="00BD2CEF">
              <w:rPr>
                <w:lang w:eastAsia="en-AU"/>
              </w:rPr>
              <w:t xml:space="preserve">promoting </w:t>
            </w:r>
            <w:r>
              <w:rPr>
                <w:lang w:eastAsia="en-AU"/>
              </w:rPr>
              <w:t xml:space="preserve">compliance </w:t>
            </w:r>
            <w:r w:rsidR="00536B37">
              <w:rPr>
                <w:lang w:eastAsia="en-AU"/>
              </w:rPr>
              <w:t xml:space="preserve">will </w:t>
            </w:r>
            <w:r>
              <w:rPr>
                <w:lang w:eastAsia="en-AU"/>
              </w:rPr>
              <w:t>reflect</w:t>
            </w:r>
            <w:r w:rsidR="00536B37">
              <w:rPr>
                <w:lang w:eastAsia="en-AU"/>
              </w:rPr>
              <w:t xml:space="preserve"> our </w:t>
            </w:r>
            <w:r w:rsidR="00BD2CEF">
              <w:rPr>
                <w:lang w:eastAsia="en-AU"/>
              </w:rPr>
              <w:t>continue</w:t>
            </w:r>
            <w:r w:rsidR="006C690C">
              <w:rPr>
                <w:lang w:eastAsia="en-AU"/>
              </w:rPr>
              <w:t>d</w:t>
            </w:r>
            <w:r w:rsidR="00BD2CEF">
              <w:rPr>
                <w:lang w:eastAsia="en-AU"/>
              </w:rPr>
              <w:t xml:space="preserve"> </w:t>
            </w:r>
            <w:r w:rsidR="00C73FD1">
              <w:rPr>
                <w:lang w:eastAsia="en-AU"/>
              </w:rPr>
              <w:t>effort to</w:t>
            </w:r>
            <w:r w:rsidR="006C690C">
              <w:rPr>
                <w:lang w:eastAsia="en-AU"/>
              </w:rPr>
              <w:t xml:space="preserve"> reduc</w:t>
            </w:r>
            <w:r w:rsidR="00536B37">
              <w:rPr>
                <w:lang w:eastAsia="en-AU"/>
              </w:rPr>
              <w:t xml:space="preserve">e </w:t>
            </w:r>
            <w:r w:rsidR="006C690C">
              <w:rPr>
                <w:lang w:eastAsia="en-AU"/>
              </w:rPr>
              <w:t xml:space="preserve">the exploitation of vulnerable workers and working with </w:t>
            </w:r>
            <w:r w:rsidR="00536B37">
              <w:rPr>
                <w:lang w:eastAsia="en-AU"/>
              </w:rPr>
              <w:t>high-risk</w:t>
            </w:r>
            <w:r w:rsidR="006C690C">
              <w:rPr>
                <w:lang w:eastAsia="en-AU"/>
              </w:rPr>
              <w:t xml:space="preserve"> industries to promote and monitor compliance.</w:t>
            </w:r>
            <w:r w:rsidR="001C2D16">
              <w:rPr>
                <w:lang w:eastAsia="en-AU"/>
              </w:rPr>
              <w:t xml:space="preserve"> Over the </w:t>
            </w:r>
            <w:r w:rsidR="00FF4894">
              <w:rPr>
                <w:lang w:eastAsia="en-AU"/>
              </w:rPr>
              <w:t>four-year</w:t>
            </w:r>
            <w:r w:rsidR="001C2D16">
              <w:rPr>
                <w:lang w:eastAsia="en-AU"/>
              </w:rPr>
              <w:t xml:space="preserve"> period we will promote compliance and enforcement outcomes to deliver a strong deterrence to those who deliberately flout their obligations. </w:t>
            </w:r>
          </w:p>
          <w:p w14:paraId="5E7C282B" w14:textId="77777777" w:rsidR="001C2D16" w:rsidRDefault="001C2D16" w:rsidP="001C2D16">
            <w:pPr>
              <w:spacing w:before="240"/>
              <w:ind w:left="-103"/>
            </w:pPr>
            <w:r>
              <w:t xml:space="preserve">We must seek to uphold the integrity of the workplace relations system and, in particular, measures introduced to support the economy such as JobKeeper. </w:t>
            </w:r>
          </w:p>
          <w:p w14:paraId="5C1DE092" w14:textId="25320A4E" w:rsidR="006C07E0" w:rsidRPr="00B403F7" w:rsidRDefault="005E10CA" w:rsidP="00A46688">
            <w:pPr>
              <w:spacing w:before="240"/>
              <w:ind w:left="-103"/>
              <w:rPr>
                <w:lang w:eastAsia="en-AU"/>
              </w:rPr>
            </w:pPr>
            <w:r w:rsidRPr="00B403F7">
              <w:rPr>
                <w:lang w:eastAsia="en-AU"/>
              </w:rPr>
              <w:t xml:space="preserve">We will </w:t>
            </w:r>
            <w:r w:rsidR="00536B37">
              <w:rPr>
                <w:lang w:eastAsia="en-AU"/>
              </w:rPr>
              <w:t xml:space="preserve">continue to </w:t>
            </w:r>
            <w:r w:rsidRPr="00B403F7">
              <w:rPr>
                <w:lang w:eastAsia="en-AU"/>
              </w:rPr>
              <w:t>collaborate across government to focus our efforts in a coordinated way</w:t>
            </w:r>
            <w:r>
              <w:rPr>
                <w:lang w:eastAsia="en-AU"/>
              </w:rPr>
              <w:t>. We will</w:t>
            </w:r>
            <w:r w:rsidRPr="00B403F7">
              <w:rPr>
                <w:lang w:eastAsia="en-AU"/>
              </w:rPr>
              <w:t xml:space="preserve"> shar</w:t>
            </w:r>
            <w:r>
              <w:rPr>
                <w:lang w:eastAsia="en-AU"/>
              </w:rPr>
              <w:t>e</w:t>
            </w:r>
            <w:r w:rsidRPr="00B403F7">
              <w:rPr>
                <w:lang w:eastAsia="en-AU"/>
              </w:rPr>
              <w:t xml:space="preserve"> information as appropriate </w:t>
            </w:r>
            <w:r>
              <w:rPr>
                <w:lang w:eastAsia="en-AU"/>
              </w:rPr>
              <w:t>and</w:t>
            </w:r>
            <w:r w:rsidRPr="00B403F7">
              <w:rPr>
                <w:lang w:eastAsia="en-AU"/>
              </w:rPr>
              <w:t xml:space="preserve"> monitor trends to focus </w:t>
            </w:r>
            <w:r>
              <w:rPr>
                <w:lang w:eastAsia="en-AU"/>
              </w:rPr>
              <w:t xml:space="preserve">our </w:t>
            </w:r>
            <w:r w:rsidRPr="00B403F7">
              <w:rPr>
                <w:lang w:eastAsia="en-AU"/>
              </w:rPr>
              <w:t>efforts where they are most needed. This includes</w:t>
            </w:r>
            <w:r>
              <w:rPr>
                <w:lang w:eastAsia="en-AU"/>
              </w:rPr>
              <w:t xml:space="preserve"> our role in</w:t>
            </w:r>
            <w:r w:rsidRPr="00B403F7">
              <w:rPr>
                <w:lang w:eastAsia="en-AU"/>
              </w:rPr>
              <w:t xml:space="preserve"> </w:t>
            </w:r>
            <w:r w:rsidR="00536B37">
              <w:rPr>
                <w:lang w:eastAsia="en-AU"/>
              </w:rPr>
              <w:t xml:space="preserve">supporting </w:t>
            </w:r>
            <w:r w:rsidRPr="00B403F7">
              <w:rPr>
                <w:lang w:eastAsia="en-AU"/>
              </w:rPr>
              <w:t>the integrity of the JobKeeper</w:t>
            </w:r>
            <w:r w:rsidR="00A46688">
              <w:rPr>
                <w:lang w:eastAsia="en-AU"/>
              </w:rPr>
              <w:t xml:space="preserve"> scheme</w:t>
            </w:r>
            <w:r w:rsidR="00270447">
              <w:rPr>
                <w:lang w:eastAsia="en-AU"/>
              </w:rPr>
              <w:t xml:space="preserve">. </w:t>
            </w:r>
          </w:p>
        </w:tc>
      </w:tr>
    </w:tbl>
    <w:p w14:paraId="238A1564" w14:textId="2B96C15A" w:rsidR="00821853" w:rsidRPr="00D86E66" w:rsidRDefault="00821853" w:rsidP="0054145B">
      <w:pPr>
        <w:pStyle w:val="Heading2"/>
      </w:pPr>
      <w:bookmarkStart w:id="34" w:name="_Toc43368450"/>
      <w:bookmarkStart w:id="35" w:name="_Toc43371107"/>
      <w:bookmarkStart w:id="36" w:name="_Toc45087540"/>
      <w:r w:rsidRPr="00D86E66">
        <w:t>Inquire into, and investigate, breaches of the Fair Work Act and take appropriate enforcement action</w:t>
      </w:r>
      <w:bookmarkEnd w:id="34"/>
      <w:bookmarkEnd w:id="35"/>
      <w:bookmarkEnd w:id="36"/>
    </w:p>
    <w:tbl>
      <w:tblPr>
        <w:tblStyle w:val="TableGrid"/>
        <w:tblW w:w="0" w:type="auto"/>
        <w:tblLook w:val="04A0" w:firstRow="1" w:lastRow="0" w:firstColumn="1" w:lastColumn="0" w:noHBand="0" w:noVBand="1"/>
      </w:tblPr>
      <w:tblGrid>
        <w:gridCol w:w="9629"/>
      </w:tblGrid>
      <w:tr w:rsidR="00821853" w:rsidRPr="008B3BD1" w14:paraId="5907E4A9" w14:textId="77777777" w:rsidTr="002D4C83">
        <w:tc>
          <w:tcPr>
            <w:tcW w:w="9629" w:type="dxa"/>
            <w:tcBorders>
              <w:top w:val="nil"/>
              <w:left w:val="nil"/>
              <w:bottom w:val="nil"/>
              <w:right w:val="nil"/>
            </w:tcBorders>
          </w:tcPr>
          <w:p w14:paraId="03636065" w14:textId="77777777" w:rsidR="00536B37" w:rsidRPr="008B3BD1" w:rsidRDefault="00536B37" w:rsidP="00536B37">
            <w:pPr>
              <w:spacing w:before="240"/>
              <w:ind w:left="-103"/>
              <w:rPr>
                <w:rFonts w:cstheme="minorHAnsi"/>
              </w:rPr>
            </w:pPr>
            <w:r w:rsidRPr="008B3BD1">
              <w:rPr>
                <w:rFonts w:cstheme="minorHAnsi"/>
              </w:rPr>
              <w:t>We will continue to:</w:t>
            </w:r>
          </w:p>
          <w:p w14:paraId="1675B11D" w14:textId="77777777" w:rsidR="00536B37" w:rsidRPr="008B3BD1" w:rsidRDefault="00536B37" w:rsidP="00536B37">
            <w:pPr>
              <w:pStyle w:val="ListParagraph"/>
              <w:numPr>
                <w:ilvl w:val="0"/>
                <w:numId w:val="8"/>
              </w:numPr>
              <w:rPr>
                <w:rFonts w:cstheme="minorHAnsi"/>
              </w:rPr>
            </w:pPr>
            <w:r w:rsidRPr="008B3BD1">
              <w:rPr>
                <w:rFonts w:cstheme="minorHAnsi"/>
              </w:rPr>
              <w:t xml:space="preserve">conduct investigations, audits and inquiries in priority areas </w:t>
            </w:r>
          </w:p>
          <w:p w14:paraId="3C185A06" w14:textId="77777777" w:rsidR="00536B37" w:rsidRPr="008B3BD1" w:rsidRDefault="00536B37" w:rsidP="00536B37">
            <w:pPr>
              <w:pStyle w:val="ListParagraph"/>
              <w:numPr>
                <w:ilvl w:val="0"/>
                <w:numId w:val="8"/>
              </w:numPr>
              <w:rPr>
                <w:rFonts w:cstheme="minorHAnsi"/>
              </w:rPr>
            </w:pPr>
            <w:r w:rsidRPr="008B3BD1">
              <w:rPr>
                <w:rFonts w:cstheme="minorHAnsi"/>
              </w:rPr>
              <w:t>issue compliance notices where our inspectors have a reasonable belief that underpayments have occurred</w:t>
            </w:r>
          </w:p>
          <w:p w14:paraId="06BE93D6" w14:textId="77777777" w:rsidR="00E52EF1" w:rsidRPr="00E52EF1" w:rsidRDefault="00536B37" w:rsidP="00750DAD">
            <w:pPr>
              <w:pStyle w:val="ListParagraph"/>
              <w:numPr>
                <w:ilvl w:val="0"/>
                <w:numId w:val="8"/>
              </w:numPr>
              <w:rPr>
                <w:rStyle w:val="Hyperlink"/>
                <w:rFonts w:asciiTheme="minorHAnsi" w:hAnsiTheme="minorHAnsi" w:cs="Arial"/>
                <w:color w:val="auto"/>
                <w:u w:val="none"/>
              </w:rPr>
            </w:pPr>
            <w:r w:rsidRPr="005D4F53">
              <w:rPr>
                <w:rFonts w:cstheme="minorHAnsi"/>
              </w:rPr>
              <w:t xml:space="preserve">take </w:t>
            </w:r>
            <w:r w:rsidRPr="008B3BD1">
              <w:rPr>
                <w:rFonts w:cstheme="minorHAnsi"/>
              </w:rPr>
              <w:t>appropriate</w:t>
            </w:r>
            <w:r w:rsidRPr="005D4F53">
              <w:rPr>
                <w:rFonts w:cstheme="minorHAnsi"/>
              </w:rPr>
              <w:t xml:space="preserve">, risk-based and proportionate enforcement action in accordance with our </w:t>
            </w:r>
            <w:hyperlink r:id="rId23" w:history="1">
              <w:r w:rsidR="0090160B" w:rsidRPr="00073C3E">
                <w:rPr>
                  <w:rStyle w:val="Hyperlink"/>
                  <w:rFonts w:asciiTheme="minorHAnsi" w:hAnsiTheme="minorHAnsi" w:cs="Arial"/>
                </w:rPr>
                <w:t>Compliance and Enforcement Policy</w:t>
              </w:r>
            </w:hyperlink>
          </w:p>
          <w:p w14:paraId="2B3C9320" w14:textId="15C6CD4C" w:rsidR="00750DAD" w:rsidRPr="008B3BD1" w:rsidRDefault="00750DAD" w:rsidP="00750DAD">
            <w:pPr>
              <w:pStyle w:val="ListParagraph"/>
              <w:numPr>
                <w:ilvl w:val="0"/>
                <w:numId w:val="8"/>
              </w:numPr>
            </w:pPr>
            <w:r w:rsidRPr="008B3BD1">
              <w:t>be intelligence led.</w:t>
            </w:r>
          </w:p>
          <w:p w14:paraId="762F1B75" w14:textId="77777777" w:rsidR="005D4F53" w:rsidRPr="005D4F53" w:rsidRDefault="0003266B" w:rsidP="008B3BD1">
            <w:pPr>
              <w:spacing w:before="240"/>
              <w:ind w:left="-103"/>
              <w:rPr>
                <w:rFonts w:cstheme="minorHAnsi"/>
              </w:rPr>
            </w:pPr>
            <w:r w:rsidRPr="00B403F7">
              <w:rPr>
                <w:rFonts w:cstheme="minorHAnsi"/>
              </w:rPr>
              <w:t xml:space="preserve">The impact of the COVID-19 pandemic is widespread. </w:t>
            </w:r>
            <w:r w:rsidR="00300941">
              <w:rPr>
                <w:rFonts w:cstheme="minorHAnsi"/>
              </w:rPr>
              <w:t>We recognise that c</w:t>
            </w:r>
            <w:r w:rsidR="00821853" w:rsidRPr="00B403F7">
              <w:rPr>
                <w:rFonts w:cstheme="minorHAnsi"/>
              </w:rPr>
              <w:t>ontinuity of business is a significant issue for employers and their employees. </w:t>
            </w:r>
            <w:r w:rsidR="00B32BFE">
              <w:rPr>
                <w:rFonts w:cstheme="minorHAnsi"/>
              </w:rPr>
              <w:t xml:space="preserve"> </w:t>
            </w:r>
            <w:r w:rsidR="005D4F53" w:rsidRPr="005D4F53">
              <w:rPr>
                <w:rFonts w:cstheme="minorHAnsi"/>
              </w:rPr>
              <w:t>Some of our priority sectors have been seriously impacted and are under considerable financial strain. This includes the fast food, restaurants and café and horticulture sectors. We will take into account these circumstances and seek to reduce the regulatory burden associated with proactive compliance in these sectors and those similarly impacted.</w:t>
            </w:r>
          </w:p>
          <w:p w14:paraId="083D55B0" w14:textId="77777777" w:rsidR="00F17AB8" w:rsidRDefault="00821853" w:rsidP="00DF04C4">
            <w:pPr>
              <w:spacing w:before="240"/>
              <w:ind w:left="-103"/>
              <w:rPr>
                <w:rFonts w:cstheme="minorHAnsi"/>
              </w:rPr>
            </w:pPr>
            <w:r w:rsidRPr="00B403F7">
              <w:rPr>
                <w:rFonts w:cstheme="minorHAnsi"/>
              </w:rPr>
              <w:t xml:space="preserve">Where we have identified a matter of significant public interest or concern, we will take a risk-based and proportionate </w:t>
            </w:r>
            <w:r w:rsidR="009B37EE" w:rsidRPr="00B403F7">
              <w:rPr>
                <w:rFonts w:cstheme="minorHAnsi"/>
              </w:rPr>
              <w:t>response</w:t>
            </w:r>
            <w:r w:rsidR="00B32BFE">
              <w:rPr>
                <w:rFonts w:cstheme="minorHAnsi"/>
              </w:rPr>
              <w:t xml:space="preserve">, addressing </w:t>
            </w:r>
            <w:r w:rsidRPr="00B403F7">
              <w:rPr>
                <w:rFonts w:cstheme="minorHAnsi"/>
              </w:rPr>
              <w:t xml:space="preserve">behaviour that seeks to exploit the </w:t>
            </w:r>
            <w:r w:rsidR="009B37EE" w:rsidRPr="00B403F7">
              <w:rPr>
                <w:rFonts w:cstheme="minorHAnsi"/>
              </w:rPr>
              <w:t xml:space="preserve">COVID-19 </w:t>
            </w:r>
            <w:r w:rsidRPr="00B403F7">
              <w:rPr>
                <w:rFonts w:cstheme="minorHAnsi"/>
              </w:rPr>
              <w:t xml:space="preserve">crisis </w:t>
            </w:r>
            <w:r w:rsidR="00A1582B" w:rsidRPr="00B403F7">
              <w:rPr>
                <w:rFonts w:cstheme="minorHAnsi"/>
              </w:rPr>
              <w:t>to</w:t>
            </w:r>
            <w:r w:rsidR="00BA1B54">
              <w:rPr>
                <w:rFonts w:cstheme="minorHAnsi"/>
              </w:rPr>
              <w:t xml:space="preserve"> </w:t>
            </w:r>
            <w:r w:rsidRPr="00B403F7">
              <w:rPr>
                <w:rFonts w:cstheme="minorHAnsi"/>
              </w:rPr>
              <w:t xml:space="preserve">obtain benefits </w:t>
            </w:r>
            <w:r w:rsidR="00A70DCF">
              <w:rPr>
                <w:rFonts w:cstheme="minorHAnsi"/>
              </w:rPr>
              <w:t xml:space="preserve">unlawfully </w:t>
            </w:r>
            <w:r w:rsidRPr="00B403F7">
              <w:rPr>
                <w:rFonts w:cstheme="minorHAnsi"/>
              </w:rPr>
              <w:t xml:space="preserve">or </w:t>
            </w:r>
            <w:r w:rsidR="00690177">
              <w:rPr>
                <w:rFonts w:cstheme="minorHAnsi"/>
              </w:rPr>
              <w:t>deliberately exploit workers.</w:t>
            </w:r>
            <w:r w:rsidR="005E10CA">
              <w:rPr>
                <w:rFonts w:cstheme="minorHAnsi"/>
              </w:rPr>
              <w:t xml:space="preserve"> We will also </w:t>
            </w:r>
            <w:r w:rsidR="005E10CA" w:rsidRPr="00B403F7">
              <w:rPr>
                <w:rFonts w:cstheme="minorHAnsi"/>
              </w:rPr>
              <w:t>continue to use compliance notices as a</w:t>
            </w:r>
            <w:r w:rsidR="005E10CA">
              <w:rPr>
                <w:rFonts w:cstheme="minorHAnsi"/>
              </w:rPr>
              <w:t>n</w:t>
            </w:r>
            <w:r w:rsidR="005E10CA" w:rsidRPr="00B403F7">
              <w:rPr>
                <w:rFonts w:cstheme="minorHAnsi"/>
              </w:rPr>
              <w:t xml:space="preserve"> efficient means to resolve underpayments without significant business disruption.  </w:t>
            </w:r>
          </w:p>
          <w:p w14:paraId="340CEFEB" w14:textId="77777777" w:rsidR="00346479" w:rsidRPr="00346479" w:rsidRDefault="00346479" w:rsidP="00346479">
            <w:pPr>
              <w:spacing w:before="240"/>
              <w:ind w:left="-103"/>
              <w:rPr>
                <w:rFonts w:cstheme="minorHAnsi"/>
              </w:rPr>
            </w:pPr>
            <w:r>
              <w:rPr>
                <w:rFonts w:cstheme="minorHAnsi"/>
              </w:rPr>
              <w:t>We remain concerned about the significant number of instances of employees being systemically underpaid by some of Australia’s largest employers. Notwithstanding the impact of COVID-19, this remains a significant issue of public interest and concern. W</w:t>
            </w:r>
            <w:r w:rsidRPr="00346479">
              <w:rPr>
                <w:rFonts w:cstheme="minorHAnsi"/>
              </w:rPr>
              <w:t>e will continue to focus on corporate sector compliance to ensure major entities are meeting their obligations under Australia’s workplace laws and have in place appropriate governance and systems to ensure their employees are paid correctly.</w:t>
            </w:r>
          </w:p>
          <w:p w14:paraId="6F5CDFF0" w14:textId="77777777" w:rsidR="00821853" w:rsidRPr="008B3BD1" w:rsidRDefault="00821853" w:rsidP="00556A2A">
            <w:pPr>
              <w:spacing w:before="240"/>
              <w:ind w:left="-103"/>
              <w:rPr>
                <w:rFonts w:cstheme="minorHAnsi"/>
              </w:rPr>
            </w:pPr>
            <w:r w:rsidRPr="008B3BD1">
              <w:rPr>
                <w:rFonts w:cstheme="minorHAnsi"/>
              </w:rPr>
              <w:t>We will develop a comprehensive regulatory response to deal with corporate entities that self-</w:t>
            </w:r>
            <w:r w:rsidR="00A103BF" w:rsidRPr="008B3BD1">
              <w:rPr>
                <w:rFonts w:cstheme="minorHAnsi"/>
              </w:rPr>
              <w:t>report</w:t>
            </w:r>
            <w:r w:rsidRPr="008B3BD1">
              <w:rPr>
                <w:rFonts w:cstheme="minorHAnsi"/>
              </w:rPr>
              <w:t xml:space="preserve"> non-compliance. Litigation is always an option, provided th</w:t>
            </w:r>
            <w:r w:rsidR="00BA1B54" w:rsidRPr="008B3BD1">
              <w:rPr>
                <w:rFonts w:cstheme="minorHAnsi"/>
              </w:rPr>
              <w:t>is is in the</w:t>
            </w:r>
            <w:r w:rsidRPr="008B3BD1">
              <w:rPr>
                <w:rFonts w:cstheme="minorHAnsi"/>
              </w:rPr>
              <w:t xml:space="preserve"> public interest</w:t>
            </w:r>
            <w:r w:rsidR="00DD7689" w:rsidRPr="008B3BD1">
              <w:rPr>
                <w:rFonts w:cstheme="minorHAnsi"/>
              </w:rPr>
              <w:t xml:space="preserve"> </w:t>
            </w:r>
            <w:r w:rsidR="00BA1B54" w:rsidRPr="008B3BD1">
              <w:rPr>
                <w:rFonts w:cstheme="minorHAnsi"/>
              </w:rPr>
              <w:t>(</w:t>
            </w:r>
            <w:r w:rsidR="00DD7689" w:rsidRPr="008B3BD1">
              <w:rPr>
                <w:rFonts w:cstheme="minorHAnsi"/>
              </w:rPr>
              <w:t>includ</w:t>
            </w:r>
            <w:r w:rsidR="00BA1B54" w:rsidRPr="008B3BD1">
              <w:rPr>
                <w:rFonts w:cstheme="minorHAnsi"/>
              </w:rPr>
              <w:t>ing</w:t>
            </w:r>
            <w:r w:rsidR="00DD7689" w:rsidRPr="008B3BD1">
              <w:rPr>
                <w:rFonts w:cstheme="minorHAnsi"/>
              </w:rPr>
              <w:t xml:space="preserve"> consideration of the </w:t>
            </w:r>
            <w:r w:rsidRPr="008B3BD1">
              <w:rPr>
                <w:rFonts w:cstheme="minorHAnsi"/>
              </w:rPr>
              <w:t>strain</w:t>
            </w:r>
            <w:r w:rsidR="00DD7689" w:rsidRPr="008B3BD1">
              <w:rPr>
                <w:rFonts w:cstheme="minorHAnsi"/>
              </w:rPr>
              <w:t>s</w:t>
            </w:r>
            <w:r w:rsidRPr="008B3BD1">
              <w:rPr>
                <w:rFonts w:cstheme="minorHAnsi"/>
              </w:rPr>
              <w:t xml:space="preserve"> placed on businesses </w:t>
            </w:r>
            <w:r w:rsidR="00DD7689" w:rsidRPr="008B3BD1">
              <w:rPr>
                <w:rFonts w:cstheme="minorHAnsi"/>
              </w:rPr>
              <w:t xml:space="preserve">by </w:t>
            </w:r>
            <w:r w:rsidRPr="008B3BD1">
              <w:rPr>
                <w:rFonts w:cstheme="minorHAnsi"/>
              </w:rPr>
              <w:t>the COVID-19 pandemic</w:t>
            </w:r>
            <w:r w:rsidR="00BA1B54" w:rsidRPr="008B3BD1">
              <w:rPr>
                <w:rFonts w:cstheme="minorHAnsi"/>
              </w:rPr>
              <w:t>)</w:t>
            </w:r>
            <w:r w:rsidR="009A6D67" w:rsidRPr="008B3BD1">
              <w:rPr>
                <w:rFonts w:cstheme="minorHAnsi"/>
              </w:rPr>
              <w:t xml:space="preserve">. </w:t>
            </w:r>
            <w:r w:rsidR="00A103BF" w:rsidRPr="008B3BD1">
              <w:rPr>
                <w:rFonts w:cstheme="minorHAnsi"/>
              </w:rPr>
              <w:t xml:space="preserve">Enforceable </w:t>
            </w:r>
            <w:r w:rsidRPr="008B3BD1">
              <w:rPr>
                <w:rFonts w:cstheme="minorHAnsi"/>
              </w:rPr>
              <w:t xml:space="preserve">undertakings will continue to be </w:t>
            </w:r>
            <w:r w:rsidR="00A103BF" w:rsidRPr="008B3BD1">
              <w:rPr>
                <w:rFonts w:cstheme="minorHAnsi"/>
              </w:rPr>
              <w:t xml:space="preserve">accepted in appropriate matters </w:t>
            </w:r>
            <w:r w:rsidRPr="008B3BD1">
              <w:rPr>
                <w:rFonts w:cstheme="minorHAnsi"/>
              </w:rPr>
              <w:t xml:space="preserve">as a transparent and accountable means to rectify contraventions </w:t>
            </w:r>
            <w:r w:rsidR="00DD7689" w:rsidRPr="008B3BD1">
              <w:rPr>
                <w:rFonts w:cstheme="minorHAnsi"/>
              </w:rPr>
              <w:t xml:space="preserve">and </w:t>
            </w:r>
            <w:r w:rsidR="002C1A6C" w:rsidRPr="008B3BD1">
              <w:rPr>
                <w:rFonts w:cstheme="minorHAnsi"/>
              </w:rPr>
              <w:t xml:space="preserve">implement </w:t>
            </w:r>
            <w:r w:rsidR="00DD7689" w:rsidRPr="008B3BD1">
              <w:rPr>
                <w:rFonts w:cstheme="minorHAnsi"/>
              </w:rPr>
              <w:t xml:space="preserve">systems </w:t>
            </w:r>
            <w:r w:rsidR="002C1A6C" w:rsidRPr="008B3BD1">
              <w:rPr>
                <w:rFonts w:cstheme="minorHAnsi"/>
              </w:rPr>
              <w:t xml:space="preserve">designed to </w:t>
            </w:r>
            <w:r w:rsidR="00C57A46" w:rsidRPr="008B3BD1">
              <w:rPr>
                <w:rFonts w:cstheme="minorHAnsi"/>
              </w:rPr>
              <w:t>ensure f</w:t>
            </w:r>
            <w:r w:rsidR="00690177" w:rsidRPr="008B3BD1">
              <w:rPr>
                <w:rFonts w:cstheme="minorHAnsi"/>
              </w:rPr>
              <w:t>uture compliance.</w:t>
            </w:r>
          </w:p>
        </w:tc>
      </w:tr>
    </w:tbl>
    <w:p w14:paraId="1EDC0595" w14:textId="5AA03697" w:rsidR="00821853" w:rsidRPr="00D86E66" w:rsidRDefault="009B37EE" w:rsidP="0054145B">
      <w:pPr>
        <w:pStyle w:val="Heading2"/>
      </w:pPr>
      <w:bookmarkStart w:id="37" w:name="_Toc43368451"/>
      <w:bookmarkStart w:id="38" w:name="_Toc43371108"/>
      <w:bookmarkStart w:id="39" w:name="_Toc45087541"/>
      <w:r w:rsidRPr="00D86E66">
        <w:t>P</w:t>
      </w:r>
      <w:r w:rsidR="00821853" w:rsidRPr="00D86E66">
        <w:t>erform our statutory functions efficiently, effectively, economically and ethically</w:t>
      </w:r>
      <w:bookmarkEnd w:id="37"/>
      <w:bookmarkEnd w:id="38"/>
      <w:bookmarkEnd w:id="39"/>
    </w:p>
    <w:tbl>
      <w:tblPr>
        <w:tblStyle w:val="TableGrid"/>
        <w:tblW w:w="0" w:type="auto"/>
        <w:tblLook w:val="04A0" w:firstRow="1" w:lastRow="0" w:firstColumn="1" w:lastColumn="0" w:noHBand="0" w:noVBand="1"/>
      </w:tblPr>
      <w:tblGrid>
        <w:gridCol w:w="9629"/>
      </w:tblGrid>
      <w:tr w:rsidR="00821853" w:rsidRPr="00B403F7" w14:paraId="088BD03E" w14:textId="77777777" w:rsidTr="002D4C83">
        <w:tc>
          <w:tcPr>
            <w:tcW w:w="9629" w:type="dxa"/>
            <w:tcBorders>
              <w:top w:val="nil"/>
              <w:left w:val="nil"/>
              <w:bottom w:val="nil"/>
              <w:right w:val="nil"/>
            </w:tcBorders>
          </w:tcPr>
          <w:p w14:paraId="79CEE4F7" w14:textId="77777777" w:rsidR="00821853" w:rsidRPr="00B403F7" w:rsidRDefault="009E371D" w:rsidP="0054145B">
            <w:pPr>
              <w:ind w:left="-102"/>
              <w:rPr>
                <w:rFonts w:cs="Helvetica"/>
                <w:lang w:eastAsia="en-AU"/>
              </w:rPr>
            </w:pPr>
            <w:r>
              <w:rPr>
                <w:rFonts w:cs="Helvetica"/>
              </w:rPr>
              <w:t>Over the next four years</w:t>
            </w:r>
            <w:r w:rsidR="006C3853">
              <w:rPr>
                <w:rFonts w:cs="Helvetica"/>
              </w:rPr>
              <w:t xml:space="preserve"> of this plan</w:t>
            </w:r>
            <w:r>
              <w:rPr>
                <w:rFonts w:cs="Helvetica"/>
              </w:rPr>
              <w:t>, w</w:t>
            </w:r>
            <w:r w:rsidR="00821853" w:rsidRPr="00B403F7">
              <w:rPr>
                <w:rFonts w:cs="Helvetica"/>
              </w:rPr>
              <w:t>e will continue to:</w:t>
            </w:r>
          </w:p>
          <w:p w14:paraId="1132CEA5" w14:textId="77777777" w:rsidR="00821853" w:rsidRPr="003A5375" w:rsidRDefault="00821853" w:rsidP="0054145B">
            <w:pPr>
              <w:pStyle w:val="BodyText"/>
              <w:numPr>
                <w:ilvl w:val="0"/>
                <w:numId w:val="11"/>
              </w:numPr>
              <w:spacing w:before="80" w:after="80"/>
              <w:ind w:left="748" w:hanging="357"/>
              <w:rPr>
                <w:rFonts w:cs="Helvetica"/>
                <w:lang w:eastAsia="en-AU"/>
              </w:rPr>
            </w:pPr>
            <w:r w:rsidRPr="00D86661">
              <w:t>act</w:t>
            </w:r>
            <w:r w:rsidRPr="00B403F7">
              <w:rPr>
                <w:rFonts w:cs="Helvetica"/>
                <w:lang w:eastAsia="en-AU"/>
              </w:rPr>
              <w:t xml:space="preserve"> in accordance</w:t>
            </w:r>
            <w:r w:rsidRPr="00B403F7">
              <w:rPr>
                <w:rFonts w:ascii="Calibri" w:hAnsi="Calibri" w:cs="Calibri"/>
                <w:lang w:eastAsia="en-AU"/>
              </w:rPr>
              <w:t xml:space="preserve"> with our </w:t>
            </w:r>
            <w:hyperlink r:id="rId24" w:history="1">
              <w:r w:rsidRPr="00B403F7">
                <w:rPr>
                  <w:rStyle w:val="Hyperlink"/>
                  <w:rFonts w:ascii="Calibri" w:hAnsi="Calibri" w:cs="Calibri"/>
                  <w:szCs w:val="22"/>
                  <w:lang w:eastAsia="en-AU"/>
                </w:rPr>
                <w:t>Compliance and Enforcement Policy</w:t>
              </w:r>
            </w:hyperlink>
            <w:r w:rsidRPr="00B403F7">
              <w:rPr>
                <w:rFonts w:ascii="Calibri" w:hAnsi="Calibri" w:cs="Calibri"/>
                <w:lang w:eastAsia="en-AU"/>
              </w:rPr>
              <w:t xml:space="preserve"> and </w:t>
            </w:r>
            <w:r w:rsidRPr="003A5375">
              <w:rPr>
                <w:rFonts w:ascii="Calibri" w:hAnsi="Calibri" w:cs="Calibri"/>
                <w:lang w:eastAsia="en-AU"/>
              </w:rPr>
              <w:t>Legal Services Directions 2017</w:t>
            </w:r>
          </w:p>
          <w:p w14:paraId="652E4D9B" w14:textId="2DBD6E3C" w:rsidR="00821853" w:rsidRPr="003A5375" w:rsidRDefault="00821853" w:rsidP="0054145B">
            <w:pPr>
              <w:pStyle w:val="BodyText"/>
              <w:numPr>
                <w:ilvl w:val="0"/>
                <w:numId w:val="11"/>
              </w:numPr>
              <w:spacing w:before="80" w:after="80"/>
              <w:ind w:left="748" w:hanging="357"/>
              <w:rPr>
                <w:rFonts w:cs="Helvetica"/>
                <w:lang w:eastAsia="en-AU"/>
              </w:rPr>
            </w:pPr>
            <w:r w:rsidRPr="003A5375">
              <w:rPr>
                <w:rFonts w:cs="Helvetica"/>
                <w:lang w:eastAsia="en-AU"/>
              </w:rPr>
              <w:t xml:space="preserve">provide </w:t>
            </w:r>
            <w:r w:rsidRPr="003A5375">
              <w:t>stewardship</w:t>
            </w:r>
            <w:r w:rsidRPr="003A5375">
              <w:rPr>
                <w:rFonts w:cs="Helvetica"/>
                <w:lang w:eastAsia="en-AU"/>
              </w:rPr>
              <w:t xml:space="preserve"> over Government resources in accordance with the </w:t>
            </w:r>
            <w:r w:rsidR="00476FCF">
              <w:rPr>
                <w:rFonts w:cs="Helvetica"/>
                <w:lang w:eastAsia="en-AU"/>
              </w:rPr>
              <w:t>PGPA</w:t>
            </w:r>
            <w:r w:rsidRPr="003A5375">
              <w:rPr>
                <w:rFonts w:cs="Helvetica"/>
                <w:lang w:eastAsia="en-AU"/>
              </w:rPr>
              <w:t xml:space="preserve"> Act </w:t>
            </w:r>
            <w:r w:rsidR="00690177" w:rsidRPr="003A5375">
              <w:rPr>
                <w:rFonts w:cs="Helvetica"/>
                <w:lang w:eastAsia="en-AU"/>
              </w:rPr>
              <w:t>framework</w:t>
            </w:r>
          </w:p>
          <w:p w14:paraId="3C641FF5" w14:textId="77777777" w:rsidR="00821853" w:rsidRPr="003A5375" w:rsidRDefault="00821853" w:rsidP="0054145B">
            <w:pPr>
              <w:pStyle w:val="BodyText"/>
              <w:numPr>
                <w:ilvl w:val="0"/>
                <w:numId w:val="11"/>
              </w:numPr>
              <w:spacing w:before="80" w:after="80"/>
              <w:ind w:left="748" w:hanging="357"/>
              <w:rPr>
                <w:rFonts w:cs="Helvetica"/>
                <w:lang w:eastAsia="en-AU"/>
              </w:rPr>
            </w:pPr>
            <w:r w:rsidRPr="003A5375">
              <w:rPr>
                <w:rFonts w:cs="Helvetica"/>
              </w:rPr>
              <w:t xml:space="preserve">ensure </w:t>
            </w:r>
            <w:r w:rsidRPr="003A5375">
              <w:t>our</w:t>
            </w:r>
            <w:r w:rsidRPr="003A5375">
              <w:rPr>
                <w:rFonts w:cs="Helvetica"/>
              </w:rPr>
              <w:t xml:space="preserve"> employees understand their rights and obligations </w:t>
            </w:r>
            <w:r w:rsidR="005E10CA" w:rsidRPr="003A5375">
              <w:rPr>
                <w:rFonts w:cs="Helvetica"/>
              </w:rPr>
              <w:t xml:space="preserve">and act in accordance with </w:t>
            </w:r>
            <w:r w:rsidRPr="003A5375">
              <w:rPr>
                <w:rFonts w:cs="Helvetica"/>
              </w:rPr>
              <w:t>the Public Service Act 1999</w:t>
            </w:r>
          </w:p>
          <w:p w14:paraId="682ABC03" w14:textId="77777777" w:rsidR="00821853" w:rsidRPr="00B403F7" w:rsidRDefault="00821853" w:rsidP="0054145B">
            <w:pPr>
              <w:pStyle w:val="BodyText"/>
              <w:numPr>
                <w:ilvl w:val="0"/>
                <w:numId w:val="11"/>
              </w:numPr>
              <w:spacing w:before="80" w:after="80"/>
              <w:ind w:left="748" w:hanging="357"/>
              <w:rPr>
                <w:rFonts w:cs="Helvetica"/>
                <w:lang w:eastAsia="en-AU"/>
              </w:rPr>
            </w:pPr>
            <w:r w:rsidRPr="00B403F7">
              <w:rPr>
                <w:rFonts w:cs="Helvetica"/>
                <w:lang w:eastAsia="en-AU"/>
              </w:rPr>
              <w:t>apply and monitor the Fraud Control Framework and integrity</w:t>
            </w:r>
            <w:r w:rsidR="00BA1B54">
              <w:rPr>
                <w:rFonts w:cs="Helvetica"/>
                <w:lang w:eastAsia="en-AU"/>
              </w:rPr>
              <w:t>-</w:t>
            </w:r>
            <w:r w:rsidRPr="00B403F7">
              <w:rPr>
                <w:rFonts w:cs="Helvetica"/>
                <w:lang w:eastAsia="en-AU"/>
              </w:rPr>
              <w:t>related policies</w:t>
            </w:r>
          </w:p>
          <w:p w14:paraId="4A7BC044" w14:textId="77777777" w:rsidR="00434083" w:rsidRPr="00B403F7" w:rsidRDefault="00821853" w:rsidP="0054145B">
            <w:pPr>
              <w:pStyle w:val="BodyText"/>
              <w:numPr>
                <w:ilvl w:val="0"/>
                <w:numId w:val="11"/>
              </w:numPr>
              <w:spacing w:before="80" w:after="80"/>
              <w:ind w:left="748" w:hanging="357"/>
              <w:rPr>
                <w:lang w:eastAsia="en-AU"/>
              </w:rPr>
            </w:pPr>
            <w:r w:rsidRPr="00B403F7">
              <w:rPr>
                <w:rFonts w:cs="Helvetica"/>
                <w:lang w:eastAsia="en-AU"/>
              </w:rPr>
              <w:t>promote and embed an effective risk culture and leverage governance frameworks to manage risk.</w:t>
            </w:r>
          </w:p>
        </w:tc>
      </w:tr>
    </w:tbl>
    <w:p w14:paraId="76C07E56" w14:textId="77777777" w:rsidR="00821853" w:rsidRPr="00A12A38" w:rsidRDefault="00A750DC" w:rsidP="00A80676">
      <w:pPr>
        <w:pStyle w:val="Heading1"/>
      </w:pPr>
      <w:bookmarkStart w:id="40" w:name="_Toc43368452"/>
      <w:bookmarkStart w:id="41" w:name="_Toc43371109"/>
      <w:bookmarkStart w:id="42" w:name="_Toc16754541"/>
      <w:bookmarkStart w:id="43" w:name="_Toc36039273"/>
      <w:bookmarkStart w:id="44" w:name="_Toc14340242"/>
      <w:bookmarkStart w:id="45" w:name="_Toc16754544"/>
      <w:bookmarkStart w:id="46" w:name="_Toc36039275"/>
      <w:r>
        <w:tab/>
      </w:r>
      <w:r w:rsidR="00821853" w:rsidRPr="00D86E66">
        <w:t>Operating context</w:t>
      </w:r>
      <w:bookmarkEnd w:id="40"/>
      <w:bookmarkEnd w:id="41"/>
    </w:p>
    <w:p w14:paraId="51BBA2B3" w14:textId="50F6E851" w:rsidR="00821853" w:rsidRPr="00B403F7" w:rsidRDefault="00821853" w:rsidP="0054145B">
      <w:pPr>
        <w:pStyle w:val="Heading2"/>
      </w:pPr>
      <w:bookmarkStart w:id="47" w:name="_Toc16754546"/>
      <w:bookmarkStart w:id="48" w:name="_Toc36039276"/>
      <w:bookmarkStart w:id="49" w:name="_Toc43368453"/>
      <w:bookmarkStart w:id="50" w:name="_Toc43371110"/>
      <w:bookmarkStart w:id="51" w:name="_Toc45087543"/>
      <w:bookmarkEnd w:id="42"/>
      <w:bookmarkEnd w:id="43"/>
      <w:r w:rsidRPr="00B403F7">
        <w:t>Capability</w:t>
      </w:r>
      <w:bookmarkEnd w:id="47"/>
      <w:bookmarkEnd w:id="48"/>
      <w:bookmarkEnd w:id="49"/>
      <w:bookmarkEnd w:id="50"/>
      <w:bookmarkEnd w:id="51"/>
    </w:p>
    <w:p w14:paraId="265D97CD" w14:textId="77777777" w:rsidR="00CA562A" w:rsidRDefault="00CA562A" w:rsidP="00CA562A">
      <w:pPr>
        <w:rPr>
          <w:lang w:eastAsia="en-AU"/>
        </w:rPr>
      </w:pPr>
      <w:r w:rsidRPr="00B403F7">
        <w:rPr>
          <w:lang w:eastAsia="en-AU"/>
        </w:rPr>
        <w:t>W</w:t>
      </w:r>
      <w:r w:rsidRPr="00B403F7" w:rsidDel="00BF253E">
        <w:rPr>
          <w:lang w:eastAsia="en-AU"/>
        </w:rPr>
        <w:t>e have a highly engaged, professional and purpose-driven workforce with committed and capable leaders.</w:t>
      </w:r>
      <w:r>
        <w:rPr>
          <w:lang w:eastAsia="en-AU"/>
        </w:rPr>
        <w:t xml:space="preserve"> We regularly monitor the health of our workforce and seek feedback on how we can improve performance and better support our people. </w:t>
      </w:r>
      <w:r w:rsidRPr="00B403F7" w:rsidDel="00BF253E">
        <w:rPr>
          <w:lang w:eastAsia="en-AU"/>
        </w:rPr>
        <w:t xml:space="preserve"> </w:t>
      </w:r>
      <w:r w:rsidRPr="00B403F7">
        <w:rPr>
          <w:lang w:eastAsia="en-AU"/>
        </w:rPr>
        <w:t xml:space="preserve"> </w:t>
      </w:r>
    </w:p>
    <w:p w14:paraId="6F956717" w14:textId="77777777" w:rsidR="00CA562A" w:rsidRDefault="00CA562A" w:rsidP="00CA562A">
      <w:pPr>
        <w:rPr>
          <w:lang w:eastAsia="en-AU"/>
        </w:rPr>
      </w:pPr>
      <w:r>
        <w:rPr>
          <w:lang w:eastAsia="en-AU"/>
        </w:rPr>
        <w:t>Our future workforce development initiatives will focus on how greater employee engagement, the changing role of managers and increased workplace flexibility will change the way we work. We will tailor our learning, technological and people solutions to the needs of our business. We also will continue to monitor high-level workforce trends and best-practice research to inform our work.</w:t>
      </w:r>
    </w:p>
    <w:p w14:paraId="51A0D278" w14:textId="77777777" w:rsidR="00CA562A" w:rsidRPr="00B403F7" w:rsidRDefault="00CA562A" w:rsidP="00CA562A">
      <w:pPr>
        <w:rPr>
          <w:lang w:eastAsia="en-AU"/>
        </w:rPr>
      </w:pPr>
      <w:r>
        <w:rPr>
          <w:lang w:eastAsia="en-AU"/>
        </w:rPr>
        <w:t>In the short term, w</w:t>
      </w:r>
      <w:r w:rsidRPr="00B403F7">
        <w:rPr>
          <w:lang w:eastAsia="en-AU"/>
        </w:rPr>
        <w:t>e are committed to ensuring the health and safety of our workforce and maintaining</w:t>
      </w:r>
      <w:r w:rsidR="0019059E">
        <w:rPr>
          <w:lang w:eastAsia="en-AU"/>
        </w:rPr>
        <w:t xml:space="preserve"> business continuity of our operations and</w:t>
      </w:r>
      <w:r w:rsidRPr="00B403F7">
        <w:rPr>
          <w:lang w:eastAsia="en-AU"/>
        </w:rPr>
        <w:t xml:space="preserve"> the broader Australian Public Service in light of the COVID-19 pandemic. </w:t>
      </w:r>
      <w:r>
        <w:rPr>
          <w:lang w:eastAsia="en-AU"/>
        </w:rPr>
        <w:t>This includes reflecti</w:t>
      </w:r>
      <w:r w:rsidR="0019059E">
        <w:rPr>
          <w:lang w:eastAsia="en-AU"/>
        </w:rPr>
        <w:t>ng on the lessons we have learned</w:t>
      </w:r>
      <w:r>
        <w:rPr>
          <w:lang w:eastAsia="en-AU"/>
        </w:rPr>
        <w:t xml:space="preserve"> from our initial business continuity response and incorporating these into our ongoing workforce initiatives. We are also creating opportunities for our staff to reflect on their experiences to generate learning and innovation. This will enable us to sustain a highly engaged workforce and increase our resilience to disruption.</w:t>
      </w:r>
    </w:p>
    <w:p w14:paraId="21B71BD7" w14:textId="77777777" w:rsidR="00CA562A" w:rsidRDefault="00CA562A" w:rsidP="00CA562A">
      <w:pPr>
        <w:rPr>
          <w:lang w:eastAsia="en-AU"/>
        </w:rPr>
      </w:pPr>
      <w:r w:rsidRPr="00B403F7">
        <w:rPr>
          <w:lang w:eastAsia="en-AU"/>
        </w:rPr>
        <w:t xml:space="preserve">We continue to </w:t>
      </w:r>
      <w:r>
        <w:rPr>
          <w:lang w:eastAsia="en-AU"/>
        </w:rPr>
        <w:t xml:space="preserve">prioritise staff wellbeing, development and engagement, using </w:t>
      </w:r>
      <w:r w:rsidR="004B0E89">
        <w:rPr>
          <w:lang w:eastAsia="en-AU"/>
        </w:rPr>
        <w:t>h</w:t>
      </w:r>
      <w:r>
        <w:rPr>
          <w:lang w:eastAsia="en-AU"/>
        </w:rPr>
        <w:t xml:space="preserve">uman </w:t>
      </w:r>
      <w:r w:rsidR="004B0E89">
        <w:rPr>
          <w:lang w:eastAsia="en-AU"/>
        </w:rPr>
        <w:t>c</w:t>
      </w:r>
      <w:r>
        <w:rPr>
          <w:lang w:eastAsia="en-AU"/>
        </w:rPr>
        <w:t xml:space="preserve">entred </w:t>
      </w:r>
      <w:r w:rsidR="004B0E89">
        <w:rPr>
          <w:lang w:eastAsia="en-AU"/>
        </w:rPr>
        <w:t>d</w:t>
      </w:r>
      <w:r>
        <w:rPr>
          <w:lang w:eastAsia="en-AU"/>
        </w:rPr>
        <w:t>esign principles to design programs that work for our people. We believe good managers are a key workforce capability and are continuing to develop our managers with the Manager Academy program. Our ability to rapidly and effectively</w:t>
      </w:r>
      <w:r w:rsidR="0019059E">
        <w:rPr>
          <w:lang w:eastAsia="en-AU"/>
        </w:rPr>
        <w:t xml:space="preserve"> transition to wide scale work</w:t>
      </w:r>
      <w:r>
        <w:rPr>
          <w:lang w:eastAsia="en-AU"/>
        </w:rPr>
        <w:t xml:space="preserve"> from home</w:t>
      </w:r>
      <w:r w:rsidR="0019059E">
        <w:rPr>
          <w:lang w:eastAsia="en-AU"/>
        </w:rPr>
        <w:t xml:space="preserve"> arrangements</w:t>
      </w:r>
      <w:r>
        <w:rPr>
          <w:lang w:eastAsia="en-AU"/>
        </w:rPr>
        <w:t xml:space="preserve"> in response to the COVID-19 pandemic while dealing with an increase in service demand is in large part due to the quality of our managers</w:t>
      </w:r>
      <w:r w:rsidR="00FC0528">
        <w:rPr>
          <w:lang w:eastAsia="en-AU"/>
        </w:rPr>
        <w:t>.</w:t>
      </w:r>
    </w:p>
    <w:p w14:paraId="08B3BD35" w14:textId="77777777" w:rsidR="00F71D6B" w:rsidRDefault="00F71D6B" w:rsidP="00F71D6B">
      <w:r w:rsidRPr="00D11F74">
        <w:rPr>
          <w:lang w:eastAsia="en-AU"/>
        </w:rPr>
        <w:t xml:space="preserve">In line with the observations in the Independent Review, </w:t>
      </w:r>
      <w:hyperlink r:id="rId25" w:history="1">
        <w:r w:rsidRPr="00ED2C44">
          <w:rPr>
            <w:rStyle w:val="Hyperlink"/>
            <w:rFonts w:asciiTheme="minorHAnsi" w:hAnsiTheme="minorHAnsi" w:cs="Arial"/>
            <w:iCs/>
            <w:lang w:eastAsia="en-AU"/>
          </w:rPr>
          <w:t>Our Public Service, Our Future</w:t>
        </w:r>
      </w:hyperlink>
      <w:r w:rsidRPr="00ED2C44">
        <w:rPr>
          <w:iCs/>
          <w:lang w:eastAsia="en-AU"/>
        </w:rPr>
        <w:t>,</w:t>
      </w:r>
      <w:r>
        <w:t xml:space="preserve"> we must make better use of digital technologies and data to deliver o</w:t>
      </w:r>
      <w:r w:rsidR="00FC0528">
        <w:t>utstanding services.</w:t>
      </w:r>
    </w:p>
    <w:p w14:paraId="726E5346" w14:textId="77777777" w:rsidR="00F71D6B" w:rsidRDefault="00F71D6B" w:rsidP="00F71D6B">
      <w:pPr>
        <w:rPr>
          <w:lang w:eastAsia="en-AU"/>
        </w:rPr>
      </w:pPr>
      <w:r>
        <w:rPr>
          <w:lang w:eastAsia="en-AU"/>
        </w:rPr>
        <w:t>Over the four-year projected outlook of this plan, we will implement our I</w:t>
      </w:r>
      <w:r w:rsidR="00D11F74">
        <w:rPr>
          <w:lang w:eastAsia="en-AU"/>
        </w:rPr>
        <w:t>nformation Technology</w:t>
      </w:r>
      <w:r>
        <w:rPr>
          <w:lang w:eastAsia="en-AU"/>
        </w:rPr>
        <w:t xml:space="preserve"> Strategy </w:t>
      </w:r>
      <w:r w:rsidR="00DF44F4">
        <w:rPr>
          <w:lang w:eastAsia="en-AU"/>
        </w:rPr>
        <w:t>and roadmap</w:t>
      </w:r>
      <w:r w:rsidR="00270447">
        <w:rPr>
          <w:lang w:eastAsia="en-AU"/>
        </w:rPr>
        <w:t>,</w:t>
      </w:r>
      <w:r w:rsidR="00DF44F4">
        <w:rPr>
          <w:lang w:eastAsia="en-AU"/>
        </w:rPr>
        <w:t xml:space="preserve"> </w:t>
      </w:r>
      <w:r w:rsidR="00D83ECF">
        <w:rPr>
          <w:lang w:eastAsia="en-AU"/>
        </w:rPr>
        <w:t xml:space="preserve">which outlines our </w:t>
      </w:r>
      <w:r>
        <w:rPr>
          <w:lang w:eastAsia="en-AU"/>
        </w:rPr>
        <w:t>future direction</w:t>
      </w:r>
      <w:r w:rsidR="00D83ECF">
        <w:rPr>
          <w:lang w:eastAsia="en-AU"/>
        </w:rPr>
        <w:t xml:space="preserve"> and initiative</w:t>
      </w:r>
      <w:r w:rsidR="00F66D2A">
        <w:rPr>
          <w:lang w:eastAsia="en-AU"/>
        </w:rPr>
        <w:t>s</w:t>
      </w:r>
      <w:r w:rsidR="00D83ECF">
        <w:rPr>
          <w:lang w:eastAsia="en-AU"/>
        </w:rPr>
        <w:t xml:space="preserve"> designed to achieve:</w:t>
      </w:r>
    </w:p>
    <w:p w14:paraId="0D7D870A" w14:textId="77777777" w:rsidR="00D83ECF" w:rsidRDefault="00D83ECF" w:rsidP="00D83ECF">
      <w:pPr>
        <w:pStyle w:val="Dotpoint"/>
        <w:numPr>
          <w:ilvl w:val="0"/>
          <w:numId w:val="31"/>
        </w:numPr>
        <w:tabs>
          <w:tab w:val="left" w:pos="720"/>
        </w:tabs>
        <w:spacing w:before="120" w:line="240" w:lineRule="auto"/>
      </w:pPr>
      <w:r>
        <w:t>strengthened digital governance</w:t>
      </w:r>
    </w:p>
    <w:p w14:paraId="23B23F9C" w14:textId="77777777" w:rsidR="00D83ECF" w:rsidRDefault="00D83ECF" w:rsidP="00D83ECF">
      <w:pPr>
        <w:pStyle w:val="Dotpoint"/>
        <w:numPr>
          <w:ilvl w:val="0"/>
          <w:numId w:val="31"/>
        </w:numPr>
        <w:tabs>
          <w:tab w:val="left" w:pos="720"/>
        </w:tabs>
        <w:spacing w:before="120" w:line="240" w:lineRule="auto"/>
      </w:pPr>
      <w:r>
        <w:t>capabilities aligned to seamless services built on trust</w:t>
      </w:r>
    </w:p>
    <w:p w14:paraId="083F0743" w14:textId="77777777" w:rsidR="00D83ECF" w:rsidRDefault="00D83ECF" w:rsidP="00ED2C44">
      <w:pPr>
        <w:pStyle w:val="Dotpoint"/>
        <w:numPr>
          <w:ilvl w:val="0"/>
          <w:numId w:val="31"/>
        </w:numPr>
        <w:tabs>
          <w:tab w:val="left" w:pos="720"/>
        </w:tabs>
        <w:spacing w:before="120" w:after="240" w:line="240" w:lineRule="auto"/>
        <w:ind w:left="714" w:hanging="357"/>
      </w:pPr>
      <w:r>
        <w:t>the delivery of high-quality services and better use of data</w:t>
      </w:r>
      <w:r w:rsidR="00DF44F4">
        <w:t>.</w:t>
      </w:r>
    </w:p>
    <w:p w14:paraId="750642AB" w14:textId="77777777" w:rsidR="00821853" w:rsidRPr="00B403F7" w:rsidRDefault="00D11F74" w:rsidP="00ED2C44">
      <w:pPr>
        <w:spacing w:before="120"/>
        <w:rPr>
          <w:b/>
          <w:szCs w:val="22"/>
        </w:rPr>
      </w:pPr>
      <w:r>
        <w:rPr>
          <w:lang w:eastAsia="en-AU"/>
        </w:rPr>
        <w:t xml:space="preserve">We will focus on </w:t>
      </w:r>
      <w:r w:rsidR="00D83ECF">
        <w:rPr>
          <w:lang w:eastAsia="en-AU"/>
        </w:rPr>
        <w:t xml:space="preserve">our business priorities, </w:t>
      </w:r>
      <w:r w:rsidR="00001010">
        <w:rPr>
          <w:lang w:eastAsia="en-AU"/>
        </w:rPr>
        <w:t xml:space="preserve">making the best use of technology to support </w:t>
      </w:r>
      <w:r w:rsidR="00D83ECF">
        <w:rPr>
          <w:lang w:eastAsia="en-AU"/>
        </w:rPr>
        <w:t xml:space="preserve">nimble, reliable and efficient responses to tactical and strategic </w:t>
      </w:r>
      <w:r w:rsidR="00001010">
        <w:rPr>
          <w:lang w:eastAsia="en-AU"/>
        </w:rPr>
        <w:t xml:space="preserve">challenges. </w:t>
      </w:r>
      <w:r w:rsidR="00F71D6B">
        <w:rPr>
          <w:lang w:eastAsia="en-AU"/>
        </w:rPr>
        <w:t xml:space="preserve">Collaboration focused on solving problems to achieve the best outcomes will be critical to </w:t>
      </w:r>
      <w:r>
        <w:rPr>
          <w:lang w:eastAsia="en-AU"/>
        </w:rPr>
        <w:t xml:space="preserve">our </w:t>
      </w:r>
      <w:r w:rsidR="00F71D6B">
        <w:rPr>
          <w:lang w:eastAsia="en-AU"/>
        </w:rPr>
        <w:t>success</w:t>
      </w:r>
      <w:r>
        <w:rPr>
          <w:lang w:eastAsia="en-AU"/>
        </w:rPr>
        <w:t xml:space="preserve">. </w:t>
      </w:r>
      <w:r w:rsidR="00821853" w:rsidRPr="00B403F7">
        <w:t>Our governance framework supports us to meet the challenges in our operating environment by providing stewardship, oversight, t</w:t>
      </w:r>
      <w:r w:rsidR="00690177">
        <w:t>ransparency and accountability.</w:t>
      </w:r>
    </w:p>
    <w:p w14:paraId="0C389635" w14:textId="2B3B5826" w:rsidR="00821853" w:rsidRPr="00B403F7" w:rsidRDefault="00821853" w:rsidP="0054145B">
      <w:pPr>
        <w:pStyle w:val="Heading2"/>
      </w:pPr>
      <w:bookmarkStart w:id="52" w:name="_TOC_250005"/>
      <w:bookmarkStart w:id="53" w:name="_TOC_250004"/>
      <w:bookmarkStart w:id="54" w:name="_TOC_250003"/>
      <w:bookmarkStart w:id="55" w:name="_TOC_250002"/>
      <w:bookmarkStart w:id="56" w:name="_TOC_250001"/>
      <w:bookmarkStart w:id="57" w:name="_TOC_250000"/>
      <w:bookmarkStart w:id="58" w:name="_Toc16754547"/>
      <w:bookmarkStart w:id="59" w:name="_Toc36039277"/>
      <w:bookmarkStart w:id="60" w:name="_Toc43368454"/>
      <w:bookmarkStart w:id="61" w:name="_Toc43371111"/>
      <w:bookmarkStart w:id="62" w:name="_Toc45087544"/>
      <w:bookmarkEnd w:id="52"/>
      <w:bookmarkEnd w:id="53"/>
      <w:bookmarkEnd w:id="54"/>
      <w:bookmarkEnd w:id="55"/>
      <w:bookmarkEnd w:id="56"/>
      <w:bookmarkEnd w:id="57"/>
      <w:r w:rsidRPr="00B403F7">
        <w:t>Risk oversight and management</w:t>
      </w:r>
      <w:bookmarkEnd w:id="58"/>
      <w:bookmarkEnd w:id="59"/>
      <w:bookmarkEnd w:id="60"/>
      <w:bookmarkEnd w:id="61"/>
      <w:bookmarkEnd w:id="62"/>
    </w:p>
    <w:p w14:paraId="71E71AEF" w14:textId="77777777" w:rsidR="005300EE" w:rsidRDefault="005300EE" w:rsidP="005300EE">
      <w:pPr>
        <w:pStyle w:val="BodyText"/>
        <w:spacing w:before="164"/>
      </w:pPr>
      <w:r>
        <w:t>The Fair Work Ombudsman is committed to good governance</w:t>
      </w:r>
      <w:r w:rsidR="00506EC0">
        <w:t xml:space="preserve">. </w:t>
      </w:r>
      <w:r w:rsidR="00246552">
        <w:t xml:space="preserve">We </w:t>
      </w:r>
      <w:r w:rsidR="00506EC0">
        <w:t xml:space="preserve">recognise </w:t>
      </w:r>
      <w:r>
        <w:t>that we must actively</w:t>
      </w:r>
      <w:r w:rsidR="002666FE">
        <w:t xml:space="preserve"> identify</w:t>
      </w:r>
      <w:r w:rsidR="00246552">
        <w:t>, engage</w:t>
      </w:r>
      <w:r>
        <w:t xml:space="preserve"> with</w:t>
      </w:r>
      <w:r w:rsidR="002666FE">
        <w:t xml:space="preserve"> and monitor </w:t>
      </w:r>
      <w:r>
        <w:t xml:space="preserve">risk, particularly in times of uncertainty to achieve our </w:t>
      </w:r>
      <w:r w:rsidR="00E973E2">
        <w:t>P</w:t>
      </w:r>
      <w:r w:rsidR="00FC0528">
        <w:t>urpose</w:t>
      </w:r>
      <w:r w:rsidR="002666FE">
        <w:t xml:space="preserve"> and </w:t>
      </w:r>
      <w:r w:rsidR="00506EC0">
        <w:t xml:space="preserve">meet our </w:t>
      </w:r>
      <w:r w:rsidR="002666FE">
        <w:t>statutory obligations</w:t>
      </w:r>
      <w:r w:rsidR="00FC0528">
        <w:t>.</w:t>
      </w:r>
    </w:p>
    <w:p w14:paraId="4A013F0E" w14:textId="77777777" w:rsidR="00A1258B" w:rsidRDefault="00A1258B" w:rsidP="005300EE">
      <w:pPr>
        <w:pStyle w:val="BodyText"/>
        <w:spacing w:before="164"/>
      </w:pPr>
      <w:r>
        <w:t>In 2020</w:t>
      </w:r>
      <w:r w:rsidR="00B22E0D">
        <w:t xml:space="preserve">, </w:t>
      </w:r>
      <w:r>
        <w:t xml:space="preserve">we commenced work on a </w:t>
      </w:r>
      <w:r w:rsidR="00972631">
        <w:t xml:space="preserve">review of </w:t>
      </w:r>
      <w:r w:rsidR="00B22E0D">
        <w:t>our r</w:t>
      </w:r>
      <w:r w:rsidR="00972631">
        <w:t xml:space="preserve">isk </w:t>
      </w:r>
      <w:r w:rsidR="00B22E0D">
        <w:t>m</w:t>
      </w:r>
      <w:r w:rsidR="00972631">
        <w:t xml:space="preserve">anagement </w:t>
      </w:r>
      <w:r w:rsidR="00B22E0D">
        <w:t>f</w:t>
      </w:r>
      <w:r>
        <w:t>ramework</w:t>
      </w:r>
      <w:r w:rsidR="00B63E09">
        <w:t>. This included</w:t>
      </w:r>
      <w:r w:rsidR="002B68C4">
        <w:t xml:space="preserve"> identification of </w:t>
      </w:r>
      <w:r w:rsidR="00B22E0D">
        <w:t xml:space="preserve">our </w:t>
      </w:r>
      <w:r w:rsidR="002B68C4">
        <w:t>contemporary strategic risks</w:t>
      </w:r>
      <w:r w:rsidR="002666FE">
        <w:t xml:space="preserve"> and the </w:t>
      </w:r>
      <w:r w:rsidR="00506EC0">
        <w:t xml:space="preserve">determination </w:t>
      </w:r>
      <w:r w:rsidR="002666FE">
        <w:t>of risk appetite</w:t>
      </w:r>
      <w:r w:rsidR="002B68C4">
        <w:t xml:space="preserve">. This work remains ongoing and will </w:t>
      </w:r>
      <w:r w:rsidR="002666FE">
        <w:t xml:space="preserve">further </w:t>
      </w:r>
      <w:r w:rsidR="002B68C4">
        <w:t xml:space="preserve">strengthen </w:t>
      </w:r>
      <w:r w:rsidR="00AA4529">
        <w:t xml:space="preserve">our risk management </w:t>
      </w:r>
      <w:r w:rsidR="002666FE">
        <w:t>approach</w:t>
      </w:r>
      <w:r w:rsidR="00AA4529">
        <w:t>.</w:t>
      </w:r>
    </w:p>
    <w:p w14:paraId="2CDCDC38" w14:textId="77777777" w:rsidR="00B22E0D" w:rsidRDefault="00B85343" w:rsidP="00B85343">
      <w:pPr>
        <w:pStyle w:val="BodyText"/>
        <w:spacing w:before="164"/>
      </w:pPr>
      <w:r>
        <w:t xml:space="preserve">Our key risk is that we fail to </w:t>
      </w:r>
      <w:r w:rsidR="00E533E7">
        <w:t xml:space="preserve">deliver </w:t>
      </w:r>
      <w:r>
        <w:t xml:space="preserve">on our statutory Purpose to promote harmonious, productive, cooperative and compliant workplace relations </w:t>
      </w:r>
      <w:r w:rsidR="0092515B">
        <w:t>resulting in</w:t>
      </w:r>
      <w:r>
        <w:t xml:space="preserve"> the </w:t>
      </w:r>
      <w:r w:rsidR="0092515B">
        <w:t>loss of</w:t>
      </w:r>
      <w:r>
        <w:t xml:space="preserve"> confidence of the community, the Parliament and our other key stakeholders. </w:t>
      </w:r>
      <w:r w:rsidR="00E533E7">
        <w:t xml:space="preserve">To mitigate this risk, we ensure that we consistently apply and </w:t>
      </w:r>
      <w:r w:rsidR="002666FE">
        <w:t xml:space="preserve">deliver services </w:t>
      </w:r>
      <w:r w:rsidR="00506EC0">
        <w:t>in accordance with</w:t>
      </w:r>
      <w:r w:rsidR="002666FE">
        <w:t xml:space="preserve"> our</w:t>
      </w:r>
      <w:r w:rsidR="00E533E7">
        <w:t>:</w:t>
      </w:r>
    </w:p>
    <w:p w14:paraId="2FF92BE8" w14:textId="77777777" w:rsidR="002666FE" w:rsidRDefault="002666FE" w:rsidP="00E533E7">
      <w:pPr>
        <w:pStyle w:val="BodyText"/>
        <w:numPr>
          <w:ilvl w:val="0"/>
          <w:numId w:val="40"/>
        </w:numPr>
        <w:spacing w:before="164"/>
      </w:pPr>
      <w:r>
        <w:t>Governance Framework</w:t>
      </w:r>
    </w:p>
    <w:p w14:paraId="05163BC7" w14:textId="77777777" w:rsidR="00E533E7" w:rsidRDefault="003133B2" w:rsidP="00E533E7">
      <w:pPr>
        <w:pStyle w:val="BodyText"/>
        <w:numPr>
          <w:ilvl w:val="0"/>
          <w:numId w:val="40"/>
        </w:numPr>
        <w:spacing w:before="164"/>
      </w:pPr>
      <w:hyperlink r:id="rId26" w:history="1">
        <w:r w:rsidR="00E533E7" w:rsidRPr="00BA488F">
          <w:rPr>
            <w:rStyle w:val="Hyperlink"/>
            <w:rFonts w:asciiTheme="minorHAnsi" w:hAnsiTheme="minorHAnsi" w:cs="Arial"/>
          </w:rPr>
          <w:t>Compliance and Enforcement Policy</w:t>
        </w:r>
      </w:hyperlink>
    </w:p>
    <w:p w14:paraId="40FFE243" w14:textId="77777777" w:rsidR="00E533E7" w:rsidRDefault="003133B2" w:rsidP="00E533E7">
      <w:pPr>
        <w:pStyle w:val="BodyText"/>
        <w:numPr>
          <w:ilvl w:val="0"/>
          <w:numId w:val="40"/>
        </w:numPr>
        <w:spacing w:before="164"/>
      </w:pPr>
      <w:hyperlink r:id="rId27" w:anchor="statement" w:history="1">
        <w:r w:rsidR="00E533E7" w:rsidRPr="00BA488F">
          <w:rPr>
            <w:rStyle w:val="Hyperlink"/>
            <w:rFonts w:asciiTheme="minorHAnsi" w:hAnsiTheme="minorHAnsi" w:cs="Arial"/>
          </w:rPr>
          <w:t>Customer</w:t>
        </w:r>
        <w:r w:rsidR="00BA488F" w:rsidRPr="00BA488F">
          <w:rPr>
            <w:rStyle w:val="Hyperlink"/>
            <w:rFonts w:asciiTheme="minorHAnsi" w:hAnsiTheme="minorHAnsi" w:cs="Arial"/>
          </w:rPr>
          <w:t xml:space="preserve"> </w:t>
        </w:r>
        <w:r w:rsidR="00E533E7" w:rsidRPr="00BA488F">
          <w:rPr>
            <w:rStyle w:val="Hyperlink"/>
            <w:rFonts w:asciiTheme="minorHAnsi" w:hAnsiTheme="minorHAnsi" w:cs="Arial"/>
          </w:rPr>
          <w:t>Service C</w:t>
        </w:r>
        <w:r w:rsidR="00BA488F" w:rsidRPr="00BA488F">
          <w:rPr>
            <w:rStyle w:val="Hyperlink"/>
            <w:rFonts w:asciiTheme="minorHAnsi" w:hAnsiTheme="minorHAnsi" w:cs="Arial"/>
          </w:rPr>
          <w:t>harter</w:t>
        </w:r>
      </w:hyperlink>
      <w:r w:rsidR="00E533E7">
        <w:t>, and</w:t>
      </w:r>
    </w:p>
    <w:p w14:paraId="3397FB2F" w14:textId="77777777" w:rsidR="002666FE" w:rsidRDefault="00596A4E" w:rsidP="00E533E7">
      <w:pPr>
        <w:pStyle w:val="BodyText"/>
        <w:numPr>
          <w:ilvl w:val="0"/>
          <w:numId w:val="40"/>
        </w:numPr>
        <w:spacing w:before="164"/>
      </w:pPr>
      <w:r>
        <w:t>i</w:t>
      </w:r>
      <w:r w:rsidR="002666FE">
        <w:t>ntegrity</w:t>
      </w:r>
      <w:r w:rsidR="00E533E7">
        <w:t xml:space="preserve"> related policies and procedures</w:t>
      </w:r>
      <w:r w:rsidR="002666FE">
        <w:t>.</w:t>
      </w:r>
    </w:p>
    <w:p w14:paraId="688C018E" w14:textId="77777777" w:rsidR="00BA488F" w:rsidRDefault="00BA488F" w:rsidP="00BA488F">
      <w:pPr>
        <w:pStyle w:val="BodyText"/>
        <w:spacing w:before="164"/>
      </w:pPr>
      <w:r>
        <w:t xml:space="preserve">We recognise the importance of our relationships with our stakeholders and seek to ensure that our interactions are consistent, meaningful, productive, and beneficial for everyone involved through the application of our </w:t>
      </w:r>
      <w:hyperlink r:id="rId28" w:history="1">
        <w:r w:rsidRPr="00350979">
          <w:rPr>
            <w:rStyle w:val="Hyperlink"/>
            <w:rFonts w:asciiTheme="minorHAnsi" w:hAnsiTheme="minorHAnsi" w:cs="Arial"/>
          </w:rPr>
          <w:t>Stakeholder Engagement Strategy</w:t>
        </w:r>
      </w:hyperlink>
      <w:r>
        <w:t xml:space="preserve">. </w:t>
      </w:r>
    </w:p>
    <w:p w14:paraId="5E24895D" w14:textId="77777777" w:rsidR="00B22E0D" w:rsidRDefault="0092515B" w:rsidP="00EF3E10">
      <w:pPr>
        <w:pStyle w:val="BodyText"/>
        <w:spacing w:before="164"/>
      </w:pPr>
      <w:r>
        <w:t xml:space="preserve">We </w:t>
      </w:r>
      <w:r w:rsidR="00506EC0">
        <w:t xml:space="preserve">acknowledge that we operate in a rapidly changing environment. In order to keep pace we need to </w:t>
      </w:r>
      <w:r w:rsidR="00246552">
        <w:t>ensure that</w:t>
      </w:r>
      <w:r w:rsidR="00E533E7">
        <w:t xml:space="preserve"> our systems, information technology infrastructure </w:t>
      </w:r>
      <w:r w:rsidR="00EF3E10">
        <w:t xml:space="preserve">and the skills of our people </w:t>
      </w:r>
      <w:r w:rsidR="00506EC0">
        <w:t>continue to develop</w:t>
      </w:r>
      <w:r w:rsidR="00EF3E10">
        <w:t xml:space="preserve">. To address this, we seek </w:t>
      </w:r>
      <w:r w:rsidR="009364FE">
        <w:t xml:space="preserve">to </w:t>
      </w:r>
      <w:r w:rsidR="00506EC0">
        <w:t>develop end enhance</w:t>
      </w:r>
      <w:r w:rsidR="00BA488F">
        <w:t xml:space="preserve"> our workforce, technology and system capabilities through the </w:t>
      </w:r>
      <w:r w:rsidR="00EF3E10">
        <w:t>initiatives outlined above.</w:t>
      </w:r>
    </w:p>
    <w:p w14:paraId="3AB69A63" w14:textId="77777777" w:rsidR="00EF3E10" w:rsidRDefault="00034D06" w:rsidP="00EF3E10">
      <w:pPr>
        <w:pStyle w:val="BodyText"/>
        <w:spacing w:before="164"/>
      </w:pPr>
      <w:r>
        <w:t>U</w:t>
      </w:r>
      <w:r w:rsidR="00CF550D">
        <w:t>ncertainty</w:t>
      </w:r>
      <w:r>
        <w:t xml:space="preserve"> associated with the </w:t>
      </w:r>
      <w:r w:rsidR="00EF3E10">
        <w:t xml:space="preserve">COVID-19 pandemic has heightened the risk of </w:t>
      </w:r>
      <w:r w:rsidR="00CF550D">
        <w:t xml:space="preserve">fraud </w:t>
      </w:r>
      <w:r w:rsidR="00737CAE">
        <w:t xml:space="preserve">and cyber-security </w:t>
      </w:r>
      <w:r w:rsidR="00CF550D">
        <w:t xml:space="preserve">related risks. We will continue to cooperate with our colleagues in other entities to manage this risk by sharing information, resources and intelligence. We are also reviewing our fraud related controls </w:t>
      </w:r>
      <w:r w:rsidR="000E7A1E">
        <w:t>to</w:t>
      </w:r>
      <w:r w:rsidR="00CF550D">
        <w:t xml:space="preserve"> manage this risk to the best of our ability and in line with </w:t>
      </w:r>
      <w:r w:rsidR="00246552">
        <w:t xml:space="preserve">the changing environment. </w:t>
      </w:r>
    </w:p>
    <w:p w14:paraId="0A4DAD7F" w14:textId="77777777" w:rsidR="00246552" w:rsidRDefault="002B68C4" w:rsidP="005300EE">
      <w:pPr>
        <w:pStyle w:val="BodyText"/>
        <w:spacing w:before="164"/>
      </w:pPr>
      <w:r>
        <w:t xml:space="preserve">Our current governance arrangements support the effective </w:t>
      </w:r>
      <w:r w:rsidR="00246552">
        <w:t xml:space="preserve">identification, </w:t>
      </w:r>
      <w:r>
        <w:t>assessment</w:t>
      </w:r>
      <w:r w:rsidR="00246552">
        <w:t xml:space="preserve"> and monitoring</w:t>
      </w:r>
      <w:r>
        <w:t xml:space="preserve"> of risk, including through t</w:t>
      </w:r>
      <w:r w:rsidR="005300EE">
        <w:t>he Corporate Board, whose members include the Fair Work Ombudsman and Deputies</w:t>
      </w:r>
      <w:r w:rsidR="001F28F4">
        <w:t xml:space="preserve">. The Corporate Board </w:t>
      </w:r>
      <w:r w:rsidR="005300EE">
        <w:t>has primary responsibility for monitoring strategic risks and is supported in this function by an Accountability Committee, I</w:t>
      </w:r>
      <w:r w:rsidR="00DF44F4">
        <w:t>nformation Technology</w:t>
      </w:r>
      <w:r w:rsidR="005300EE">
        <w:t xml:space="preserve"> Committee and the Audit and Risk Committee. Changes in the Entity’s environment that result in heightened </w:t>
      </w:r>
      <w:r w:rsidR="006C3853">
        <w:t>r</w:t>
      </w:r>
      <w:r w:rsidR="005300EE">
        <w:t>isk are monitored and managed through activity specific working groups that report to the Corporate Board.</w:t>
      </w:r>
      <w:r w:rsidR="001F28F4">
        <w:t xml:space="preserve"> </w:t>
      </w:r>
    </w:p>
    <w:p w14:paraId="61059955" w14:textId="77777777" w:rsidR="005300EE" w:rsidRDefault="00745015" w:rsidP="005300EE">
      <w:pPr>
        <w:pStyle w:val="BodyText"/>
        <w:spacing w:before="164"/>
      </w:pPr>
      <w:r>
        <w:t>Our newly established COVID-19 Taskforce has developed a d</w:t>
      </w:r>
      <w:r>
        <w:rPr>
          <w:szCs w:val="20"/>
        </w:rPr>
        <w:t>etailed risk assessment</w:t>
      </w:r>
      <w:r w:rsidR="005B6070">
        <w:rPr>
          <w:szCs w:val="20"/>
        </w:rPr>
        <w:t xml:space="preserve"> arising from the COVID-19 pandemic and is actively involved in i</w:t>
      </w:r>
      <w:r>
        <w:rPr>
          <w:szCs w:val="20"/>
        </w:rPr>
        <w:t xml:space="preserve">dentifying </w:t>
      </w:r>
      <w:r w:rsidR="000E7A1E">
        <w:rPr>
          <w:szCs w:val="20"/>
        </w:rPr>
        <w:t xml:space="preserve">controls and </w:t>
      </w:r>
      <w:r>
        <w:rPr>
          <w:szCs w:val="20"/>
        </w:rPr>
        <w:t>treatments</w:t>
      </w:r>
      <w:r w:rsidR="000E7A1E">
        <w:rPr>
          <w:szCs w:val="20"/>
        </w:rPr>
        <w:t>,</w:t>
      </w:r>
      <w:r>
        <w:rPr>
          <w:szCs w:val="20"/>
        </w:rPr>
        <w:t xml:space="preserve"> and </w:t>
      </w:r>
      <w:r w:rsidR="005B6070">
        <w:rPr>
          <w:szCs w:val="20"/>
        </w:rPr>
        <w:t>monitoring their implementation</w:t>
      </w:r>
      <w:r w:rsidR="00246552">
        <w:rPr>
          <w:szCs w:val="20"/>
        </w:rPr>
        <w:t xml:space="preserve">. </w:t>
      </w:r>
    </w:p>
    <w:p w14:paraId="2ED83490" w14:textId="77777777" w:rsidR="005300EE" w:rsidRDefault="005300EE" w:rsidP="005300EE">
      <w:pPr>
        <w:pStyle w:val="BodyText"/>
        <w:spacing w:before="164"/>
      </w:pPr>
      <w:r>
        <w:t>Risks arising from our statutory powers and functions under the Fair Work Act are overseen by the Enforce</w:t>
      </w:r>
      <w:r w:rsidR="0019059E">
        <w:t xml:space="preserve">ment Board which ensures a risk </w:t>
      </w:r>
      <w:r>
        <w:t>based and proportionate approach is taken in respect to our compliance and enforcement functions. The Enforcement Board also leverages opportunities to enhance our impact by identifying our strategic priorities and determining that our research, educational and oth</w:t>
      </w:r>
      <w:r w:rsidR="00FC0528">
        <w:t>er activities align with these.</w:t>
      </w:r>
    </w:p>
    <w:p w14:paraId="37653442" w14:textId="77777777" w:rsidR="005300EE" w:rsidRDefault="005300EE" w:rsidP="005300EE">
      <w:pPr>
        <w:pStyle w:val="BodyText"/>
        <w:spacing w:before="164"/>
        <w:rPr>
          <w:lang w:eastAsia="en-AU"/>
        </w:rPr>
      </w:pPr>
      <w:r>
        <w:t xml:space="preserve">Over the four-year outlook of this plan, we will manage risks by reflecting on changes to our compliance and enforcement posture and our increased use of compliance notices as a mechanism to achieve outcomes. We must remain agile and responsive to changes in our operating environment, ensuring we can support potential legislative changes and other initiatives designed to enhance compliance, such as the implementation of a labour hire licensing scheme. </w:t>
      </w:r>
    </w:p>
    <w:p w14:paraId="40928771" w14:textId="77777777" w:rsidR="005300EE" w:rsidRDefault="005300EE" w:rsidP="005300EE">
      <w:pPr>
        <w:pStyle w:val="BodyText"/>
        <w:spacing w:before="164"/>
      </w:pPr>
      <w:r>
        <w:t>We are actively implementing our newly revised Business Continuity Management Framework to ensure we continue to manage the continuity of, not only our business, but that of the broa</w:t>
      </w:r>
      <w:r w:rsidR="0019059E">
        <w:t>der Australian Public Service. </w:t>
      </w:r>
      <w:r>
        <w:t xml:space="preserve">This involves the active consideration and management of COVID-19 risks and the implementation of controls and treatments designed to ensure the ongoing business continuity of our operations and the safety of our people and other assets.  </w:t>
      </w:r>
    </w:p>
    <w:p w14:paraId="5062CE1F" w14:textId="77777777" w:rsidR="16209B7A" w:rsidRDefault="005300EE" w:rsidP="00DF44F4">
      <w:pPr>
        <w:pStyle w:val="BodyText"/>
      </w:pPr>
      <w:r>
        <w:t xml:space="preserve">Over the four-year projected outlook of this plan, we will continue to build and enhance our </w:t>
      </w:r>
      <w:r>
        <w:rPr>
          <w:lang w:eastAsia="en-AU"/>
        </w:rPr>
        <w:t xml:space="preserve">business continuity and risk management </w:t>
      </w:r>
      <w:r w:rsidR="00246552">
        <w:rPr>
          <w:lang w:eastAsia="en-AU"/>
        </w:rPr>
        <w:t>capabilities</w:t>
      </w:r>
      <w:r>
        <w:rPr>
          <w:lang w:eastAsia="en-AU"/>
        </w:rPr>
        <w:t xml:space="preserve"> and our focus on continuous improvement by enhancing our understanding of how customers experience our services.  </w:t>
      </w:r>
      <w:r>
        <w:t>Our internal audit activities and our analysis of customer feedback is</w:t>
      </w:r>
      <w:r w:rsidR="00246552">
        <w:t xml:space="preserve"> informed by</w:t>
      </w:r>
      <w:r>
        <w:t xml:space="preserve"> looking for opportunities to improve, and to ensure accountability and transparency across our work.</w:t>
      </w:r>
    </w:p>
    <w:p w14:paraId="798A4D74" w14:textId="1EB172CA" w:rsidR="006F7CFF" w:rsidRDefault="00821853" w:rsidP="0054145B">
      <w:pPr>
        <w:pStyle w:val="Heading2"/>
      </w:pPr>
      <w:bookmarkStart w:id="63" w:name="_Toc43368455"/>
      <w:bookmarkStart w:id="64" w:name="_Toc43371112"/>
      <w:bookmarkStart w:id="65" w:name="_Toc45087545"/>
      <w:r w:rsidRPr="00B403F7">
        <w:t>Cooperat</w:t>
      </w:r>
      <w:r w:rsidR="00E973E2">
        <w:t>ing with others to achieve our P</w:t>
      </w:r>
      <w:r w:rsidRPr="00B403F7">
        <w:t>urpose</w:t>
      </w:r>
      <w:bookmarkEnd w:id="63"/>
      <w:bookmarkEnd w:id="64"/>
      <w:bookmarkEnd w:id="65"/>
    </w:p>
    <w:p w14:paraId="49CA654F" w14:textId="77777777" w:rsidR="00037E0E" w:rsidRPr="00B403F7" w:rsidRDefault="00E973E2" w:rsidP="00821853">
      <w:r>
        <w:t xml:space="preserve">We </w:t>
      </w:r>
      <w:r w:rsidR="00246552">
        <w:t xml:space="preserve">are most effective in achieving </w:t>
      </w:r>
      <w:r>
        <w:t>our P</w:t>
      </w:r>
      <w:r w:rsidR="00821853" w:rsidRPr="00B403F7">
        <w:t xml:space="preserve">urpose </w:t>
      </w:r>
      <w:r w:rsidR="00246552">
        <w:t xml:space="preserve">when we collaborate with </w:t>
      </w:r>
      <w:r w:rsidR="00821853" w:rsidRPr="00B403F7">
        <w:t xml:space="preserve">others. </w:t>
      </w:r>
    </w:p>
    <w:p w14:paraId="749D5F70" w14:textId="77777777" w:rsidR="00A1582B" w:rsidRDefault="00821853" w:rsidP="00821853">
      <w:r w:rsidRPr="00B403F7">
        <w:t>We</w:t>
      </w:r>
      <w:r w:rsidR="00E46FD1" w:rsidRPr="00B403F7">
        <w:t xml:space="preserve"> work </w:t>
      </w:r>
      <w:r w:rsidRPr="00B403F7">
        <w:t>with others to share information, ideas and deliver initiatives across the public service by participating in inter-departmental committee</w:t>
      </w:r>
      <w:r w:rsidR="00037E0E" w:rsidRPr="00B403F7">
        <w:t>s, including the COVID-19 JobKeeper Working Group</w:t>
      </w:r>
      <w:r w:rsidR="00377D26">
        <w:t xml:space="preserve"> and </w:t>
      </w:r>
      <w:r w:rsidR="00FD676D">
        <w:t>the Deregulation</w:t>
      </w:r>
      <w:r w:rsidR="00377D26">
        <w:t xml:space="preserve"> and Employing your First Person Taskforces</w:t>
      </w:r>
      <w:r w:rsidR="00377D26" w:rsidRPr="00B403F7">
        <w:t xml:space="preserve">. </w:t>
      </w:r>
    </w:p>
    <w:p w14:paraId="5463406D" w14:textId="77777777" w:rsidR="0008208B" w:rsidRPr="00B403F7" w:rsidRDefault="008B6675" w:rsidP="00821853">
      <w:r w:rsidRPr="00B403F7">
        <w:t xml:space="preserve">We have established a </w:t>
      </w:r>
      <w:r w:rsidRPr="00B403F7">
        <w:rPr>
          <w:rFonts w:cstheme="minorHAnsi"/>
        </w:rPr>
        <w:t xml:space="preserve">COVID-19 Response Taskforce </w:t>
      </w:r>
      <w:r w:rsidRPr="00B403F7">
        <w:t>to s</w:t>
      </w:r>
      <w:r w:rsidRPr="00B403F7">
        <w:rPr>
          <w:rFonts w:cstheme="minorHAnsi"/>
        </w:rPr>
        <w:t xml:space="preserve">upport </w:t>
      </w:r>
      <w:r w:rsidR="00231C5B">
        <w:rPr>
          <w:rFonts w:cstheme="minorHAnsi"/>
        </w:rPr>
        <w:t>our</w:t>
      </w:r>
      <w:r w:rsidRPr="00B403F7">
        <w:rPr>
          <w:rFonts w:cstheme="minorHAnsi"/>
        </w:rPr>
        <w:t xml:space="preserve"> o</w:t>
      </w:r>
      <w:r w:rsidR="00377D26">
        <w:rPr>
          <w:rFonts w:cstheme="minorHAnsi"/>
        </w:rPr>
        <w:t xml:space="preserve">bligations and manage risks </w:t>
      </w:r>
      <w:r w:rsidR="00600ADB">
        <w:rPr>
          <w:rFonts w:cstheme="minorHAnsi"/>
        </w:rPr>
        <w:t xml:space="preserve">associated with </w:t>
      </w:r>
      <w:r w:rsidRPr="00B403F7">
        <w:rPr>
          <w:rFonts w:cstheme="minorHAnsi"/>
        </w:rPr>
        <w:t>COVID-19 and JobKeeper.</w:t>
      </w:r>
    </w:p>
    <w:p w14:paraId="7EAB6F6F" w14:textId="58728C05" w:rsidR="00821853" w:rsidRPr="00B403F7" w:rsidRDefault="00821853" w:rsidP="00821853">
      <w:r w:rsidRPr="00B403F7">
        <w:t xml:space="preserve">We work </w:t>
      </w:r>
      <w:r w:rsidR="000C1362" w:rsidRPr="00B403F7">
        <w:t xml:space="preserve">with the </w:t>
      </w:r>
      <w:r w:rsidRPr="00B403F7">
        <w:t>Australian Taxation Office, the Fair Work Commission, the Attorney General’s Department</w:t>
      </w:r>
      <w:r w:rsidR="00A70DCF">
        <w:t>, the Treasury</w:t>
      </w:r>
      <w:r w:rsidRPr="00B403F7">
        <w:t xml:space="preserve"> and other government agencies to ensure </w:t>
      </w:r>
      <w:r w:rsidR="00377D26">
        <w:t xml:space="preserve">a </w:t>
      </w:r>
      <w:r w:rsidRPr="00B403F7">
        <w:t xml:space="preserve">coordinated approach to providing assistance on the </w:t>
      </w:r>
      <w:r w:rsidR="0031573F" w:rsidRPr="00B403F7">
        <w:t>JobKeeper</w:t>
      </w:r>
      <w:r w:rsidRPr="00B403F7">
        <w:t xml:space="preserve"> </w:t>
      </w:r>
      <w:r w:rsidR="00A46688">
        <w:t>scheme</w:t>
      </w:r>
      <w:r w:rsidR="00270447">
        <w:t xml:space="preserve">. </w:t>
      </w:r>
      <w:r w:rsidRPr="00B403F7">
        <w:t xml:space="preserve">We share, receive and act </w:t>
      </w:r>
      <w:r w:rsidR="00377D26">
        <w:t xml:space="preserve">on </w:t>
      </w:r>
      <w:r w:rsidRPr="00B403F7">
        <w:t xml:space="preserve">information and intelligence </w:t>
      </w:r>
      <w:r w:rsidR="00037E0E" w:rsidRPr="00B403F7">
        <w:t xml:space="preserve">to </w:t>
      </w:r>
      <w:r w:rsidRPr="00B403F7">
        <w:t xml:space="preserve">maintain </w:t>
      </w:r>
      <w:r w:rsidR="00037E0E" w:rsidRPr="00B403F7">
        <w:t>the effective operation and integrity of the</w:t>
      </w:r>
      <w:r w:rsidR="000C1362" w:rsidRPr="00B403F7">
        <w:t xml:space="preserve"> </w:t>
      </w:r>
      <w:r w:rsidR="001D5FBB">
        <w:t xml:space="preserve">scheme </w:t>
      </w:r>
      <w:r w:rsidR="000C1362" w:rsidRPr="00B403F7">
        <w:t xml:space="preserve">and </w:t>
      </w:r>
      <w:r w:rsidR="00373F93" w:rsidRPr="00B403F7">
        <w:t>to</w:t>
      </w:r>
      <w:r w:rsidRPr="00B403F7">
        <w:t xml:space="preserve"> manage shared risk.</w:t>
      </w:r>
    </w:p>
    <w:p w14:paraId="11DEED5D" w14:textId="77777777" w:rsidR="00604168" w:rsidRDefault="00821853" w:rsidP="00821853">
      <w:r w:rsidRPr="00B403F7">
        <w:t>We work across government to facilitate the delivery of government programs, including working with the Department</w:t>
      </w:r>
      <w:r w:rsidR="000715D9">
        <w:t>s</w:t>
      </w:r>
      <w:r w:rsidRPr="00B403F7">
        <w:t xml:space="preserve"> of Education, Skills and Employment and Foreign Affairs and Trade to support the Seasonal Worker </w:t>
      </w:r>
      <w:r w:rsidR="008C0EAB" w:rsidRPr="00B403F7">
        <w:t xml:space="preserve">Programme </w:t>
      </w:r>
      <w:r w:rsidRPr="00B403F7">
        <w:t xml:space="preserve">and Pacific Labour </w:t>
      </w:r>
      <w:r w:rsidR="008C0EAB" w:rsidRPr="00B403F7">
        <w:t>Scheme</w:t>
      </w:r>
      <w:r w:rsidRPr="00B403F7">
        <w:t>.</w:t>
      </w:r>
      <w:r w:rsidR="00373F93" w:rsidRPr="00B403F7">
        <w:t xml:space="preserve"> </w:t>
      </w:r>
    </w:p>
    <w:p w14:paraId="3044BBF6" w14:textId="77777777" w:rsidR="00377D26" w:rsidRPr="00B403F7" w:rsidRDefault="00377D26" w:rsidP="00821853">
      <w:r>
        <w:t>We will partner with experts in behaviour change and education to ensure our education initiatives are credible and innovative</w:t>
      </w:r>
      <w:r w:rsidR="003B06C3">
        <w:t>,</w:t>
      </w:r>
      <w:r>
        <w:t xml:space="preserve"> and to build our internal capabilities. </w:t>
      </w:r>
    </w:p>
    <w:p w14:paraId="57EBA887" w14:textId="77777777" w:rsidR="00821853" w:rsidRPr="00B403F7" w:rsidRDefault="00821853" w:rsidP="00821853">
      <w:r w:rsidRPr="00B403F7">
        <w:t xml:space="preserve">We also are committed to working with organisations, groups and private enterprises to further our Purpose, including: </w:t>
      </w:r>
      <w:r w:rsidR="0046228F" w:rsidRPr="00B403F7">
        <w:t xml:space="preserve"> </w:t>
      </w:r>
    </w:p>
    <w:p w14:paraId="06AD2CEC" w14:textId="77777777" w:rsidR="00821853" w:rsidRPr="00B403F7" w:rsidRDefault="00377D26" w:rsidP="00D86661">
      <w:pPr>
        <w:pStyle w:val="BodyText"/>
        <w:numPr>
          <w:ilvl w:val="0"/>
          <w:numId w:val="11"/>
        </w:numPr>
        <w:spacing w:before="164"/>
      </w:pPr>
      <w:r>
        <w:t xml:space="preserve">to </w:t>
      </w:r>
      <w:r w:rsidR="00821853" w:rsidRPr="00B403F7">
        <w:t xml:space="preserve">deliver </w:t>
      </w:r>
      <w:r w:rsidR="00E14747">
        <w:t xml:space="preserve">the </w:t>
      </w:r>
      <w:r w:rsidR="00821853" w:rsidRPr="00B403F7">
        <w:t xml:space="preserve">COVID-19 </w:t>
      </w:r>
      <w:r w:rsidR="00A70DCF" w:rsidRPr="0091509F">
        <w:t xml:space="preserve">Supplementing </w:t>
      </w:r>
      <w:r w:rsidR="00A70DCF">
        <w:t>I</w:t>
      </w:r>
      <w:r w:rsidR="00A70DCF" w:rsidRPr="0091509F">
        <w:t xml:space="preserve">ndustrial </w:t>
      </w:r>
      <w:r w:rsidR="00A70DCF">
        <w:t>R</w:t>
      </w:r>
      <w:r w:rsidR="00A70DCF" w:rsidRPr="0091509F">
        <w:t xml:space="preserve">elations </w:t>
      </w:r>
      <w:r w:rsidR="00A70DCF">
        <w:t>A</w:t>
      </w:r>
      <w:r w:rsidR="00A70DCF" w:rsidRPr="0091509F">
        <w:t xml:space="preserve">dvice </w:t>
      </w:r>
      <w:r w:rsidR="00A70DCF">
        <w:t>S</w:t>
      </w:r>
      <w:r w:rsidR="00A70DCF" w:rsidRPr="0091509F">
        <w:t>ervices</w:t>
      </w:r>
      <w:r w:rsidR="00A70DCF">
        <w:t xml:space="preserve"> </w:t>
      </w:r>
      <w:r w:rsidR="00821853" w:rsidRPr="00B403F7">
        <w:t xml:space="preserve">and </w:t>
      </w:r>
      <w:r w:rsidR="000715D9">
        <w:t xml:space="preserve">the </w:t>
      </w:r>
      <w:r w:rsidR="00A70DCF">
        <w:t>C</w:t>
      </w:r>
      <w:r w:rsidR="00821853" w:rsidRPr="00B403F7">
        <w:t xml:space="preserve">ommunity </w:t>
      </w:r>
      <w:r w:rsidR="00A70DCF">
        <w:t>E</w:t>
      </w:r>
      <w:r w:rsidR="00821853" w:rsidRPr="00B403F7">
        <w:t xml:space="preserve">ngagement </w:t>
      </w:r>
      <w:r w:rsidR="000715D9">
        <w:t>G</w:t>
      </w:r>
      <w:r w:rsidR="00821853" w:rsidRPr="00B403F7">
        <w:t>rant</w:t>
      </w:r>
      <w:r w:rsidR="000715D9">
        <w:t>s</w:t>
      </w:r>
      <w:r w:rsidR="00821853" w:rsidRPr="00B403F7">
        <w:t xml:space="preserve"> </w:t>
      </w:r>
      <w:r w:rsidR="000715D9">
        <w:t>P</w:t>
      </w:r>
      <w:r w:rsidR="00821853" w:rsidRPr="00B403F7">
        <w:t>rogram</w:t>
      </w:r>
    </w:p>
    <w:p w14:paraId="3CA10019" w14:textId="77777777" w:rsidR="000F2C83" w:rsidRPr="00B403F7" w:rsidRDefault="00821853" w:rsidP="00D86661">
      <w:pPr>
        <w:pStyle w:val="BodyText"/>
        <w:numPr>
          <w:ilvl w:val="0"/>
          <w:numId w:val="11"/>
        </w:numPr>
        <w:spacing w:before="164"/>
      </w:pPr>
      <w:r w:rsidRPr="00B403F7">
        <w:t xml:space="preserve">facilitating the provision of accurate, useful and timely legal advice through the </w:t>
      </w:r>
      <w:r w:rsidR="00377D26">
        <w:t xml:space="preserve">Pilot </w:t>
      </w:r>
      <w:r w:rsidRPr="00B403F7">
        <w:t>Workplace Legal Advice P</w:t>
      </w:r>
      <w:r w:rsidR="006B0E45">
        <w:t>anel</w:t>
      </w:r>
    </w:p>
    <w:p w14:paraId="078D98ED" w14:textId="77777777" w:rsidR="00821853" w:rsidRDefault="00876A3D" w:rsidP="00D86661">
      <w:pPr>
        <w:pStyle w:val="BodyText"/>
        <w:numPr>
          <w:ilvl w:val="0"/>
          <w:numId w:val="11"/>
        </w:numPr>
        <w:spacing w:before="164"/>
      </w:pPr>
      <w:r>
        <w:t xml:space="preserve">using online </w:t>
      </w:r>
      <w:r w:rsidR="000F2C83" w:rsidRPr="00B403F7">
        <w:t>engagement solutions</w:t>
      </w:r>
      <w:r w:rsidR="00D86661">
        <w:t>.</w:t>
      </w:r>
    </w:p>
    <w:p w14:paraId="5E306768" w14:textId="77777777" w:rsidR="00802B24" w:rsidRDefault="0014354A" w:rsidP="00802B24">
      <w:pPr>
        <w:pStyle w:val="BodyText"/>
        <w:spacing w:before="164"/>
        <w:rPr>
          <w:rFonts w:eastAsia="Arial Narrow" w:cstheme="minorHAnsi"/>
          <w:color w:val="000000"/>
        </w:rPr>
      </w:pPr>
      <w:r w:rsidRPr="00C57A46">
        <w:t>We will continue to engage with industry bodies</w:t>
      </w:r>
      <w:r w:rsidR="00377D26">
        <w:t xml:space="preserve">, particularly in industries </w:t>
      </w:r>
      <w:r w:rsidR="00AE17E4">
        <w:t xml:space="preserve">with higher rates of non-compliance. Our work with the </w:t>
      </w:r>
      <w:r w:rsidRPr="00C57A46">
        <w:t>Cleaning Accountability Framework</w:t>
      </w:r>
      <w:r w:rsidR="008C2598" w:rsidRPr="00C57A46">
        <w:t xml:space="preserve"> </w:t>
      </w:r>
      <w:r w:rsidR="003A2CF4">
        <w:t xml:space="preserve">and Horticulture Industry Reference Group </w:t>
      </w:r>
      <w:r w:rsidR="00AE17E4">
        <w:t xml:space="preserve">seeks </w:t>
      </w:r>
      <w:r w:rsidR="008C2598" w:rsidRPr="00C57A46">
        <w:t xml:space="preserve">to </w:t>
      </w:r>
      <w:r w:rsidR="008C2598" w:rsidRPr="00C57A46">
        <w:rPr>
          <w:rFonts w:eastAsia="Arial Narrow" w:cstheme="minorHAnsi"/>
          <w:color w:val="000000"/>
        </w:rPr>
        <w:t>improve</w:t>
      </w:r>
      <w:r w:rsidR="00AE17E4">
        <w:rPr>
          <w:rFonts w:eastAsia="Arial Narrow" w:cstheme="minorHAnsi"/>
          <w:color w:val="000000"/>
        </w:rPr>
        <w:t xml:space="preserve"> industry</w:t>
      </w:r>
      <w:r w:rsidR="008C2598" w:rsidRPr="00C57A46">
        <w:rPr>
          <w:rFonts w:eastAsia="Arial Narrow" w:cstheme="minorHAnsi"/>
          <w:color w:val="000000"/>
        </w:rPr>
        <w:t xml:space="preserve"> compliance with workplace laws,</w:t>
      </w:r>
      <w:r w:rsidR="00AE17E4">
        <w:rPr>
          <w:rFonts w:eastAsia="Arial Narrow" w:cstheme="minorHAnsi"/>
          <w:color w:val="000000"/>
        </w:rPr>
        <w:t xml:space="preserve"> by developing </w:t>
      </w:r>
      <w:r w:rsidR="008C2598" w:rsidRPr="00C57A46">
        <w:rPr>
          <w:rFonts w:eastAsia="Arial Narrow" w:cstheme="minorHAnsi"/>
          <w:color w:val="000000"/>
        </w:rPr>
        <w:t xml:space="preserve">accessible, reliable and tailored information and tools for </w:t>
      </w:r>
      <w:r w:rsidR="00AE17E4">
        <w:rPr>
          <w:rFonts w:eastAsia="Arial Narrow" w:cstheme="minorHAnsi"/>
          <w:color w:val="000000"/>
        </w:rPr>
        <w:t xml:space="preserve">industry </w:t>
      </w:r>
      <w:r w:rsidR="008C2598" w:rsidRPr="00C57A46">
        <w:rPr>
          <w:rFonts w:eastAsia="Arial Narrow" w:cstheme="minorHAnsi"/>
          <w:color w:val="000000"/>
        </w:rPr>
        <w:t>supply chain</w:t>
      </w:r>
      <w:r w:rsidR="00AE17E4">
        <w:rPr>
          <w:rFonts w:eastAsia="Arial Narrow" w:cstheme="minorHAnsi"/>
          <w:color w:val="000000"/>
        </w:rPr>
        <w:t>s</w:t>
      </w:r>
      <w:r w:rsidR="008C2598" w:rsidRPr="00C57A46">
        <w:rPr>
          <w:rFonts w:eastAsia="Arial Narrow" w:cstheme="minorHAnsi"/>
          <w:color w:val="000000"/>
        </w:rPr>
        <w:t>.</w:t>
      </w:r>
      <w:r w:rsidR="00802B24">
        <w:rPr>
          <w:rFonts w:eastAsia="Arial Narrow" w:cstheme="minorHAnsi"/>
          <w:color w:val="000000"/>
        </w:rPr>
        <w:t xml:space="preserve"> </w:t>
      </w:r>
    </w:p>
    <w:p w14:paraId="01FBDA2D" w14:textId="399B873C" w:rsidR="00E83B79" w:rsidRDefault="00802B24" w:rsidP="008D212B">
      <w:pPr>
        <w:pStyle w:val="BodyText"/>
        <w:spacing w:before="164"/>
        <w:rPr>
          <w:rFonts w:eastAsia="Arial Narrow" w:cstheme="minorHAnsi"/>
          <w:color w:val="000000"/>
        </w:rPr>
      </w:pPr>
      <w:r>
        <w:rPr>
          <w:rFonts w:eastAsia="Arial Narrow" w:cstheme="minorHAnsi"/>
          <w:color w:val="000000"/>
        </w:rPr>
        <w:t xml:space="preserve">We will also continue to look to share experiences, promote good practice and identify opportunities for further collaboration with our international counterparts, including through the Trans-Tasman Employment Regulators Forum. </w:t>
      </w:r>
      <w:bookmarkStart w:id="66" w:name="_Toc43368456"/>
      <w:bookmarkStart w:id="67" w:name="_Toc43371113"/>
    </w:p>
    <w:p w14:paraId="1E9FD719" w14:textId="77777777" w:rsidR="0054145B" w:rsidRDefault="0054145B" w:rsidP="008D212B">
      <w:pPr>
        <w:pStyle w:val="BodyText"/>
        <w:spacing w:before="164"/>
        <w:rPr>
          <w:rFonts w:ascii="Calibri Light" w:hAnsi="Calibri Light"/>
          <w:color w:val="1B365D"/>
          <w:sz w:val="60"/>
          <w:szCs w:val="26"/>
        </w:rPr>
      </w:pPr>
    </w:p>
    <w:p w14:paraId="35ED9836" w14:textId="2B939B77" w:rsidR="00821853" w:rsidRPr="00D86E66" w:rsidRDefault="00A750DC" w:rsidP="00A80676">
      <w:pPr>
        <w:pStyle w:val="Heading1"/>
      </w:pPr>
      <w:r>
        <w:tab/>
      </w:r>
      <w:r w:rsidR="00821853" w:rsidRPr="00D86E66">
        <w:t>Performance</w:t>
      </w:r>
      <w:bookmarkEnd w:id="44"/>
      <w:bookmarkEnd w:id="45"/>
      <w:bookmarkEnd w:id="46"/>
      <w:bookmarkEnd w:id="66"/>
      <w:bookmarkEnd w:id="67"/>
    </w:p>
    <w:p w14:paraId="76F51B5E" w14:textId="77777777" w:rsidR="009E371D" w:rsidRDefault="009E371D" w:rsidP="00300941">
      <w:pPr>
        <w:pStyle w:val="BodyText"/>
        <w:spacing w:before="164"/>
        <w:rPr>
          <w:rFonts w:eastAsia="Arial Narrow" w:cstheme="minorHAnsi"/>
          <w:color w:val="000000"/>
        </w:rPr>
      </w:pPr>
      <w:r>
        <w:rPr>
          <w:rFonts w:eastAsia="Arial Narrow" w:cstheme="minorHAnsi"/>
          <w:color w:val="000000"/>
        </w:rPr>
        <w:t>Performance measure</w:t>
      </w:r>
      <w:r w:rsidR="007622FA">
        <w:rPr>
          <w:rFonts w:eastAsia="Arial Narrow" w:cstheme="minorHAnsi"/>
          <w:color w:val="000000"/>
        </w:rPr>
        <w:t>s</w:t>
      </w:r>
      <w:r>
        <w:rPr>
          <w:rFonts w:eastAsia="Arial Narrow" w:cstheme="minorHAnsi"/>
          <w:color w:val="000000"/>
        </w:rPr>
        <w:t xml:space="preserve"> inform the community </w:t>
      </w:r>
      <w:r w:rsidR="0019059E">
        <w:rPr>
          <w:rFonts w:eastAsia="Arial Narrow" w:cstheme="minorHAnsi"/>
          <w:color w:val="000000"/>
        </w:rPr>
        <w:t xml:space="preserve">on </w:t>
      </w:r>
      <w:r>
        <w:rPr>
          <w:rFonts w:eastAsia="Arial Narrow" w:cstheme="minorHAnsi"/>
          <w:color w:val="000000"/>
        </w:rPr>
        <w:t xml:space="preserve">how </w:t>
      </w:r>
      <w:r w:rsidR="00434083">
        <w:rPr>
          <w:rFonts w:eastAsia="Arial Narrow" w:cstheme="minorHAnsi"/>
          <w:color w:val="000000"/>
        </w:rPr>
        <w:t xml:space="preserve">we deliver on our </w:t>
      </w:r>
      <w:r w:rsidR="006C3853">
        <w:rPr>
          <w:rFonts w:eastAsia="Arial Narrow" w:cstheme="minorHAnsi"/>
          <w:color w:val="000000"/>
        </w:rPr>
        <w:t>P</w:t>
      </w:r>
      <w:r>
        <w:rPr>
          <w:rFonts w:eastAsia="Arial Narrow" w:cstheme="minorHAnsi"/>
          <w:color w:val="000000"/>
        </w:rPr>
        <w:t xml:space="preserve">urpose and provide accountability to </w:t>
      </w:r>
      <w:r w:rsidR="00434083">
        <w:rPr>
          <w:rFonts w:eastAsia="Arial Narrow" w:cstheme="minorHAnsi"/>
          <w:color w:val="000000"/>
        </w:rPr>
        <w:t>Parliament on the responsible and effective use of public resources</w:t>
      </w:r>
      <w:r>
        <w:rPr>
          <w:rFonts w:eastAsia="Arial Narrow" w:cstheme="minorHAnsi"/>
          <w:color w:val="000000"/>
        </w:rPr>
        <w:t xml:space="preserve">. Our performance measures </w:t>
      </w:r>
      <w:r w:rsidR="00300941">
        <w:rPr>
          <w:rFonts w:eastAsia="Arial Narrow" w:cstheme="minorHAnsi"/>
          <w:color w:val="000000"/>
        </w:rPr>
        <w:t xml:space="preserve">also </w:t>
      </w:r>
      <w:r w:rsidR="00434083">
        <w:rPr>
          <w:rFonts w:eastAsia="Arial Narrow" w:cstheme="minorHAnsi"/>
          <w:color w:val="000000"/>
        </w:rPr>
        <w:t>assist our</w:t>
      </w:r>
      <w:r w:rsidR="00300941">
        <w:rPr>
          <w:rFonts w:eastAsia="Arial Narrow" w:cstheme="minorHAnsi"/>
          <w:color w:val="000000"/>
        </w:rPr>
        <w:t xml:space="preserve"> </w:t>
      </w:r>
      <w:r w:rsidR="00434083">
        <w:rPr>
          <w:rFonts w:eastAsia="Arial Narrow" w:cstheme="minorHAnsi"/>
          <w:color w:val="000000"/>
        </w:rPr>
        <w:t xml:space="preserve">staff identify how their role </w:t>
      </w:r>
      <w:r w:rsidR="00300941">
        <w:rPr>
          <w:rFonts w:eastAsia="Arial Narrow" w:cstheme="minorHAnsi"/>
          <w:color w:val="000000"/>
        </w:rPr>
        <w:t>supports us to a</w:t>
      </w:r>
      <w:r w:rsidR="00434083">
        <w:rPr>
          <w:rFonts w:eastAsia="Arial Narrow" w:cstheme="minorHAnsi"/>
          <w:color w:val="000000"/>
        </w:rPr>
        <w:t>chiev</w:t>
      </w:r>
      <w:r w:rsidR="00300941">
        <w:rPr>
          <w:rFonts w:eastAsia="Arial Narrow" w:cstheme="minorHAnsi"/>
          <w:color w:val="000000"/>
        </w:rPr>
        <w:t xml:space="preserve">e </w:t>
      </w:r>
      <w:r w:rsidR="0003266B">
        <w:rPr>
          <w:rFonts w:eastAsia="Arial Narrow" w:cstheme="minorHAnsi"/>
          <w:color w:val="000000"/>
        </w:rPr>
        <w:t>our P</w:t>
      </w:r>
      <w:r w:rsidR="00434083">
        <w:rPr>
          <w:rFonts w:eastAsia="Arial Narrow" w:cstheme="minorHAnsi"/>
          <w:color w:val="000000"/>
        </w:rPr>
        <w:t>urpose</w:t>
      </w:r>
      <w:r>
        <w:rPr>
          <w:rFonts w:eastAsia="Arial Narrow" w:cstheme="minorHAnsi"/>
          <w:color w:val="000000"/>
        </w:rPr>
        <w:t>.</w:t>
      </w:r>
    </w:p>
    <w:p w14:paraId="3427EE7E" w14:textId="77777777" w:rsidR="00B422A7" w:rsidRPr="00B422A7" w:rsidRDefault="00B422A7" w:rsidP="00B422A7">
      <w:pPr>
        <w:pStyle w:val="BodyText"/>
        <w:spacing w:before="164"/>
        <w:rPr>
          <w:rFonts w:eastAsia="Arial Narrow" w:cstheme="minorHAnsi"/>
          <w:color w:val="000000"/>
        </w:rPr>
      </w:pPr>
      <w:r w:rsidRPr="00B422A7">
        <w:rPr>
          <w:rFonts w:eastAsia="Arial Narrow" w:cstheme="minorHAnsi"/>
          <w:color w:val="000000"/>
        </w:rPr>
        <w:t>In 2019, we worked with a consultant to review our performance measures to ensure alignment with our strat</w:t>
      </w:r>
      <w:r w:rsidR="00E973E2">
        <w:rPr>
          <w:rFonts w:eastAsia="Arial Narrow" w:cstheme="minorHAnsi"/>
          <w:color w:val="000000"/>
        </w:rPr>
        <w:t>egic direction, P</w:t>
      </w:r>
      <w:r w:rsidRPr="00B422A7">
        <w:rPr>
          <w:rFonts w:eastAsia="Arial Narrow" w:cstheme="minorHAnsi"/>
          <w:color w:val="000000"/>
        </w:rPr>
        <w:t>urpose and priorities and to better demonstrate our overall performance by ensuring a balance of outcomes and service delivery.</w:t>
      </w:r>
    </w:p>
    <w:p w14:paraId="7AF52FA9" w14:textId="77777777" w:rsidR="009E371D" w:rsidRDefault="009E371D" w:rsidP="00300941">
      <w:pPr>
        <w:pStyle w:val="BodyText"/>
        <w:spacing w:before="164"/>
        <w:rPr>
          <w:rFonts w:eastAsia="Arial Narrow" w:cstheme="minorHAnsi"/>
          <w:color w:val="000000"/>
        </w:rPr>
      </w:pPr>
      <w:r w:rsidRPr="00227165">
        <w:rPr>
          <w:rFonts w:eastAsia="Arial Narrow" w:cstheme="minorHAnsi"/>
          <w:color w:val="000000"/>
        </w:rPr>
        <w:t>Our performance measures</w:t>
      </w:r>
      <w:r w:rsidR="0003266B">
        <w:rPr>
          <w:rFonts w:eastAsia="Arial Narrow" w:cstheme="minorHAnsi"/>
          <w:color w:val="000000"/>
        </w:rPr>
        <w:t xml:space="preserve"> for 2020-21</w:t>
      </w:r>
      <w:r w:rsidR="004B0E89">
        <w:rPr>
          <w:rFonts w:eastAsia="Arial Narrow" w:cstheme="minorHAnsi"/>
          <w:color w:val="000000"/>
        </w:rPr>
        <w:t xml:space="preserve">, </w:t>
      </w:r>
      <w:r w:rsidR="0003266B">
        <w:rPr>
          <w:rFonts w:eastAsia="Arial Narrow" w:cstheme="minorHAnsi"/>
          <w:color w:val="000000"/>
        </w:rPr>
        <w:t xml:space="preserve">set out in the table below </w:t>
      </w:r>
      <w:r w:rsidRPr="00227165">
        <w:rPr>
          <w:rFonts w:eastAsia="Arial Narrow" w:cstheme="minorHAnsi"/>
          <w:color w:val="000000"/>
        </w:rPr>
        <w:t xml:space="preserve">demonstrate our </w:t>
      </w:r>
      <w:r w:rsidR="003A3EBB" w:rsidRPr="008D212B">
        <w:rPr>
          <w:rFonts w:eastAsia="Arial Narrow" w:cstheme="minorHAnsi"/>
          <w:color w:val="000000"/>
        </w:rPr>
        <w:t xml:space="preserve">efforts </w:t>
      </w:r>
      <w:r w:rsidRPr="00227165">
        <w:rPr>
          <w:rFonts w:eastAsia="Arial Narrow" w:cstheme="minorHAnsi"/>
          <w:color w:val="000000"/>
        </w:rPr>
        <w:t xml:space="preserve">to promote </w:t>
      </w:r>
      <w:r w:rsidR="00EF7DB8" w:rsidRPr="00227165">
        <w:rPr>
          <w:rFonts w:eastAsia="Arial Narrow" w:cstheme="minorHAnsi"/>
          <w:color w:val="000000"/>
        </w:rPr>
        <w:t>compliance with workplace laws</w:t>
      </w:r>
      <w:r w:rsidR="003A3EBB" w:rsidRPr="008D212B">
        <w:rPr>
          <w:rFonts w:eastAsia="Arial Narrow" w:cstheme="minorHAnsi"/>
          <w:color w:val="000000"/>
        </w:rPr>
        <w:t xml:space="preserve"> by s</w:t>
      </w:r>
      <w:r w:rsidRPr="00227165">
        <w:rPr>
          <w:rFonts w:eastAsia="Arial Narrow" w:cstheme="minorHAnsi"/>
          <w:color w:val="000000"/>
        </w:rPr>
        <w:t>upporting the Australian community to understand and comply with their workplace relations obligations. In particular</w:t>
      </w:r>
      <w:r w:rsidR="00300941" w:rsidRPr="008D212B">
        <w:rPr>
          <w:rFonts w:eastAsia="Arial Narrow" w:cstheme="minorHAnsi"/>
          <w:color w:val="000000"/>
        </w:rPr>
        <w:t>,</w:t>
      </w:r>
      <w:r w:rsidR="003A3EBB" w:rsidRPr="008D212B">
        <w:rPr>
          <w:rFonts w:eastAsia="Arial Narrow" w:cstheme="minorHAnsi"/>
          <w:color w:val="000000"/>
        </w:rPr>
        <w:t xml:space="preserve"> our measures demonstrate: </w:t>
      </w:r>
    </w:p>
    <w:p w14:paraId="2B326912" w14:textId="77777777" w:rsidR="009E371D" w:rsidRPr="00215E9A" w:rsidRDefault="003A3EBB" w:rsidP="009E371D">
      <w:pPr>
        <w:pStyle w:val="BodyText"/>
        <w:numPr>
          <w:ilvl w:val="0"/>
          <w:numId w:val="35"/>
        </w:numPr>
        <w:spacing w:before="164"/>
        <w:rPr>
          <w:rFonts w:eastAsia="Arial Narrow" w:cstheme="minorHAnsi"/>
          <w:color w:val="000000"/>
        </w:rPr>
      </w:pPr>
      <w:r w:rsidRPr="00215E9A">
        <w:rPr>
          <w:rFonts w:eastAsia="Arial Narrow" w:cstheme="minorHAnsi"/>
          <w:color w:val="000000"/>
        </w:rPr>
        <w:t xml:space="preserve">the quality of our </w:t>
      </w:r>
      <w:r w:rsidR="009E371D" w:rsidRPr="00215E9A">
        <w:rPr>
          <w:rFonts w:eastAsia="Arial Narrow" w:cstheme="minorHAnsi"/>
          <w:color w:val="000000"/>
        </w:rPr>
        <w:t xml:space="preserve">advice and assistance </w:t>
      </w:r>
      <w:r w:rsidRPr="00215E9A">
        <w:rPr>
          <w:rFonts w:eastAsia="Arial Narrow" w:cstheme="minorHAnsi"/>
          <w:color w:val="000000"/>
        </w:rPr>
        <w:t>services</w:t>
      </w:r>
    </w:p>
    <w:p w14:paraId="47F5A8FC" w14:textId="19DF7B27" w:rsidR="009E371D" w:rsidRPr="00215E9A" w:rsidRDefault="009E371D" w:rsidP="009E371D">
      <w:pPr>
        <w:pStyle w:val="BodyText"/>
        <w:numPr>
          <w:ilvl w:val="0"/>
          <w:numId w:val="35"/>
        </w:numPr>
        <w:spacing w:before="164"/>
        <w:rPr>
          <w:rFonts w:eastAsia="Arial Narrow" w:cstheme="minorHAnsi"/>
          <w:color w:val="000000"/>
        </w:rPr>
      </w:pPr>
      <w:r w:rsidRPr="00215E9A">
        <w:rPr>
          <w:rFonts w:eastAsia="Arial Narrow" w:cstheme="minorHAnsi"/>
          <w:color w:val="000000"/>
        </w:rPr>
        <w:t xml:space="preserve">the effectiveness of </w:t>
      </w:r>
      <w:r w:rsidR="00660568" w:rsidRPr="00215E9A">
        <w:rPr>
          <w:rFonts w:eastAsia="Arial Narrow" w:cstheme="minorHAnsi"/>
          <w:color w:val="000000"/>
        </w:rPr>
        <w:t xml:space="preserve">our </w:t>
      </w:r>
      <w:r w:rsidR="008B3BD1" w:rsidRPr="00215E9A">
        <w:rPr>
          <w:rFonts w:eastAsia="Arial Narrow" w:cstheme="minorHAnsi"/>
          <w:color w:val="000000"/>
        </w:rPr>
        <w:t>digital</w:t>
      </w:r>
      <w:r w:rsidR="00215E9A">
        <w:rPr>
          <w:rFonts w:eastAsia="Arial Narrow" w:cstheme="minorHAnsi"/>
          <w:color w:val="000000"/>
        </w:rPr>
        <w:t xml:space="preserve"> </w:t>
      </w:r>
      <w:r w:rsidR="00660568" w:rsidRPr="00215E9A">
        <w:rPr>
          <w:rFonts w:eastAsia="Arial Narrow" w:cstheme="minorHAnsi"/>
          <w:color w:val="000000"/>
        </w:rPr>
        <w:t xml:space="preserve">tools </w:t>
      </w:r>
    </w:p>
    <w:p w14:paraId="3660B665" w14:textId="2576CF15" w:rsidR="009E371D" w:rsidRPr="00215E9A" w:rsidRDefault="009E371D" w:rsidP="009E371D">
      <w:pPr>
        <w:pStyle w:val="BodyText"/>
        <w:numPr>
          <w:ilvl w:val="0"/>
          <w:numId w:val="35"/>
        </w:numPr>
        <w:spacing w:before="164"/>
        <w:rPr>
          <w:rFonts w:eastAsia="Arial Narrow" w:cstheme="minorHAnsi"/>
          <w:color w:val="000000"/>
        </w:rPr>
      </w:pPr>
      <w:r w:rsidRPr="00215E9A">
        <w:rPr>
          <w:rFonts w:eastAsia="Arial Narrow" w:cstheme="minorHAnsi"/>
          <w:color w:val="000000"/>
        </w:rPr>
        <w:t>the appropriate</w:t>
      </w:r>
      <w:r w:rsidR="003A3EBB" w:rsidRPr="00215E9A">
        <w:rPr>
          <w:rFonts w:eastAsia="Arial Narrow" w:cstheme="minorHAnsi"/>
          <w:color w:val="000000"/>
        </w:rPr>
        <w:t>ness</w:t>
      </w:r>
      <w:r w:rsidRPr="00215E9A">
        <w:rPr>
          <w:rFonts w:eastAsia="Arial Narrow" w:cstheme="minorHAnsi"/>
          <w:color w:val="000000"/>
        </w:rPr>
        <w:t xml:space="preserve"> of our compliance and enforcement activities</w:t>
      </w:r>
    </w:p>
    <w:p w14:paraId="37421B48" w14:textId="77777777" w:rsidR="009E371D" w:rsidRPr="00215E9A" w:rsidRDefault="009E371D" w:rsidP="009E371D">
      <w:pPr>
        <w:pStyle w:val="BodyText"/>
        <w:numPr>
          <w:ilvl w:val="0"/>
          <w:numId w:val="35"/>
        </w:numPr>
        <w:spacing w:before="164"/>
        <w:rPr>
          <w:rFonts w:eastAsia="Arial Narrow" w:cstheme="minorHAnsi"/>
          <w:color w:val="000000"/>
        </w:rPr>
      </w:pPr>
      <w:r w:rsidRPr="00215E9A">
        <w:rPr>
          <w:rFonts w:eastAsia="Arial Narrow" w:cstheme="minorHAnsi"/>
          <w:color w:val="000000"/>
        </w:rPr>
        <w:t>our commitment to working with our stakeholders to develop</w:t>
      </w:r>
      <w:r w:rsidR="00434083" w:rsidRPr="00215E9A">
        <w:rPr>
          <w:rFonts w:eastAsia="Arial Narrow" w:cstheme="minorHAnsi"/>
          <w:color w:val="000000"/>
        </w:rPr>
        <w:t xml:space="preserve"> our</w:t>
      </w:r>
      <w:r w:rsidRPr="00215E9A">
        <w:rPr>
          <w:rFonts w:eastAsia="Arial Narrow" w:cstheme="minorHAnsi"/>
          <w:color w:val="000000"/>
        </w:rPr>
        <w:t xml:space="preserve"> priorities</w:t>
      </w:r>
      <w:r w:rsidR="00434083" w:rsidRPr="00215E9A">
        <w:rPr>
          <w:rFonts w:eastAsia="Arial Narrow" w:cstheme="minorHAnsi"/>
          <w:color w:val="000000"/>
        </w:rPr>
        <w:t>.</w:t>
      </w:r>
    </w:p>
    <w:p w14:paraId="7E1D63C8" w14:textId="5756A7DF" w:rsidR="009E371D" w:rsidRPr="00350979" w:rsidRDefault="003A3EBB" w:rsidP="00300941">
      <w:pPr>
        <w:pStyle w:val="BodyText"/>
        <w:spacing w:before="164"/>
        <w:rPr>
          <w:rFonts w:eastAsia="Arial Narrow" w:cstheme="minorHAnsi"/>
          <w:color w:val="000000"/>
        </w:rPr>
      </w:pPr>
      <w:r w:rsidRPr="00350979">
        <w:rPr>
          <w:rFonts w:eastAsia="Arial Narrow" w:cstheme="minorHAnsi"/>
          <w:color w:val="000000"/>
        </w:rPr>
        <w:t xml:space="preserve">When reporting against our </w:t>
      </w:r>
      <w:r w:rsidR="009E371D" w:rsidRPr="00350979">
        <w:rPr>
          <w:rFonts w:eastAsia="Arial Narrow" w:cstheme="minorHAnsi"/>
          <w:color w:val="000000"/>
        </w:rPr>
        <w:t>performance measures</w:t>
      </w:r>
      <w:r w:rsidR="00D761F3" w:rsidRPr="00350979">
        <w:rPr>
          <w:rFonts w:eastAsia="Arial Narrow" w:cstheme="minorHAnsi"/>
          <w:color w:val="000000"/>
        </w:rPr>
        <w:t xml:space="preserve"> in 2020-21</w:t>
      </w:r>
      <w:r w:rsidR="00434083" w:rsidRPr="00350979">
        <w:rPr>
          <w:rFonts w:eastAsia="Arial Narrow" w:cstheme="minorHAnsi"/>
          <w:color w:val="000000"/>
        </w:rPr>
        <w:t>,</w:t>
      </w:r>
      <w:r w:rsidR="009E371D" w:rsidRPr="00350979">
        <w:rPr>
          <w:rFonts w:eastAsia="Arial Narrow" w:cstheme="minorHAnsi"/>
          <w:color w:val="000000"/>
        </w:rPr>
        <w:t xml:space="preserve"> we </w:t>
      </w:r>
      <w:r w:rsidR="00D761F3" w:rsidRPr="00350979">
        <w:rPr>
          <w:rFonts w:eastAsia="Arial Narrow" w:cstheme="minorHAnsi"/>
          <w:color w:val="000000"/>
        </w:rPr>
        <w:t xml:space="preserve">will </w:t>
      </w:r>
      <w:r w:rsidRPr="00350979">
        <w:rPr>
          <w:rFonts w:eastAsia="Arial Narrow" w:cstheme="minorHAnsi"/>
          <w:color w:val="000000"/>
        </w:rPr>
        <w:t xml:space="preserve">use </w:t>
      </w:r>
      <w:r w:rsidR="00860C6F" w:rsidRPr="00350979">
        <w:rPr>
          <w:rFonts w:eastAsia="Arial Narrow" w:cstheme="minorHAnsi"/>
          <w:color w:val="000000"/>
        </w:rPr>
        <w:t xml:space="preserve">a combination of data, and satisfaction surveys </w:t>
      </w:r>
      <w:r w:rsidRPr="00350979">
        <w:rPr>
          <w:rFonts w:eastAsia="Arial Narrow" w:cstheme="minorHAnsi"/>
          <w:color w:val="000000"/>
        </w:rPr>
        <w:t>to d</w:t>
      </w:r>
      <w:r w:rsidR="00E973E2" w:rsidRPr="00350979">
        <w:rPr>
          <w:rFonts w:eastAsia="Arial Narrow" w:cstheme="minorHAnsi"/>
          <w:color w:val="000000"/>
        </w:rPr>
        <w:t>emonstrate how we achieved our P</w:t>
      </w:r>
      <w:r w:rsidRPr="00350979">
        <w:rPr>
          <w:rFonts w:eastAsia="Arial Narrow" w:cstheme="minorHAnsi"/>
          <w:color w:val="000000"/>
        </w:rPr>
        <w:t xml:space="preserve">urpose of promoting </w:t>
      </w:r>
      <w:r w:rsidR="009E371D" w:rsidRPr="00350979">
        <w:rPr>
          <w:rFonts w:eastAsia="Arial Narrow" w:cstheme="minorHAnsi"/>
          <w:color w:val="000000"/>
        </w:rPr>
        <w:t>harmonious, productive and compliant workplaces</w:t>
      </w:r>
      <w:r w:rsidR="00860C6F" w:rsidRPr="00350979">
        <w:rPr>
          <w:rFonts w:eastAsia="Arial Narrow" w:cstheme="minorHAnsi"/>
          <w:color w:val="000000"/>
        </w:rPr>
        <w:t>.</w:t>
      </w:r>
    </w:p>
    <w:p w14:paraId="6E45225B" w14:textId="0AC0B31C" w:rsidR="001D7411" w:rsidRPr="00A46688" w:rsidRDefault="008B3BD1" w:rsidP="00350979">
      <w:pPr>
        <w:pStyle w:val="BodyText"/>
        <w:spacing w:before="164"/>
        <w:rPr>
          <w:rFonts w:eastAsia="Arial Narrow" w:cstheme="minorHAnsi"/>
          <w:color w:val="000000"/>
        </w:rPr>
        <w:sectPr w:rsidR="001D7411" w:rsidRPr="00A46688" w:rsidSect="00280B7D">
          <w:footerReference w:type="first" r:id="rId29"/>
          <w:pgSz w:w="11907" w:h="16840" w:code="9"/>
          <w:pgMar w:top="1276" w:right="992" w:bottom="1440" w:left="1276" w:header="0" w:footer="431" w:gutter="0"/>
          <w:pgNumType w:start="2"/>
          <w:cols w:space="720"/>
          <w:titlePg/>
          <w:docGrid w:linePitch="326"/>
        </w:sectPr>
      </w:pPr>
      <w:r>
        <w:rPr>
          <w:rFonts w:eastAsia="Arial Narrow" w:cstheme="minorHAnsi"/>
          <w:color w:val="000000"/>
        </w:rPr>
        <w:t xml:space="preserve">These performance measures are new. We are committed to maintaining </w:t>
      </w:r>
      <w:r w:rsidR="00802061">
        <w:rPr>
          <w:rFonts w:eastAsia="Arial Narrow" w:cstheme="minorHAnsi"/>
          <w:color w:val="000000"/>
        </w:rPr>
        <w:t xml:space="preserve">appropriate measures that demonstrate our performance and effectiveness. </w:t>
      </w:r>
      <w:r w:rsidR="00A20BC7">
        <w:rPr>
          <w:rFonts w:eastAsia="Arial Narrow" w:cstheme="minorHAnsi"/>
          <w:color w:val="000000"/>
        </w:rPr>
        <w:t xml:space="preserve">Given the </w:t>
      </w:r>
      <w:r w:rsidR="00802061">
        <w:rPr>
          <w:rFonts w:eastAsia="Arial Narrow" w:cstheme="minorHAnsi"/>
          <w:color w:val="000000"/>
        </w:rPr>
        <w:t>rapid rate of change ar</w:t>
      </w:r>
      <w:r w:rsidR="00A20BC7">
        <w:rPr>
          <w:rFonts w:eastAsia="Arial Narrow" w:cstheme="minorHAnsi"/>
          <w:color w:val="000000"/>
        </w:rPr>
        <w:t xml:space="preserve">ising in our operating environment due to COVID-19, we will review these measures and targets by </w:t>
      </w:r>
      <w:r w:rsidR="009E371D" w:rsidRPr="00350979">
        <w:rPr>
          <w:rFonts w:eastAsia="Arial Narrow" w:cstheme="minorHAnsi"/>
          <w:color w:val="000000"/>
        </w:rPr>
        <w:t>identify</w:t>
      </w:r>
      <w:r w:rsidR="00A20BC7">
        <w:rPr>
          <w:rFonts w:eastAsia="Arial Narrow" w:cstheme="minorHAnsi"/>
          <w:color w:val="000000"/>
        </w:rPr>
        <w:t>ing</w:t>
      </w:r>
      <w:r w:rsidR="009E371D" w:rsidRPr="00350979">
        <w:rPr>
          <w:rFonts w:eastAsia="Arial Narrow" w:cstheme="minorHAnsi"/>
          <w:color w:val="000000"/>
        </w:rPr>
        <w:t xml:space="preserve"> trends </w:t>
      </w:r>
      <w:r w:rsidR="0048410A">
        <w:rPr>
          <w:rFonts w:eastAsia="Arial Narrow" w:cstheme="minorHAnsi"/>
          <w:color w:val="000000"/>
        </w:rPr>
        <w:t xml:space="preserve">and conducting analysis </w:t>
      </w:r>
      <w:r w:rsidR="003A3EBB" w:rsidRPr="00350979">
        <w:rPr>
          <w:rFonts w:eastAsia="Arial Narrow" w:cstheme="minorHAnsi"/>
          <w:color w:val="000000"/>
        </w:rPr>
        <w:t xml:space="preserve">as </w:t>
      </w:r>
      <w:r w:rsidR="004B0E89" w:rsidRPr="00350979">
        <w:rPr>
          <w:rFonts w:eastAsia="Arial Narrow" w:cstheme="minorHAnsi"/>
          <w:color w:val="000000"/>
        </w:rPr>
        <w:t>our approach matures.</w:t>
      </w:r>
      <w:r w:rsidR="00802061">
        <w:rPr>
          <w:rFonts w:eastAsia="Arial Narrow" w:cstheme="minorHAnsi"/>
          <w:color w:val="000000"/>
        </w:rPr>
        <w:t xml:space="preserve"> </w:t>
      </w:r>
      <w:r w:rsidR="0048410A">
        <w:rPr>
          <w:rFonts w:eastAsia="Arial Narrow" w:cstheme="minorHAnsi"/>
          <w:color w:val="000000"/>
        </w:rPr>
        <w:t xml:space="preserve"> Any changes will b</w:t>
      </w:r>
      <w:r w:rsidR="008D69C3">
        <w:rPr>
          <w:rFonts w:eastAsia="Arial Narrow" w:cstheme="minorHAnsi"/>
          <w:color w:val="000000"/>
        </w:rPr>
        <w:t>e pub</w:t>
      </w:r>
      <w:r w:rsidR="0048410A">
        <w:rPr>
          <w:rFonts w:eastAsia="Arial Narrow" w:cstheme="minorHAnsi"/>
          <w:color w:val="000000"/>
        </w:rPr>
        <w:t xml:space="preserve">lished in </w:t>
      </w:r>
      <w:r w:rsidR="008D69C3">
        <w:rPr>
          <w:rFonts w:eastAsia="Arial Narrow" w:cstheme="minorHAnsi"/>
          <w:color w:val="000000"/>
        </w:rPr>
        <w:t xml:space="preserve">this plan. </w:t>
      </w:r>
    </w:p>
    <w:p w14:paraId="4E07F762" w14:textId="72AEA4A8" w:rsidR="00A46688" w:rsidRDefault="00A46688" w:rsidP="00A46688">
      <w:bookmarkStart w:id="68" w:name="_Toc523484797"/>
      <w:bookmarkStart w:id="69" w:name="_Toc16754548"/>
      <w:bookmarkStart w:id="70" w:name="_Toc43368457"/>
      <w:bookmarkStart w:id="71" w:name="_Toc43371114"/>
    </w:p>
    <w:tbl>
      <w:tblPr>
        <w:tblpPr w:leftFromText="172" w:rightFromText="172" w:vertAnchor="text" w:tblpX="-577"/>
        <w:tblW w:w="10342" w:type="dxa"/>
        <w:tblCellMar>
          <w:left w:w="0" w:type="dxa"/>
          <w:right w:w="0" w:type="dxa"/>
        </w:tblCellMar>
        <w:tblLook w:val="04A0" w:firstRow="1" w:lastRow="0" w:firstColumn="1" w:lastColumn="0" w:noHBand="0" w:noVBand="1"/>
      </w:tblPr>
      <w:tblGrid>
        <w:gridCol w:w="2963"/>
        <w:gridCol w:w="2146"/>
        <w:gridCol w:w="1308"/>
        <w:gridCol w:w="1308"/>
        <w:gridCol w:w="1308"/>
        <w:gridCol w:w="1309"/>
      </w:tblGrid>
      <w:tr w:rsidR="00A46688" w14:paraId="79DF6B68" w14:textId="77777777" w:rsidTr="00A46688">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cPr>
          <w:p w14:paraId="22AA49D6" w14:textId="77777777" w:rsidR="00A46688" w:rsidRPr="003137B2" w:rsidRDefault="00A46688" w:rsidP="00A46688">
            <w:pPr>
              <w:jc w:val="center"/>
              <w:rPr>
                <w:color w:val="FFFFFF" w:themeColor="background1"/>
                <w:sz w:val="24"/>
              </w:rPr>
            </w:pPr>
            <w:r w:rsidRPr="003137B2">
              <w:rPr>
                <w:color w:val="FFFFFF" w:themeColor="background1"/>
                <w:sz w:val="24"/>
              </w:rPr>
              <w:t>Performance measures relating to our activities in providing education, assistance, advice and guidance to employers, employees, outworkers, outworker entities and organisations</w:t>
            </w:r>
          </w:p>
        </w:tc>
      </w:tr>
      <w:tr w:rsidR="00A46688" w14:paraId="357142B3" w14:textId="77777777" w:rsidTr="0054145B">
        <w:trPr>
          <w:tblHeader/>
        </w:trPr>
        <w:tc>
          <w:tcPr>
            <w:tcW w:w="2963" w:type="dxa"/>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B287EBA" w14:textId="77777777" w:rsidR="00A46688" w:rsidRDefault="00A46688" w:rsidP="004B78FB">
            <w:pPr>
              <w:spacing w:before="120" w:line="276" w:lineRule="auto"/>
              <w:jc w:val="center"/>
              <w:rPr>
                <w:rFonts w:ascii="Calibri" w:hAnsi="Calibri" w:cs="Calibri"/>
                <w:b/>
                <w:bCs/>
                <w:szCs w:val="22"/>
              </w:rPr>
            </w:pPr>
            <w:r>
              <w:br w:type="page"/>
            </w:r>
            <w:r>
              <w:rPr>
                <w:b/>
                <w:bCs/>
                <w:color w:val="000000"/>
              </w:rPr>
              <w:t>Performance measure</w:t>
            </w:r>
          </w:p>
        </w:tc>
        <w:tc>
          <w:tcPr>
            <w:tcW w:w="2146"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B92687C" w14:textId="77777777" w:rsidR="00A46688" w:rsidRDefault="00A46688" w:rsidP="004B78FB">
            <w:pPr>
              <w:spacing w:before="120" w:line="276" w:lineRule="auto"/>
              <w:jc w:val="center"/>
              <w:rPr>
                <w:b/>
                <w:bCs/>
              </w:rPr>
            </w:pPr>
            <w:r>
              <w:rPr>
                <w:b/>
                <w:bCs/>
                <w:color w:val="000000"/>
              </w:rPr>
              <w:t>Measures and targets</w:t>
            </w:r>
          </w:p>
        </w:tc>
        <w:tc>
          <w:tcPr>
            <w:tcW w:w="130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ABF1864" w14:textId="77777777" w:rsidR="00A46688" w:rsidRDefault="00A46688" w:rsidP="004B78FB">
            <w:pPr>
              <w:spacing w:before="120" w:line="276" w:lineRule="auto"/>
              <w:jc w:val="center"/>
              <w:rPr>
                <w:b/>
                <w:bCs/>
              </w:rPr>
            </w:pPr>
            <w:r>
              <w:rPr>
                <w:b/>
                <w:bCs/>
                <w:color w:val="000000"/>
              </w:rPr>
              <w:t>2020-21</w:t>
            </w:r>
          </w:p>
        </w:tc>
        <w:tc>
          <w:tcPr>
            <w:tcW w:w="130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01788C7" w14:textId="77777777" w:rsidR="00A46688" w:rsidRDefault="00A46688" w:rsidP="004B78FB">
            <w:pPr>
              <w:spacing w:before="120" w:line="276" w:lineRule="auto"/>
              <w:jc w:val="center"/>
              <w:rPr>
                <w:b/>
                <w:bCs/>
              </w:rPr>
            </w:pPr>
            <w:r>
              <w:rPr>
                <w:b/>
                <w:bCs/>
                <w:color w:val="000000"/>
              </w:rPr>
              <w:t>2021-22</w:t>
            </w:r>
          </w:p>
        </w:tc>
        <w:tc>
          <w:tcPr>
            <w:tcW w:w="1308"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1E6E29B" w14:textId="77777777" w:rsidR="00A46688" w:rsidRDefault="00A46688" w:rsidP="004B78FB">
            <w:pPr>
              <w:spacing w:before="120" w:line="276" w:lineRule="auto"/>
              <w:jc w:val="center"/>
              <w:rPr>
                <w:b/>
                <w:bCs/>
              </w:rPr>
            </w:pPr>
            <w:r>
              <w:rPr>
                <w:b/>
                <w:bCs/>
                <w:color w:val="000000"/>
              </w:rPr>
              <w:t>2022-23</w:t>
            </w:r>
          </w:p>
        </w:tc>
        <w:tc>
          <w:tcPr>
            <w:tcW w:w="1309"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1902383" w14:textId="77777777" w:rsidR="00A46688" w:rsidRDefault="00A46688" w:rsidP="004B78FB">
            <w:pPr>
              <w:spacing w:before="120" w:line="276" w:lineRule="auto"/>
              <w:jc w:val="center"/>
              <w:rPr>
                <w:b/>
                <w:bCs/>
              </w:rPr>
            </w:pPr>
            <w:r>
              <w:rPr>
                <w:b/>
                <w:bCs/>
                <w:color w:val="000000"/>
              </w:rPr>
              <w:t>2023-24</w:t>
            </w:r>
          </w:p>
          <w:p w14:paraId="01AF197B" w14:textId="77777777" w:rsidR="00A46688" w:rsidRPr="003137B2" w:rsidRDefault="00A46688" w:rsidP="004B78FB">
            <w:pPr>
              <w:jc w:val="center"/>
            </w:pPr>
          </w:p>
        </w:tc>
      </w:tr>
      <w:tr w:rsidR="00A46688" w14:paraId="2C64EB3B" w14:textId="77777777" w:rsidTr="00A46688">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B8CCE4" w:themeFill="accent1" w:themeFillTint="66"/>
            <w:tcMar>
              <w:top w:w="0" w:type="dxa"/>
              <w:left w:w="108" w:type="dxa"/>
              <w:bottom w:w="0" w:type="dxa"/>
              <w:right w:w="108" w:type="dxa"/>
            </w:tcMar>
          </w:tcPr>
          <w:p w14:paraId="55189DA7" w14:textId="77777777" w:rsidR="00A46688" w:rsidRDefault="00A46688" w:rsidP="00A46688">
            <w:pPr>
              <w:spacing w:before="120" w:line="276" w:lineRule="auto"/>
              <w:rPr>
                <w:b/>
                <w:bCs/>
                <w:color w:val="000000"/>
              </w:rPr>
            </w:pPr>
            <w:r>
              <w:rPr>
                <w:b/>
                <w:bCs/>
                <w:color w:val="000000"/>
              </w:rPr>
              <w:t>KPI 1: FWO has a positive impact on harmonious, productive, cooperative and compliant workplace relations</w:t>
            </w:r>
          </w:p>
        </w:tc>
      </w:tr>
      <w:tr w:rsidR="00A46688" w14:paraId="1B11F49C" w14:textId="77777777" w:rsidTr="0054145B">
        <w:trPr>
          <w:cantSplit/>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10EED" w14:textId="77777777" w:rsidR="00A46688" w:rsidRDefault="00A46688" w:rsidP="00A46688">
            <w:pPr>
              <w:spacing w:before="120" w:line="276" w:lineRule="auto"/>
            </w:pPr>
            <w:r>
              <w:t>FWO will undertake an annual survey to determine stakeholder satisfaction levels. Year-on-year results will be used to measure changes in stakeholder satisfaction.</w:t>
            </w:r>
          </w:p>
          <w:p w14:paraId="5BC6616E" w14:textId="77777777" w:rsidR="00A46688" w:rsidRDefault="00A46688" w:rsidP="00A46688">
            <w:pPr>
              <w:spacing w:before="120" w:line="276" w:lineRule="auto"/>
            </w:pP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48FCD" w14:textId="35B3C2DC" w:rsidR="00A46688" w:rsidRDefault="00A46688" w:rsidP="00207A6E">
            <w:pPr>
              <w:spacing w:before="120" w:line="276" w:lineRule="auto"/>
            </w:pPr>
            <w:r>
              <w:t xml:space="preserve">Percentage of stakeholder responses </w:t>
            </w:r>
            <w:r w:rsidRPr="00FC732B">
              <w:t>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9952"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9D34"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EB97E" w14:textId="77777777" w:rsidR="00A46688" w:rsidRDefault="00A46688" w:rsidP="00A46688">
            <w:pPr>
              <w:spacing w:before="120" w:line="276" w:lineRule="auto"/>
            </w:pPr>
            <w: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EFC4C" w14:textId="77777777" w:rsidR="00A46688" w:rsidRDefault="00A46688" w:rsidP="00A46688">
            <w:pPr>
              <w:spacing w:before="120" w:line="276" w:lineRule="auto"/>
            </w:pPr>
            <w:r>
              <w:t>Greater than 75%</w:t>
            </w:r>
          </w:p>
        </w:tc>
      </w:tr>
      <w:tr w:rsidR="00A46688" w14:paraId="62C3C00F" w14:textId="77777777" w:rsidTr="00A46688">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108" w:type="dxa"/>
              <w:bottom w:w="0" w:type="dxa"/>
              <w:right w:w="108" w:type="dxa"/>
            </w:tcMar>
          </w:tcPr>
          <w:p w14:paraId="1AE1C809" w14:textId="77777777" w:rsidR="00A46688" w:rsidRDefault="00A46688" w:rsidP="00A46688">
            <w:pPr>
              <w:spacing w:before="120" w:line="276" w:lineRule="auto"/>
              <w:rPr>
                <w:b/>
                <w:bCs/>
              </w:rPr>
            </w:pPr>
            <w:r>
              <w:rPr>
                <w:b/>
                <w:bCs/>
                <w:color w:val="000000"/>
              </w:rPr>
              <w:t xml:space="preserve">KPI 2: FWO provides high quality of advice and assistance </w:t>
            </w:r>
          </w:p>
        </w:tc>
      </w:tr>
      <w:tr w:rsidR="00A46688" w14:paraId="18D041AB" w14:textId="77777777" w:rsidTr="0054145B">
        <w:trPr>
          <w:cantSplit/>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BE189" w14:textId="77777777" w:rsidR="00A46688" w:rsidRDefault="00A46688" w:rsidP="00A46688">
            <w:pPr>
              <w:spacing w:before="120" w:line="276" w:lineRule="auto"/>
            </w:pPr>
            <w:r>
              <w:t>FWO will undertake ongoing surveys to determine customer satisfaction levels. A sample of customers who have interacted with our advisers through the Fair Work Infoline will be asked to participate in the surveys.</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EF53" w14:textId="1262BCC2" w:rsidR="00A46688" w:rsidRDefault="00A46688" w:rsidP="00207A6E">
            <w:pPr>
              <w:spacing w:before="120" w:line="276" w:lineRule="auto"/>
            </w:pPr>
            <w:r>
              <w:t xml:space="preserve">Percentage of </w:t>
            </w:r>
            <w:r w:rsidRPr="00FC732B">
              <w:t xml:space="preserve">customer </w:t>
            </w:r>
            <w:r>
              <w:t xml:space="preserve">responses </w:t>
            </w:r>
            <w:r w:rsidRPr="00FC732B">
              <w:t>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49F4"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2C06D" w14:textId="77777777" w:rsidR="00A46688" w:rsidRDefault="00A46688" w:rsidP="00A46688">
            <w:pPr>
              <w:spacing w:before="120" w:line="276" w:lineRule="auto"/>
            </w:pPr>
            <w: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CE493" w14:textId="77777777" w:rsidR="00A46688" w:rsidRDefault="00A46688" w:rsidP="00A46688">
            <w:pPr>
              <w:spacing w:before="120" w:line="276" w:lineRule="auto"/>
            </w:pPr>
            <w: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01C" w14:textId="77777777" w:rsidR="00A46688" w:rsidRDefault="00A46688" w:rsidP="00A46688">
            <w:pPr>
              <w:spacing w:before="120" w:line="276" w:lineRule="auto"/>
            </w:pPr>
            <w:r>
              <w:t>Greater than 75%</w:t>
            </w:r>
          </w:p>
        </w:tc>
      </w:tr>
      <w:tr w:rsidR="00A46688" w14:paraId="647FDCA1" w14:textId="77777777" w:rsidTr="00A46688">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B8CCE4" w:themeFill="accent1" w:themeFillTint="66"/>
            <w:tcMar>
              <w:top w:w="0" w:type="dxa"/>
              <w:left w:w="108" w:type="dxa"/>
              <w:bottom w:w="0" w:type="dxa"/>
              <w:right w:w="108" w:type="dxa"/>
            </w:tcMar>
          </w:tcPr>
          <w:p w14:paraId="0873FB64" w14:textId="77777777" w:rsidR="00A46688" w:rsidRDefault="00A46688" w:rsidP="00A46688">
            <w:pPr>
              <w:spacing w:before="120" w:line="276" w:lineRule="auto"/>
            </w:pPr>
            <w:r>
              <w:rPr>
                <w:b/>
                <w:bCs/>
                <w:color w:val="000000"/>
              </w:rPr>
              <w:t>KPI 3: FWO’s digital tools are effective</w:t>
            </w:r>
          </w:p>
        </w:tc>
      </w:tr>
      <w:tr w:rsidR="00A46688" w14:paraId="2B9895C1" w14:textId="77777777" w:rsidTr="0054145B">
        <w:trPr>
          <w:cantSplit/>
          <w:tblHeader/>
        </w:trPr>
        <w:tc>
          <w:tcPr>
            <w:tcW w:w="29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3FFA43" w14:textId="77777777" w:rsidR="00A46688" w:rsidRDefault="00A46688" w:rsidP="00A46688">
            <w:pPr>
              <w:spacing w:before="120" w:line="276" w:lineRule="auto"/>
            </w:pPr>
            <w:r>
              <w:t>The FWO will use a combination of quantitative data and customer surveys to:</w:t>
            </w:r>
          </w:p>
          <w:p w14:paraId="697093C9" w14:textId="77777777" w:rsidR="00A46688" w:rsidRPr="000B7E90" w:rsidRDefault="00A46688" w:rsidP="00A46688">
            <w:pPr>
              <w:pStyle w:val="ListParagraph"/>
              <w:numPr>
                <w:ilvl w:val="0"/>
                <w:numId w:val="18"/>
              </w:numPr>
              <w:spacing w:before="120" w:line="276" w:lineRule="auto"/>
              <w:rPr>
                <w:rFonts w:cstheme="minorHAnsi"/>
              </w:rPr>
            </w:pPr>
            <w:r w:rsidRPr="000B7E90">
              <w:rPr>
                <w:rFonts w:cstheme="minorHAnsi"/>
              </w:rPr>
              <w:t xml:space="preserve">report on digital tool usage numbers and year on year changes  </w:t>
            </w:r>
          </w:p>
          <w:p w14:paraId="1EE26FBF" w14:textId="77777777" w:rsidR="00A46688" w:rsidRDefault="00A46688" w:rsidP="00A46688">
            <w:pPr>
              <w:pStyle w:val="ListParagraph"/>
              <w:numPr>
                <w:ilvl w:val="0"/>
                <w:numId w:val="18"/>
              </w:numPr>
              <w:spacing w:before="120" w:line="276" w:lineRule="auto"/>
            </w:pPr>
            <w:r w:rsidRPr="000B7E90">
              <w:rPr>
                <w:rFonts w:cstheme="minorHAnsi"/>
              </w:rPr>
              <w:t>survey customers to determine percentage of digital tool users who report that tools improved their understanding of workplace rights and obligations. </w:t>
            </w:r>
          </w:p>
        </w:tc>
        <w:tc>
          <w:tcPr>
            <w:tcW w:w="21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E5B12D" w14:textId="19904F92" w:rsidR="00A46688" w:rsidRDefault="00A46688" w:rsidP="00207A6E">
            <w:pPr>
              <w:spacing w:before="120" w:line="276" w:lineRule="auto"/>
            </w:pPr>
            <w:r>
              <w:t xml:space="preserve">Percentage of </w:t>
            </w:r>
            <w:r w:rsidRPr="00FC732B">
              <w:t>customer responses demonstrating a rating of satisfied or better.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AED6D" w14:textId="77777777" w:rsidR="00A46688" w:rsidRDefault="00A46688" w:rsidP="00A46688">
            <w:pPr>
              <w:spacing w:before="120" w:line="276" w:lineRule="auto"/>
            </w:pPr>
            <w:r>
              <w:t>Baseline to be established through a customer survey in 2020</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0365F5" w14:textId="77777777" w:rsidR="00A46688" w:rsidRDefault="00A46688" w:rsidP="00A46688">
            <w:pPr>
              <w:spacing w:before="120" w:line="276" w:lineRule="auto"/>
            </w:pPr>
            <w:r>
              <w:t>Target established following 2020-2021 analysis</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B4F67" w14:textId="77777777" w:rsidR="00A46688" w:rsidRDefault="00A46688" w:rsidP="00A46688">
            <w:pPr>
              <w:spacing w:before="120" w:line="276" w:lineRule="auto"/>
            </w:pPr>
            <w:r>
              <w:t>Target established following 2020-2021 analysis</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D215BC" w14:textId="77777777" w:rsidR="00A46688" w:rsidRDefault="00A46688" w:rsidP="00A46688">
            <w:pPr>
              <w:spacing w:before="120" w:line="276" w:lineRule="auto"/>
            </w:pPr>
            <w:r>
              <w:t>Target established following 2020-2021 analysis</w:t>
            </w:r>
          </w:p>
        </w:tc>
      </w:tr>
    </w:tbl>
    <w:p w14:paraId="3661A7B9" w14:textId="77777777" w:rsidR="00A46688" w:rsidRDefault="00A46688" w:rsidP="00A46688"/>
    <w:tbl>
      <w:tblPr>
        <w:tblpPr w:leftFromText="172" w:rightFromText="172" w:vertAnchor="text" w:tblpX="-577"/>
        <w:tblW w:w="10342" w:type="dxa"/>
        <w:tblCellMar>
          <w:left w:w="0" w:type="dxa"/>
          <w:right w:w="0" w:type="dxa"/>
        </w:tblCellMar>
        <w:tblLook w:val="04A0" w:firstRow="1" w:lastRow="0" w:firstColumn="1" w:lastColumn="0" w:noHBand="0" w:noVBand="1"/>
      </w:tblPr>
      <w:tblGrid>
        <w:gridCol w:w="3233"/>
        <w:gridCol w:w="1629"/>
        <w:gridCol w:w="1370"/>
        <w:gridCol w:w="1370"/>
        <w:gridCol w:w="1370"/>
        <w:gridCol w:w="1370"/>
      </w:tblGrid>
      <w:tr w:rsidR="00A46688" w14:paraId="5F50A9AA" w14:textId="77777777" w:rsidTr="00A46688">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cPr>
          <w:p w14:paraId="5B6C283E" w14:textId="77777777" w:rsidR="00A46688" w:rsidRPr="003137B2" w:rsidRDefault="00A46688" w:rsidP="00A46688">
            <w:pPr>
              <w:jc w:val="center"/>
              <w:rPr>
                <w:color w:val="FFFFFF" w:themeColor="background1"/>
                <w:sz w:val="24"/>
              </w:rPr>
            </w:pPr>
            <w:r w:rsidRPr="003137B2">
              <w:rPr>
                <w:color w:val="FFFFFF" w:themeColor="background1"/>
                <w:sz w:val="24"/>
              </w:rPr>
              <w:t xml:space="preserve">Performance measures relating to our activities in </w:t>
            </w:r>
            <w:r>
              <w:rPr>
                <w:color w:val="FFFFFF" w:themeColor="background1"/>
                <w:sz w:val="24"/>
              </w:rPr>
              <w:t>promoting and monitoring compliance with workplace laws and inquiring into and investigating breaches of the Fair Work Act and taking appropriate enforcement action</w:t>
            </w:r>
          </w:p>
        </w:tc>
      </w:tr>
      <w:tr w:rsidR="00A46688" w14:paraId="337D3210" w14:textId="77777777" w:rsidTr="0054145B">
        <w:trPr>
          <w:cantSplit/>
          <w:tblHeader/>
        </w:trPr>
        <w:tc>
          <w:tcPr>
            <w:tcW w:w="3233" w:type="dxa"/>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489C21D" w14:textId="77777777" w:rsidR="00A46688" w:rsidRDefault="00A46688" w:rsidP="004B78FB">
            <w:pPr>
              <w:spacing w:before="120" w:line="276" w:lineRule="auto"/>
              <w:jc w:val="center"/>
              <w:rPr>
                <w:rFonts w:ascii="Calibri" w:hAnsi="Calibri" w:cs="Calibri"/>
                <w:b/>
                <w:bCs/>
                <w:szCs w:val="22"/>
              </w:rPr>
            </w:pPr>
            <w:r>
              <w:br w:type="page"/>
            </w:r>
            <w:r>
              <w:rPr>
                <w:b/>
                <w:bCs/>
                <w:color w:val="000000"/>
              </w:rPr>
              <w:t>Performance measure</w:t>
            </w:r>
          </w:p>
        </w:tc>
        <w:tc>
          <w:tcPr>
            <w:tcW w:w="1629"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3E8A6D5" w14:textId="77777777" w:rsidR="00A46688" w:rsidRDefault="00A46688" w:rsidP="004B78FB">
            <w:pPr>
              <w:spacing w:before="120" w:line="276" w:lineRule="auto"/>
              <w:jc w:val="center"/>
              <w:rPr>
                <w:b/>
                <w:bCs/>
              </w:rPr>
            </w:pPr>
            <w:r>
              <w:rPr>
                <w:b/>
                <w:bCs/>
                <w:color w:val="000000"/>
              </w:rPr>
              <w:t>Measures and targets</w:t>
            </w:r>
          </w:p>
        </w:tc>
        <w:tc>
          <w:tcPr>
            <w:tcW w:w="1370"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F54FA1E" w14:textId="77777777" w:rsidR="00A46688" w:rsidRDefault="00A46688" w:rsidP="004B78FB">
            <w:pPr>
              <w:spacing w:before="120" w:line="276" w:lineRule="auto"/>
              <w:jc w:val="center"/>
              <w:rPr>
                <w:b/>
                <w:bCs/>
              </w:rPr>
            </w:pPr>
            <w:r>
              <w:rPr>
                <w:b/>
                <w:bCs/>
                <w:color w:val="000000"/>
              </w:rPr>
              <w:t>2020-21</w:t>
            </w:r>
          </w:p>
        </w:tc>
        <w:tc>
          <w:tcPr>
            <w:tcW w:w="1370"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A0C2856" w14:textId="77777777" w:rsidR="00A46688" w:rsidRDefault="00A46688" w:rsidP="004B78FB">
            <w:pPr>
              <w:spacing w:before="120" w:line="276" w:lineRule="auto"/>
              <w:jc w:val="center"/>
              <w:rPr>
                <w:b/>
                <w:bCs/>
              </w:rPr>
            </w:pPr>
            <w:r>
              <w:rPr>
                <w:b/>
                <w:bCs/>
                <w:color w:val="000000"/>
              </w:rPr>
              <w:t>2021-22</w:t>
            </w:r>
          </w:p>
        </w:tc>
        <w:tc>
          <w:tcPr>
            <w:tcW w:w="1370"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F746A78" w14:textId="77777777" w:rsidR="00A46688" w:rsidRDefault="00A46688" w:rsidP="004B78FB">
            <w:pPr>
              <w:spacing w:before="120" w:line="276" w:lineRule="auto"/>
              <w:jc w:val="center"/>
              <w:rPr>
                <w:b/>
                <w:bCs/>
              </w:rPr>
            </w:pPr>
            <w:r>
              <w:rPr>
                <w:b/>
                <w:bCs/>
                <w:color w:val="000000"/>
              </w:rPr>
              <w:t>2022-23</w:t>
            </w:r>
          </w:p>
        </w:tc>
        <w:tc>
          <w:tcPr>
            <w:tcW w:w="1370" w:type="dxa"/>
            <w:tcBorders>
              <w:top w:val="single" w:sz="4"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02567C4" w14:textId="77777777" w:rsidR="00A46688" w:rsidRDefault="00A46688" w:rsidP="004B78FB">
            <w:pPr>
              <w:spacing w:before="120" w:line="276" w:lineRule="auto"/>
              <w:jc w:val="center"/>
              <w:rPr>
                <w:b/>
                <w:bCs/>
              </w:rPr>
            </w:pPr>
            <w:r>
              <w:rPr>
                <w:b/>
                <w:bCs/>
                <w:color w:val="000000"/>
              </w:rPr>
              <w:t>2023-24</w:t>
            </w:r>
          </w:p>
          <w:p w14:paraId="160AB2E1" w14:textId="77777777" w:rsidR="00A46688" w:rsidRPr="003137B2" w:rsidRDefault="00A46688" w:rsidP="004B78FB">
            <w:pPr>
              <w:jc w:val="center"/>
            </w:pPr>
          </w:p>
        </w:tc>
      </w:tr>
      <w:tr w:rsidR="00A46688" w14:paraId="5AA20FF6" w14:textId="77777777" w:rsidTr="00A46688">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B8CCE4" w:themeFill="accent1" w:themeFillTint="66"/>
            <w:tcMar>
              <w:top w:w="0" w:type="dxa"/>
              <w:left w:w="108" w:type="dxa"/>
              <w:bottom w:w="0" w:type="dxa"/>
              <w:right w:w="108" w:type="dxa"/>
            </w:tcMar>
          </w:tcPr>
          <w:p w14:paraId="64F65EDC" w14:textId="77777777" w:rsidR="00A46688" w:rsidRDefault="00A46688" w:rsidP="00A46688">
            <w:pPr>
              <w:spacing w:before="120" w:line="276" w:lineRule="auto"/>
              <w:rPr>
                <w:b/>
                <w:bCs/>
                <w:color w:val="000000"/>
              </w:rPr>
            </w:pPr>
            <w:r>
              <w:rPr>
                <w:b/>
                <w:bCs/>
                <w:color w:val="000000"/>
              </w:rPr>
              <w:t>KPI 4: Requests for assistance involving a workplace dispute finalised in average of 30 days </w:t>
            </w:r>
          </w:p>
        </w:tc>
      </w:tr>
      <w:tr w:rsidR="00A46688" w14:paraId="15F5DB91" w14:textId="77777777" w:rsidTr="0054145B">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B3BBE" w14:textId="77777777" w:rsidR="00A46688" w:rsidRDefault="00A46688" w:rsidP="00A46688">
            <w:pPr>
              <w:spacing w:before="120" w:line="276" w:lineRule="auto"/>
            </w:pPr>
            <w:r>
              <w:t>The FWO will use quantitative data to determine the average number of days taken to finalise a requests for assistance involving a workplace dispute.</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FA6A9" w14:textId="77777777" w:rsidR="00A46688" w:rsidRDefault="00A46688" w:rsidP="00A46688">
            <w:pPr>
              <w:spacing w:before="120" w:line="276" w:lineRule="auto"/>
            </w:pPr>
            <w:r>
              <w:t>Average time taken.</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99BE7" w14:textId="77777777" w:rsidR="00A46688" w:rsidRDefault="00A46688" w:rsidP="00A46688">
            <w:pPr>
              <w:spacing w:before="120" w:line="276" w:lineRule="auto"/>
            </w:pPr>
            <w:r>
              <w:t>Less than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C615" w14:textId="77777777" w:rsidR="00A46688" w:rsidRDefault="00A46688" w:rsidP="00A46688">
            <w:pPr>
              <w:spacing w:before="120" w:line="276" w:lineRule="auto"/>
            </w:pPr>
            <w:r>
              <w:t>Less than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F34F" w14:textId="77777777" w:rsidR="00A46688" w:rsidRDefault="00A46688" w:rsidP="00A46688">
            <w:pPr>
              <w:spacing w:before="120" w:line="276" w:lineRule="auto"/>
            </w:pPr>
            <w:r>
              <w:t>Less than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1C2F" w14:textId="77777777" w:rsidR="00A46688" w:rsidRDefault="00A46688" w:rsidP="00A46688">
            <w:pPr>
              <w:spacing w:before="120" w:line="276" w:lineRule="auto"/>
            </w:pPr>
            <w:r>
              <w:t>Less than 30 days</w:t>
            </w:r>
          </w:p>
        </w:tc>
      </w:tr>
      <w:tr w:rsidR="00A46688" w14:paraId="3B441473" w14:textId="77777777" w:rsidTr="00A46688">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108" w:type="dxa"/>
              <w:bottom w:w="0" w:type="dxa"/>
              <w:right w:w="108" w:type="dxa"/>
            </w:tcMar>
          </w:tcPr>
          <w:p w14:paraId="13F50EC3" w14:textId="77777777" w:rsidR="00A46688" w:rsidRDefault="00A46688" w:rsidP="00A46688">
            <w:pPr>
              <w:spacing w:before="120" w:line="276" w:lineRule="auto"/>
              <w:rPr>
                <w:b/>
                <w:bCs/>
              </w:rPr>
            </w:pPr>
            <w:r>
              <w:rPr>
                <w:b/>
                <w:bCs/>
                <w:color w:val="000000"/>
              </w:rPr>
              <w:t>KPI 5. FWO takes appropriate enforcement action</w:t>
            </w:r>
          </w:p>
        </w:tc>
      </w:tr>
      <w:tr w:rsidR="00A46688" w14:paraId="251E4D00" w14:textId="77777777" w:rsidTr="0054145B">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14FCD" w14:textId="77777777" w:rsidR="00A46688" w:rsidRDefault="00A46688" w:rsidP="00A46688">
            <w:pPr>
              <w:spacing w:before="120" w:line="276" w:lineRule="auto"/>
            </w:pPr>
            <w:r>
              <w:t>The FWO will use a combination of quantitative data and case studies to demonstrate that we:</w:t>
            </w:r>
          </w:p>
          <w:p w14:paraId="21EF4504" w14:textId="77777777" w:rsidR="00A46688" w:rsidRPr="00E52EF1" w:rsidRDefault="00A46688" w:rsidP="00A46688">
            <w:pPr>
              <w:pStyle w:val="ListParagraph"/>
              <w:numPr>
                <w:ilvl w:val="0"/>
                <w:numId w:val="18"/>
              </w:numPr>
              <w:spacing w:before="120" w:line="276" w:lineRule="auto"/>
              <w:rPr>
                <w:rFonts w:cstheme="minorHAnsi"/>
              </w:rPr>
            </w:pPr>
            <w:r w:rsidRPr="00E52EF1">
              <w:rPr>
                <w:rFonts w:cstheme="minorHAnsi"/>
              </w:rPr>
              <w:t xml:space="preserve">apply a risk-based approach to enforcement action in accordance with FWO’s compliance and enforcement policy </w:t>
            </w:r>
          </w:p>
          <w:p w14:paraId="73376040" w14:textId="77777777" w:rsidR="00A46688" w:rsidRDefault="00A46688" w:rsidP="00A46688">
            <w:pPr>
              <w:pStyle w:val="ListParagraph"/>
              <w:numPr>
                <w:ilvl w:val="0"/>
                <w:numId w:val="18"/>
              </w:numPr>
              <w:spacing w:before="120" w:line="276" w:lineRule="auto"/>
            </w:pPr>
            <w:r w:rsidRPr="00E52EF1">
              <w:rPr>
                <w:rFonts w:cstheme="minorHAnsi"/>
              </w:rPr>
              <w:t>develop annual strategic compliance and enforcement priorities to guide our approach.</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46120" w14:textId="77777777" w:rsidR="00A46688" w:rsidRDefault="00A46688" w:rsidP="00A46688">
            <w:pPr>
              <w:spacing w:before="120" w:line="276" w:lineRule="auto"/>
            </w:pPr>
            <w:r>
              <w:t xml:space="preserve">Compliance Notices issued </w:t>
            </w:r>
          </w:p>
          <w:p w14:paraId="41BED56D" w14:textId="77777777" w:rsidR="00A46688" w:rsidRDefault="00A46688" w:rsidP="00A46688">
            <w:pPr>
              <w:spacing w:before="120" w:line="276" w:lineRule="auto"/>
            </w:pPr>
          </w:p>
          <w:p w14:paraId="510E9767" w14:textId="77777777" w:rsidR="00A46688" w:rsidRDefault="00A46688" w:rsidP="00A46688">
            <w:pPr>
              <w:spacing w:before="120" w:line="276" w:lineRule="auto"/>
            </w:pPr>
            <w:r>
              <w:t>Penalty Infringement Notices</w:t>
            </w:r>
          </w:p>
          <w:p w14:paraId="37D33E55" w14:textId="77777777" w:rsidR="00A46688" w:rsidRDefault="00A46688" w:rsidP="00A46688">
            <w:pPr>
              <w:spacing w:before="120" w:line="276" w:lineRule="auto"/>
            </w:pPr>
            <w:r>
              <w:br/>
              <w:t>Enforceable Undertakings entered into</w:t>
            </w:r>
          </w:p>
          <w:p w14:paraId="3E0B1CA5" w14:textId="77777777" w:rsidR="00A46688" w:rsidRDefault="00A46688" w:rsidP="00A46688">
            <w:pPr>
              <w:spacing w:before="120" w:line="276" w:lineRule="auto"/>
            </w:pPr>
          </w:p>
          <w:p w14:paraId="4B56B0A5" w14:textId="399C1751" w:rsidR="00A46688" w:rsidRDefault="00A46688" w:rsidP="00A46688">
            <w:pPr>
              <w:spacing w:before="120" w:line="276" w:lineRule="auto"/>
            </w:pPr>
            <w:r>
              <w:t>Litigations filed</w:t>
            </w:r>
          </w:p>
          <w:p w14:paraId="57C38773" w14:textId="77777777" w:rsidR="00A46688" w:rsidRDefault="00A46688" w:rsidP="00A46688">
            <w:pPr>
              <w:spacing w:before="120" w:line="276" w:lineRule="auto"/>
            </w:pPr>
          </w:p>
          <w:p w14:paraId="03303AFF" w14:textId="77777777" w:rsidR="00A46688" w:rsidRDefault="00A46688" w:rsidP="00A46688">
            <w:pPr>
              <w:spacing w:before="120" w:line="276" w:lineRule="auto"/>
            </w:pPr>
            <w:r>
              <w:t>Annual strategic compliance and enforcement priorities developed and announced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3F18C" w14:textId="77777777" w:rsidR="00A46688" w:rsidRDefault="00A46688" w:rsidP="00A46688">
            <w:pPr>
              <w:spacing w:before="120" w:line="276" w:lineRule="auto"/>
              <w:jc w:val="center"/>
            </w:pPr>
            <w:r>
              <w:t>850</w:t>
            </w:r>
          </w:p>
          <w:p w14:paraId="6B666871" w14:textId="77777777" w:rsidR="00A46688" w:rsidRDefault="00A46688" w:rsidP="00A46688">
            <w:pPr>
              <w:spacing w:before="120" w:line="276" w:lineRule="auto"/>
              <w:jc w:val="center"/>
            </w:pPr>
          </w:p>
          <w:p w14:paraId="52C1AD10" w14:textId="77777777" w:rsidR="00A46688" w:rsidRDefault="00A46688" w:rsidP="00A46688">
            <w:pPr>
              <w:spacing w:before="120" w:line="276" w:lineRule="auto"/>
              <w:jc w:val="center"/>
            </w:pPr>
          </w:p>
          <w:p w14:paraId="6B191BF2" w14:textId="77777777" w:rsidR="00A46688" w:rsidRDefault="00A46688" w:rsidP="00A46688">
            <w:pPr>
              <w:spacing w:before="120" w:line="276" w:lineRule="auto"/>
              <w:jc w:val="center"/>
            </w:pPr>
          </w:p>
          <w:p w14:paraId="3D520AA6" w14:textId="77777777" w:rsidR="00A46688" w:rsidRDefault="00A46688" w:rsidP="00A46688">
            <w:pPr>
              <w:spacing w:before="120" w:line="276" w:lineRule="auto"/>
              <w:jc w:val="center"/>
            </w:pPr>
            <w:r>
              <w:t>400</w:t>
            </w:r>
          </w:p>
          <w:p w14:paraId="0F6F6656" w14:textId="77777777" w:rsidR="00A46688" w:rsidRDefault="00A46688" w:rsidP="00A46688">
            <w:pPr>
              <w:spacing w:before="120" w:line="276" w:lineRule="auto"/>
              <w:jc w:val="center"/>
            </w:pPr>
          </w:p>
          <w:p w14:paraId="3FB5B786" w14:textId="77777777" w:rsidR="00A46688" w:rsidRDefault="00A46688" w:rsidP="00A46688">
            <w:pPr>
              <w:spacing w:before="120" w:line="276" w:lineRule="auto"/>
              <w:jc w:val="center"/>
            </w:pPr>
          </w:p>
          <w:p w14:paraId="394E780E" w14:textId="77777777" w:rsidR="00A46688" w:rsidRDefault="00A46688" w:rsidP="00A46688">
            <w:pPr>
              <w:spacing w:before="120" w:line="276" w:lineRule="auto"/>
              <w:jc w:val="center"/>
            </w:pPr>
            <w:r>
              <w:t>20</w:t>
            </w:r>
          </w:p>
          <w:p w14:paraId="12608BE7" w14:textId="77777777" w:rsidR="00A46688" w:rsidRDefault="00A46688" w:rsidP="00A46688">
            <w:pPr>
              <w:spacing w:before="120" w:line="276" w:lineRule="auto"/>
              <w:jc w:val="center"/>
            </w:pPr>
          </w:p>
          <w:p w14:paraId="1CE3D617" w14:textId="4E28C58D" w:rsidR="00A46688" w:rsidRDefault="00A46688" w:rsidP="00A46688">
            <w:pPr>
              <w:spacing w:before="120" w:line="276" w:lineRule="auto"/>
              <w:jc w:val="center"/>
            </w:pPr>
          </w:p>
          <w:p w14:paraId="6B98FA88" w14:textId="77777777" w:rsidR="00A46688" w:rsidRDefault="00A46688" w:rsidP="00A46688">
            <w:pPr>
              <w:spacing w:before="120" w:line="276" w:lineRule="auto"/>
              <w:jc w:val="center"/>
            </w:pPr>
            <w:r>
              <w:t>40 - 50</w:t>
            </w:r>
          </w:p>
          <w:p w14:paraId="66D02CDD" w14:textId="77777777" w:rsidR="00A46688" w:rsidRDefault="00A46688" w:rsidP="00A46688">
            <w:pPr>
              <w:spacing w:before="120" w:line="276" w:lineRule="auto"/>
              <w:jc w:val="center"/>
            </w:pPr>
          </w:p>
          <w:p w14:paraId="5B56050E" w14:textId="77777777" w:rsidR="00A46688" w:rsidRDefault="00A46688" w:rsidP="00A46688">
            <w:pPr>
              <w:spacing w:before="120" w:line="276" w:lineRule="auto"/>
              <w:jc w:val="center"/>
            </w:pPr>
          </w:p>
          <w:p w14:paraId="0E0CE413" w14:textId="77777777" w:rsidR="00A46688" w:rsidRDefault="00A46688" w:rsidP="00A46688">
            <w:pPr>
              <w:spacing w:before="120" w:line="276" w:lineRule="auto"/>
              <w:jc w:val="center"/>
            </w:pPr>
          </w:p>
          <w:p w14:paraId="1F96554A" w14:textId="77777777" w:rsidR="00A46688" w:rsidRDefault="00A46688" w:rsidP="00A46688">
            <w:pPr>
              <w:spacing w:before="120" w:line="276" w:lineRule="auto"/>
              <w:jc w:val="center"/>
            </w:pPr>
            <w:r>
              <w:sym w:font="Wingdings" w:char="F0FC"/>
            </w:r>
          </w:p>
          <w:p w14:paraId="6552CE0C" w14:textId="77777777" w:rsidR="00A46688" w:rsidRDefault="00A46688" w:rsidP="00A46688">
            <w:pPr>
              <w:spacing w:before="120" w:line="276" w:lineRule="auto"/>
              <w:jc w:val="center"/>
            </w:pPr>
          </w:p>
          <w:p w14:paraId="34B79E38" w14:textId="77777777" w:rsidR="00A46688" w:rsidRDefault="00A46688" w:rsidP="00A46688">
            <w:pPr>
              <w:spacing w:before="120" w:line="276" w:lineRule="auto"/>
              <w:jc w:val="center"/>
            </w:pPr>
          </w:p>
          <w:p w14:paraId="033D877D" w14:textId="77777777" w:rsidR="00A46688" w:rsidRDefault="00A46688" w:rsidP="00A46688">
            <w:pPr>
              <w:spacing w:before="120" w:line="276" w:lineRule="auto"/>
              <w:jc w:val="cente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38247" w14:textId="77777777" w:rsidR="00A46688" w:rsidRDefault="00A46688" w:rsidP="00A46688">
            <w:pPr>
              <w:spacing w:before="120" w:line="276" w:lineRule="auto"/>
              <w:jc w:val="center"/>
            </w:pPr>
            <w:r>
              <w:t>850</w:t>
            </w:r>
          </w:p>
          <w:p w14:paraId="5229BCA7" w14:textId="77777777" w:rsidR="00A46688" w:rsidRDefault="00A46688" w:rsidP="00A46688">
            <w:pPr>
              <w:spacing w:before="120" w:line="276" w:lineRule="auto"/>
              <w:jc w:val="center"/>
            </w:pPr>
          </w:p>
          <w:p w14:paraId="263741DD" w14:textId="77777777" w:rsidR="00A46688" w:rsidRDefault="00A46688" w:rsidP="00A46688">
            <w:pPr>
              <w:spacing w:before="120" w:line="276" w:lineRule="auto"/>
              <w:jc w:val="center"/>
            </w:pPr>
          </w:p>
          <w:p w14:paraId="30E6840B" w14:textId="77777777" w:rsidR="00A46688" w:rsidRDefault="00A46688" w:rsidP="00A46688">
            <w:pPr>
              <w:spacing w:before="120" w:line="276" w:lineRule="auto"/>
              <w:jc w:val="center"/>
            </w:pPr>
          </w:p>
          <w:p w14:paraId="16645BC9" w14:textId="77777777" w:rsidR="00A46688" w:rsidRDefault="00A46688" w:rsidP="00A46688">
            <w:pPr>
              <w:spacing w:before="120" w:line="276" w:lineRule="auto"/>
              <w:jc w:val="center"/>
            </w:pPr>
            <w:r>
              <w:t>400</w:t>
            </w:r>
          </w:p>
          <w:p w14:paraId="2321F3EE" w14:textId="77777777" w:rsidR="00A46688" w:rsidRDefault="00A46688" w:rsidP="00A46688">
            <w:pPr>
              <w:spacing w:before="120" w:line="276" w:lineRule="auto"/>
              <w:jc w:val="center"/>
            </w:pPr>
          </w:p>
          <w:p w14:paraId="6897B6FE" w14:textId="77777777" w:rsidR="00A46688" w:rsidRDefault="00A46688" w:rsidP="00A46688">
            <w:pPr>
              <w:spacing w:before="120" w:line="276" w:lineRule="auto"/>
              <w:jc w:val="center"/>
            </w:pPr>
          </w:p>
          <w:p w14:paraId="1F541DB2" w14:textId="77777777" w:rsidR="00A46688" w:rsidRDefault="00A46688" w:rsidP="00A46688">
            <w:pPr>
              <w:spacing w:before="120" w:line="276" w:lineRule="auto"/>
              <w:jc w:val="center"/>
            </w:pPr>
            <w:r>
              <w:t>20</w:t>
            </w:r>
          </w:p>
          <w:p w14:paraId="7903ECF5" w14:textId="77777777" w:rsidR="00A46688" w:rsidRDefault="00A46688" w:rsidP="00A46688">
            <w:pPr>
              <w:spacing w:before="120" w:line="276" w:lineRule="auto"/>
              <w:jc w:val="center"/>
            </w:pPr>
          </w:p>
          <w:p w14:paraId="26A67528" w14:textId="5561D986" w:rsidR="00A46688" w:rsidRDefault="00A46688" w:rsidP="00A46688">
            <w:pPr>
              <w:spacing w:before="120" w:line="276" w:lineRule="auto"/>
              <w:jc w:val="center"/>
            </w:pPr>
          </w:p>
          <w:p w14:paraId="5AE946A3" w14:textId="77777777" w:rsidR="00A46688" w:rsidRDefault="00A46688" w:rsidP="00A46688">
            <w:pPr>
              <w:spacing w:before="120" w:line="276" w:lineRule="auto"/>
              <w:jc w:val="center"/>
            </w:pPr>
            <w:r>
              <w:t>40 - 50</w:t>
            </w:r>
          </w:p>
          <w:p w14:paraId="4247C384" w14:textId="77777777" w:rsidR="00A46688" w:rsidRDefault="00A46688" w:rsidP="00A46688">
            <w:pPr>
              <w:spacing w:before="120" w:line="276" w:lineRule="auto"/>
              <w:jc w:val="center"/>
            </w:pPr>
          </w:p>
          <w:p w14:paraId="562472CC" w14:textId="77777777" w:rsidR="00A46688" w:rsidRDefault="00A46688" w:rsidP="00A46688">
            <w:pPr>
              <w:spacing w:before="120" w:line="276" w:lineRule="auto"/>
              <w:jc w:val="center"/>
            </w:pPr>
          </w:p>
          <w:p w14:paraId="4F54DFC3" w14:textId="77777777" w:rsidR="00A46688" w:rsidRDefault="00A46688" w:rsidP="00A46688">
            <w:pPr>
              <w:spacing w:before="120" w:line="276" w:lineRule="auto"/>
              <w:jc w:val="center"/>
            </w:pPr>
          </w:p>
          <w:p w14:paraId="06192C03" w14:textId="77777777" w:rsidR="00A46688" w:rsidRDefault="00A46688" w:rsidP="00A46688">
            <w:pPr>
              <w:spacing w:before="120" w:line="276" w:lineRule="auto"/>
              <w:jc w:val="center"/>
            </w:pPr>
            <w:r>
              <w:sym w:font="Wingdings" w:char="F0FC"/>
            </w:r>
          </w:p>
          <w:p w14:paraId="0EBA1F59" w14:textId="77777777" w:rsidR="00A46688" w:rsidRDefault="00A46688" w:rsidP="00A46688">
            <w:pPr>
              <w:spacing w:before="120" w:line="276" w:lineRule="auto"/>
              <w:jc w:val="center"/>
            </w:pPr>
          </w:p>
          <w:p w14:paraId="15514BE9" w14:textId="77777777" w:rsidR="00A46688" w:rsidRDefault="00A46688" w:rsidP="00A46688">
            <w:pPr>
              <w:spacing w:before="120" w:line="276" w:lineRule="auto"/>
              <w:jc w:val="cente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D9F46C" w14:textId="77777777" w:rsidR="00A46688" w:rsidRDefault="00A46688" w:rsidP="00A46688">
            <w:pPr>
              <w:spacing w:before="120" w:line="276" w:lineRule="auto"/>
              <w:jc w:val="center"/>
            </w:pPr>
            <w:r>
              <w:t>850</w:t>
            </w:r>
          </w:p>
          <w:p w14:paraId="4682B7B7" w14:textId="77777777" w:rsidR="00A46688" w:rsidRDefault="00A46688" w:rsidP="00A46688">
            <w:pPr>
              <w:spacing w:before="120" w:line="276" w:lineRule="auto"/>
              <w:jc w:val="center"/>
            </w:pPr>
          </w:p>
          <w:p w14:paraId="1FCEB14A" w14:textId="77777777" w:rsidR="00A46688" w:rsidRDefault="00A46688" w:rsidP="00A46688">
            <w:pPr>
              <w:spacing w:before="120" w:line="276" w:lineRule="auto"/>
              <w:jc w:val="center"/>
            </w:pPr>
          </w:p>
          <w:p w14:paraId="57741423" w14:textId="77777777" w:rsidR="00A46688" w:rsidRDefault="00A46688" w:rsidP="00A46688">
            <w:pPr>
              <w:spacing w:before="120" w:line="276" w:lineRule="auto"/>
              <w:jc w:val="center"/>
            </w:pPr>
          </w:p>
          <w:p w14:paraId="1B355BA8" w14:textId="77777777" w:rsidR="00A46688" w:rsidRDefault="00A46688" w:rsidP="00A46688">
            <w:pPr>
              <w:spacing w:before="120" w:line="276" w:lineRule="auto"/>
              <w:jc w:val="center"/>
            </w:pPr>
            <w:r>
              <w:t>400</w:t>
            </w:r>
          </w:p>
          <w:p w14:paraId="690A06CF" w14:textId="77777777" w:rsidR="00A46688" w:rsidRDefault="00A46688" w:rsidP="00A46688">
            <w:pPr>
              <w:spacing w:before="120" w:line="276" w:lineRule="auto"/>
              <w:jc w:val="center"/>
            </w:pPr>
          </w:p>
          <w:p w14:paraId="40B417AE" w14:textId="77777777" w:rsidR="00A46688" w:rsidRDefault="00A46688" w:rsidP="00A46688">
            <w:pPr>
              <w:spacing w:before="120" w:line="276" w:lineRule="auto"/>
              <w:jc w:val="center"/>
            </w:pPr>
          </w:p>
          <w:p w14:paraId="57FD37F0" w14:textId="77777777" w:rsidR="00A46688" w:rsidRDefault="00A46688" w:rsidP="00A46688">
            <w:pPr>
              <w:spacing w:before="120" w:line="276" w:lineRule="auto"/>
              <w:jc w:val="center"/>
            </w:pPr>
            <w:r>
              <w:t>20</w:t>
            </w:r>
          </w:p>
          <w:p w14:paraId="2857E834" w14:textId="77777777" w:rsidR="00A46688" w:rsidRDefault="00A46688" w:rsidP="00A46688">
            <w:pPr>
              <w:spacing w:before="120" w:line="276" w:lineRule="auto"/>
              <w:jc w:val="center"/>
            </w:pPr>
          </w:p>
          <w:p w14:paraId="4F73C996" w14:textId="46D31A58" w:rsidR="00A46688" w:rsidRDefault="00A46688" w:rsidP="00A46688">
            <w:pPr>
              <w:spacing w:before="120" w:line="276" w:lineRule="auto"/>
              <w:jc w:val="center"/>
            </w:pPr>
          </w:p>
          <w:p w14:paraId="28097043" w14:textId="77777777" w:rsidR="00A46688" w:rsidRDefault="00A46688" w:rsidP="00A46688">
            <w:pPr>
              <w:spacing w:before="120" w:line="276" w:lineRule="auto"/>
              <w:jc w:val="center"/>
            </w:pPr>
            <w:r>
              <w:t>40 - 50</w:t>
            </w:r>
          </w:p>
          <w:p w14:paraId="0D247BFB" w14:textId="77777777" w:rsidR="00A46688" w:rsidRDefault="00A46688" w:rsidP="00A46688">
            <w:pPr>
              <w:spacing w:before="120" w:line="276" w:lineRule="auto"/>
              <w:jc w:val="center"/>
            </w:pPr>
          </w:p>
          <w:p w14:paraId="4BB50428" w14:textId="77777777" w:rsidR="00A46688" w:rsidRDefault="00A46688" w:rsidP="00A46688">
            <w:pPr>
              <w:spacing w:before="120" w:line="276" w:lineRule="auto"/>
              <w:jc w:val="center"/>
            </w:pPr>
          </w:p>
          <w:p w14:paraId="7A6D404E" w14:textId="77777777" w:rsidR="00A46688" w:rsidRDefault="00A46688" w:rsidP="00A46688">
            <w:pPr>
              <w:spacing w:before="120" w:line="276" w:lineRule="auto"/>
              <w:jc w:val="center"/>
            </w:pPr>
          </w:p>
          <w:p w14:paraId="4C48DF01" w14:textId="77777777" w:rsidR="00A46688" w:rsidRDefault="00A46688" w:rsidP="00A46688">
            <w:pPr>
              <w:spacing w:before="120" w:line="276" w:lineRule="auto"/>
              <w:jc w:val="center"/>
            </w:pPr>
            <w:r>
              <w:sym w:font="Wingdings" w:char="F0FC"/>
            </w:r>
          </w:p>
          <w:p w14:paraId="22A00E25" w14:textId="77777777" w:rsidR="00A46688" w:rsidRDefault="00A46688" w:rsidP="00A46688">
            <w:pPr>
              <w:spacing w:before="120" w:line="276" w:lineRule="auto"/>
              <w:jc w:val="cente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B60AE" w14:textId="77777777" w:rsidR="00A46688" w:rsidRDefault="00A46688" w:rsidP="00A46688">
            <w:pPr>
              <w:spacing w:before="120" w:line="276" w:lineRule="auto"/>
              <w:jc w:val="center"/>
            </w:pPr>
            <w:r>
              <w:t>850</w:t>
            </w:r>
          </w:p>
          <w:p w14:paraId="73C8D8BC" w14:textId="77777777" w:rsidR="00A46688" w:rsidRDefault="00A46688" w:rsidP="00A46688">
            <w:pPr>
              <w:spacing w:before="120" w:line="276" w:lineRule="auto"/>
              <w:jc w:val="center"/>
            </w:pPr>
          </w:p>
          <w:p w14:paraId="7B2FA94B" w14:textId="77777777" w:rsidR="00A46688" w:rsidRDefault="00A46688" w:rsidP="00A46688">
            <w:pPr>
              <w:spacing w:before="120" w:line="276" w:lineRule="auto"/>
              <w:jc w:val="center"/>
            </w:pPr>
          </w:p>
          <w:p w14:paraId="6E7E8BF8" w14:textId="77777777" w:rsidR="00A46688" w:rsidRDefault="00A46688" w:rsidP="00A46688">
            <w:pPr>
              <w:spacing w:before="120" w:line="276" w:lineRule="auto"/>
              <w:jc w:val="center"/>
            </w:pPr>
          </w:p>
          <w:p w14:paraId="07CC8E53" w14:textId="77777777" w:rsidR="00A46688" w:rsidRDefault="00A46688" w:rsidP="00A46688">
            <w:pPr>
              <w:spacing w:before="120" w:line="276" w:lineRule="auto"/>
              <w:jc w:val="center"/>
            </w:pPr>
            <w:r>
              <w:t>400</w:t>
            </w:r>
          </w:p>
          <w:p w14:paraId="4D7CC8EA" w14:textId="77777777" w:rsidR="00A46688" w:rsidRDefault="00A46688" w:rsidP="00A46688">
            <w:pPr>
              <w:spacing w:before="120" w:line="276" w:lineRule="auto"/>
              <w:jc w:val="center"/>
            </w:pPr>
          </w:p>
          <w:p w14:paraId="47348CC7" w14:textId="77777777" w:rsidR="00A46688" w:rsidRDefault="00A46688" w:rsidP="00A46688">
            <w:pPr>
              <w:spacing w:before="120" w:line="276" w:lineRule="auto"/>
              <w:jc w:val="center"/>
            </w:pPr>
          </w:p>
          <w:p w14:paraId="46098AFB" w14:textId="77777777" w:rsidR="00A46688" w:rsidRDefault="00A46688" w:rsidP="00A46688">
            <w:pPr>
              <w:spacing w:before="120" w:line="276" w:lineRule="auto"/>
              <w:jc w:val="center"/>
            </w:pPr>
            <w:r>
              <w:t>20</w:t>
            </w:r>
          </w:p>
          <w:p w14:paraId="77258D1B" w14:textId="77777777" w:rsidR="00A46688" w:rsidRDefault="00A46688" w:rsidP="00A46688">
            <w:pPr>
              <w:spacing w:before="120" w:line="276" w:lineRule="auto"/>
              <w:jc w:val="center"/>
            </w:pPr>
          </w:p>
          <w:p w14:paraId="76A34169" w14:textId="07A6D725" w:rsidR="00A46688" w:rsidRDefault="00A46688" w:rsidP="00A46688">
            <w:pPr>
              <w:spacing w:before="120" w:line="276" w:lineRule="auto"/>
              <w:jc w:val="center"/>
            </w:pPr>
          </w:p>
          <w:p w14:paraId="70115C0B" w14:textId="77777777" w:rsidR="00A46688" w:rsidRDefault="00A46688" w:rsidP="00A46688">
            <w:pPr>
              <w:spacing w:before="120" w:line="276" w:lineRule="auto"/>
              <w:jc w:val="center"/>
            </w:pPr>
            <w:r>
              <w:t>40 - 50</w:t>
            </w:r>
          </w:p>
          <w:p w14:paraId="6504F86C" w14:textId="77777777" w:rsidR="00A46688" w:rsidRDefault="00A46688" w:rsidP="00A46688">
            <w:pPr>
              <w:spacing w:before="120" w:line="276" w:lineRule="auto"/>
              <w:jc w:val="center"/>
            </w:pPr>
          </w:p>
          <w:p w14:paraId="0ABB2CC4" w14:textId="77777777" w:rsidR="00A46688" w:rsidRDefault="00A46688" w:rsidP="00A46688">
            <w:pPr>
              <w:spacing w:before="120" w:line="276" w:lineRule="auto"/>
              <w:jc w:val="center"/>
            </w:pPr>
          </w:p>
          <w:p w14:paraId="49B11366" w14:textId="77777777" w:rsidR="00A46688" w:rsidRDefault="00A46688" w:rsidP="00A46688">
            <w:pPr>
              <w:spacing w:before="120" w:line="276" w:lineRule="auto"/>
              <w:jc w:val="center"/>
            </w:pPr>
          </w:p>
          <w:p w14:paraId="294212BD" w14:textId="77777777" w:rsidR="00A46688" w:rsidRDefault="00A46688" w:rsidP="00A46688">
            <w:pPr>
              <w:spacing w:before="120" w:line="276" w:lineRule="auto"/>
              <w:jc w:val="center"/>
            </w:pPr>
            <w:r>
              <w:sym w:font="Wingdings" w:char="F0FC"/>
            </w:r>
          </w:p>
          <w:p w14:paraId="66D5989A" w14:textId="77777777" w:rsidR="00A46688" w:rsidRDefault="00A46688" w:rsidP="00A46688">
            <w:pPr>
              <w:spacing w:before="120" w:line="276" w:lineRule="auto"/>
              <w:jc w:val="center"/>
            </w:pPr>
          </w:p>
          <w:p w14:paraId="2B4C31C6" w14:textId="77777777" w:rsidR="00A46688" w:rsidRDefault="00A46688" w:rsidP="00A46688">
            <w:pPr>
              <w:spacing w:before="120" w:line="276" w:lineRule="auto"/>
              <w:jc w:val="center"/>
            </w:pPr>
          </w:p>
        </w:tc>
      </w:tr>
    </w:tbl>
    <w:p w14:paraId="56225D1E" w14:textId="77777777" w:rsidR="00A46688" w:rsidRDefault="00A46688" w:rsidP="00A46688"/>
    <w:p w14:paraId="3DAC11EF" w14:textId="77777777" w:rsidR="00BB7A55" w:rsidRPr="00BB7A55" w:rsidRDefault="00BB7A55" w:rsidP="00BB7A55">
      <w:pPr>
        <w:sectPr w:rsidR="00BB7A55" w:rsidRPr="00BB7A55" w:rsidSect="00A46688">
          <w:footerReference w:type="default" r:id="rId30"/>
          <w:pgSz w:w="11907" w:h="16840" w:code="9"/>
          <w:pgMar w:top="1276" w:right="1021" w:bottom="1440" w:left="1021" w:header="0" w:footer="431" w:gutter="0"/>
          <w:cols w:space="720"/>
          <w:docGrid w:linePitch="326"/>
        </w:sectPr>
      </w:pPr>
    </w:p>
    <w:p w14:paraId="58F2C3B6" w14:textId="77777777" w:rsidR="006F7CFF" w:rsidRPr="00866AB2" w:rsidRDefault="00A750DC" w:rsidP="00A80676">
      <w:pPr>
        <w:pStyle w:val="Heading1"/>
      </w:pPr>
      <w:r>
        <w:tab/>
      </w:r>
      <w:r w:rsidR="006F7CFF" w:rsidRPr="00C121E1">
        <w:t>Registered Organisations Commission</w:t>
      </w:r>
      <w:bookmarkEnd w:id="68"/>
      <w:bookmarkEnd w:id="69"/>
    </w:p>
    <w:p w14:paraId="744B130D" w14:textId="50494D22" w:rsidR="006F7CFF" w:rsidRDefault="006F7CFF" w:rsidP="0054145B">
      <w:pPr>
        <w:pStyle w:val="Heading2"/>
      </w:pPr>
      <w:bookmarkStart w:id="72" w:name="_Toc16754549"/>
      <w:bookmarkStart w:id="73" w:name="_Toc45087548"/>
      <w:r>
        <w:t>Foreword from Mark Bielecki, Registered Organisations Commissioner</w:t>
      </w:r>
      <w:bookmarkEnd w:id="72"/>
      <w:bookmarkEnd w:id="73"/>
    </w:p>
    <w:p w14:paraId="7F26D62D" w14:textId="77777777" w:rsidR="006F7CFF" w:rsidRDefault="006F7CFF" w:rsidP="006F7CFF">
      <w:pPr>
        <w:pStyle w:val="Bullet"/>
        <w:autoSpaceDE w:val="0"/>
        <w:autoSpaceDN w:val="0"/>
        <w:adjustRightInd w:val="0"/>
        <w:spacing w:after="120" w:line="360" w:lineRule="auto"/>
      </w:pPr>
      <w:r w:rsidRPr="0058473A">
        <w:t>The Registered Organisations Commission (ROC) is the independent regulator of 10</w:t>
      </w:r>
      <w:r w:rsidR="00E608DB">
        <w:t>2</w:t>
      </w:r>
      <w:r>
        <w:t xml:space="preserve"> </w:t>
      </w:r>
      <w:r w:rsidRPr="0058473A">
        <w:t xml:space="preserve">federally registered employer and employee organisations. Our functions include promoting the efficient management of organisations, and high standards of accountability of organisations and their office holders </w:t>
      </w:r>
      <w:r>
        <w:t>to their members.</w:t>
      </w:r>
    </w:p>
    <w:p w14:paraId="0FF37150" w14:textId="77777777" w:rsidR="006F7CFF" w:rsidRPr="00350979" w:rsidRDefault="006F7CFF" w:rsidP="00350979">
      <w:pPr>
        <w:rPr>
          <w:rFonts w:ascii="Calibri" w:hAnsi="Calibri" w:cs="Calibri"/>
          <w:color w:val="1F497D"/>
        </w:rPr>
      </w:pPr>
      <w:r w:rsidRPr="0058473A">
        <w:t xml:space="preserve">There are </w:t>
      </w:r>
      <w:r>
        <w:t>59</w:t>
      </w:r>
      <w:r w:rsidRPr="0058473A">
        <w:t xml:space="preserve"> employer associations</w:t>
      </w:r>
      <w:r>
        <w:t xml:space="preserve"> and 4</w:t>
      </w:r>
      <w:r w:rsidR="00E040A2">
        <w:t xml:space="preserve">2 </w:t>
      </w:r>
      <w:r w:rsidRPr="0058473A">
        <w:t xml:space="preserve">unions </w:t>
      </w:r>
      <w:r w:rsidR="00D90C55">
        <w:t xml:space="preserve">and one enterprise association </w:t>
      </w:r>
      <w:r w:rsidRPr="0058473A">
        <w:t>which</w:t>
      </w:r>
      <w:r>
        <w:t xml:space="preserve"> </w:t>
      </w:r>
      <w:r w:rsidRPr="0058473A">
        <w:t xml:space="preserve">are comprised </w:t>
      </w:r>
      <w:r>
        <w:t>of 34</w:t>
      </w:r>
      <w:r w:rsidRPr="0058473A">
        <w:t>4 reporting units across Australia.</w:t>
      </w:r>
      <w:r w:rsidRPr="00300C57">
        <w:rPr>
          <w:rFonts w:eastAsiaTheme="minorHAnsi" w:cs="Times New Roman"/>
          <w:szCs w:val="22"/>
        </w:rPr>
        <w:t xml:space="preserve"> </w:t>
      </w:r>
      <w:r w:rsidR="00300C57" w:rsidRPr="00350979">
        <w:rPr>
          <w:rFonts w:eastAsiaTheme="minorHAnsi" w:cs="Times New Roman"/>
          <w:szCs w:val="22"/>
        </w:rPr>
        <w:t>Registered organisations reported to the ROC that in the 2019-20 financial year, cumulatively they have more than two million members, control almost $3.2 billion in assets and collect an annual revenue of more than $1.6 billion.</w:t>
      </w:r>
    </w:p>
    <w:p w14:paraId="094ED25F" w14:textId="77777777" w:rsidR="006F7CFF" w:rsidRPr="0058473A" w:rsidRDefault="006F7CFF" w:rsidP="006F7CFF">
      <w:pPr>
        <w:pStyle w:val="Bullet"/>
        <w:autoSpaceDE w:val="0"/>
        <w:autoSpaceDN w:val="0"/>
        <w:adjustRightInd w:val="0"/>
        <w:spacing w:after="120" w:line="360" w:lineRule="auto"/>
      </w:pPr>
      <w:r w:rsidRPr="0058473A">
        <w:t xml:space="preserve">The ROC seeks to encourage behaviours in registered organisations that see them consistently focussed on acting in the best interests of their members, ensuring members’ money is spent in a way that is transparent, properly authorised and which complies with their obligations under the </w:t>
      </w:r>
      <w:r>
        <w:t xml:space="preserve">Fair Work (Registered Organisations) Act 2009 (the RO Act) </w:t>
      </w:r>
      <w:r w:rsidR="00BF49EC">
        <w:t>and their rules.</w:t>
      </w:r>
    </w:p>
    <w:p w14:paraId="2FE944DA" w14:textId="77777777" w:rsidR="006F7CFF" w:rsidRDefault="006F7CFF" w:rsidP="006F7CFF">
      <w:pPr>
        <w:pStyle w:val="Bullet"/>
        <w:autoSpaceDE w:val="0"/>
        <w:autoSpaceDN w:val="0"/>
        <w:adjustRightInd w:val="0"/>
        <w:spacing w:after="120" w:line="360" w:lineRule="auto"/>
      </w:pPr>
      <w:r>
        <w:t>As well as helping registered organisations to comply with the RO Act, the ROC</w:t>
      </w:r>
      <w:r w:rsidRPr="0058473A">
        <w:t xml:space="preserve"> is committed to fostering </w:t>
      </w:r>
      <w:r>
        <w:t xml:space="preserve">cultures of </w:t>
      </w:r>
      <w:r w:rsidRPr="0058473A">
        <w:t>good gover</w:t>
      </w:r>
      <w:r>
        <w:t xml:space="preserve">nance and financial transparency. </w:t>
      </w:r>
    </w:p>
    <w:p w14:paraId="23033DD5" w14:textId="77777777" w:rsidR="006F7CFF" w:rsidRDefault="006F7CFF" w:rsidP="006F7CFF">
      <w:pPr>
        <w:pStyle w:val="Bullet"/>
        <w:autoSpaceDE w:val="0"/>
        <w:autoSpaceDN w:val="0"/>
        <w:adjustRightInd w:val="0"/>
        <w:spacing w:after="120" w:line="360" w:lineRule="auto"/>
      </w:pPr>
      <w:r>
        <w:t>The ROC also monitors compliance and, where necessary, conducts inquiries, investigations and litigation regarding</w:t>
      </w:r>
      <w:r w:rsidR="00E040A2">
        <w:t xml:space="preserve"> serious</w:t>
      </w:r>
      <w:r>
        <w:t xml:space="preserve"> non-compliance. </w:t>
      </w:r>
    </w:p>
    <w:p w14:paraId="4E67D7AA" w14:textId="77777777" w:rsidR="006F7CFF" w:rsidRDefault="006F7CFF" w:rsidP="006F7CFF">
      <w:pPr>
        <w:pStyle w:val="Bullet"/>
        <w:autoSpaceDE w:val="0"/>
        <w:autoSpaceDN w:val="0"/>
        <w:adjustRightInd w:val="0"/>
        <w:spacing w:after="120" w:line="360" w:lineRule="auto"/>
      </w:pPr>
      <w:r>
        <w:t>The COVID-19 pandemic has presented significant challenges for registered organisations, their branches and their members. We are committed to working constructively and pragmatically with the organisations we regulate, mindful that they may have encountered difficulties in complying with some of their regulatory obligations due to the impact of COVID-19.</w:t>
      </w:r>
    </w:p>
    <w:p w14:paraId="00C972F2" w14:textId="77777777" w:rsidR="006F7CFF" w:rsidRDefault="006F7CFF" w:rsidP="006F7CFF">
      <w:pPr>
        <w:pStyle w:val="Bullet"/>
        <w:autoSpaceDE w:val="0"/>
        <w:autoSpaceDN w:val="0"/>
        <w:adjustRightInd w:val="0"/>
        <w:spacing w:after="120" w:line="360" w:lineRule="auto"/>
      </w:pPr>
      <w:r>
        <w:t>As an agile regulator, we have developed, and will continue to develop, resources to assist organisations with compliance in these unprecedented times.  The ROC's agility allows it to be responsive to the shifting landscape, tailoring its approach in response to the operating environment of registered organisations and reprioritising its compliance focus, which will, as always, remain risk-based and proportionate.  This plan outlines the ways the ROC plans to deliver its functions and priorities for the 2020-21 financial year, as well as over the next four years until 2023-24.</w:t>
      </w:r>
    </w:p>
    <w:p w14:paraId="4B4B6DC1" w14:textId="77777777" w:rsidR="006F7CFF" w:rsidRDefault="006F7CFF" w:rsidP="006F7CFF">
      <w:pPr>
        <w:pStyle w:val="Bullet"/>
        <w:autoSpaceDE w:val="0"/>
        <w:autoSpaceDN w:val="0"/>
        <w:adjustRightInd w:val="0"/>
        <w:spacing w:after="120" w:line="360" w:lineRule="auto"/>
      </w:pPr>
    </w:p>
    <w:p w14:paraId="27BE55AA" w14:textId="77777777" w:rsidR="006F7CFF" w:rsidRDefault="00A750DC" w:rsidP="00A80676">
      <w:pPr>
        <w:pStyle w:val="Heading1"/>
      </w:pPr>
      <w:r>
        <w:tab/>
      </w:r>
      <w:r w:rsidR="00E973E2">
        <w:t>Our P</w:t>
      </w:r>
      <w:r w:rsidR="006F7CFF" w:rsidRPr="00866AB2">
        <w:t>urpose</w:t>
      </w:r>
    </w:p>
    <w:p w14:paraId="4BE923D0" w14:textId="29377507" w:rsidR="006F7CFF" w:rsidRDefault="00E973E2" w:rsidP="006F7CFF">
      <w:pPr>
        <w:pStyle w:val="Bullet"/>
        <w:autoSpaceDE w:val="0"/>
        <w:autoSpaceDN w:val="0"/>
        <w:adjustRightInd w:val="0"/>
        <w:spacing w:after="120" w:line="360" w:lineRule="auto"/>
      </w:pPr>
      <w:r>
        <w:t>The ROC’s P</w:t>
      </w:r>
      <w:r w:rsidR="006F7CFF" w:rsidRPr="00220C50">
        <w:t xml:space="preserve">urpose is to </w:t>
      </w:r>
      <w:r w:rsidR="006F7CFF">
        <w:t>monitor acts and practices to ensure they comply with</w:t>
      </w:r>
      <w:r w:rsidR="006F7CFF" w:rsidRPr="00220C50">
        <w:t xml:space="preserve"> the provisi</w:t>
      </w:r>
      <w:r w:rsidR="006F7CFF">
        <w:t>ons of the RO</w:t>
      </w:r>
      <w:r w:rsidR="00711DF8">
        <w:t> </w:t>
      </w:r>
      <w:r w:rsidR="006F7CFF">
        <w:t>Act,</w:t>
      </w:r>
      <w:r w:rsidR="006F7CFF" w:rsidRPr="00220C50">
        <w:t xml:space="preserve"> encourag</w:t>
      </w:r>
      <w:r w:rsidR="006F7CFF">
        <w:t>ing</w:t>
      </w:r>
      <w:r w:rsidR="006F7CFF" w:rsidRPr="00220C50">
        <w:t xml:space="preserve"> high standards of accountability of </w:t>
      </w:r>
      <w:r w:rsidR="006F7CFF">
        <w:t xml:space="preserve">federally registered </w:t>
      </w:r>
      <w:r w:rsidR="006F7CFF" w:rsidRPr="00220C50">
        <w:t>organisations</w:t>
      </w:r>
      <w:r w:rsidR="006F7CFF">
        <w:t xml:space="preserve"> (and their office holders)</w:t>
      </w:r>
      <w:r w:rsidR="006F7CFF" w:rsidRPr="00220C50">
        <w:t xml:space="preserve"> to their members</w:t>
      </w:r>
      <w:r w:rsidR="006F7CFF">
        <w:t xml:space="preserve"> and providing for the democratic functioning and control of organisations</w:t>
      </w:r>
      <w:r w:rsidR="006F7CFF" w:rsidRPr="00220C50">
        <w:t xml:space="preserve">. </w:t>
      </w:r>
    </w:p>
    <w:p w14:paraId="4A0FC039" w14:textId="2720FAED" w:rsidR="006F7CFF" w:rsidRPr="009C1CEC" w:rsidRDefault="006F7CFF" w:rsidP="0054145B">
      <w:pPr>
        <w:pStyle w:val="Heading2"/>
      </w:pPr>
      <w:bookmarkStart w:id="74" w:name="_Toc45087550"/>
      <w:r>
        <w:t>Our functions and priorities</w:t>
      </w:r>
      <w:bookmarkEnd w:id="74"/>
    </w:p>
    <w:p w14:paraId="594E267E" w14:textId="77777777" w:rsidR="006F7CFF" w:rsidRPr="00866AB2" w:rsidRDefault="006F7CFF" w:rsidP="006F7CFF">
      <w:r>
        <w:t>We aim to</w:t>
      </w:r>
      <w:r w:rsidRPr="00220C50">
        <w:t xml:space="preserve"> be valued by the commu</w:t>
      </w:r>
      <w:r w:rsidRPr="00C2088C">
        <w:t>nity</w:t>
      </w:r>
      <w:r w:rsidRPr="00220C50">
        <w:t xml:space="preserve"> for the way we regulate and foster the efficient management and accountability of registered organisations.</w:t>
      </w:r>
    </w:p>
    <w:p w14:paraId="26279D2C" w14:textId="77777777" w:rsidR="006F7CFF" w:rsidRPr="00220C50" w:rsidRDefault="006F7CFF" w:rsidP="006F7CFF">
      <w:r>
        <w:t>Our functions are to</w:t>
      </w:r>
      <w:r w:rsidRPr="00220C50">
        <w:t>:</w:t>
      </w:r>
    </w:p>
    <w:p w14:paraId="58C55BF4" w14:textId="77777777" w:rsidR="006F7CFF" w:rsidRPr="00220C50" w:rsidRDefault="006F7CFF" w:rsidP="00017C0F">
      <w:pPr>
        <w:pStyle w:val="BodyText"/>
        <w:numPr>
          <w:ilvl w:val="0"/>
          <w:numId w:val="11"/>
        </w:numPr>
        <w:spacing w:before="164"/>
      </w:pPr>
      <w:r w:rsidRPr="00220C50">
        <w:t xml:space="preserve">educate, assist and regulate </w:t>
      </w:r>
      <w:r>
        <w:t xml:space="preserve">federally </w:t>
      </w:r>
      <w:r w:rsidRPr="00220C50">
        <w:t>registered organisations</w:t>
      </w:r>
    </w:p>
    <w:p w14:paraId="2665779C" w14:textId="77777777" w:rsidR="006F7CFF" w:rsidRPr="00220C50" w:rsidRDefault="006F7CFF" w:rsidP="00017C0F">
      <w:pPr>
        <w:pStyle w:val="BodyText"/>
        <w:numPr>
          <w:ilvl w:val="0"/>
          <w:numId w:val="11"/>
        </w:numPr>
        <w:spacing w:before="164"/>
      </w:pPr>
      <w:r w:rsidRPr="00220C50">
        <w:t>promote effective governance and financial transparency</w:t>
      </w:r>
    </w:p>
    <w:p w14:paraId="1DAA5897" w14:textId="77777777" w:rsidR="006F7CFF" w:rsidRDefault="006F7CFF" w:rsidP="00017C0F">
      <w:pPr>
        <w:pStyle w:val="BodyText"/>
        <w:numPr>
          <w:ilvl w:val="0"/>
          <w:numId w:val="11"/>
        </w:numPr>
        <w:spacing w:before="164"/>
      </w:pPr>
      <w:r w:rsidRPr="00220C50">
        <w:t xml:space="preserve">investigate and take </w:t>
      </w:r>
      <w:r>
        <w:t>appropriate enforcement action.</w:t>
      </w:r>
    </w:p>
    <w:p w14:paraId="2B15662F" w14:textId="77777777" w:rsidR="006F7CFF" w:rsidRDefault="006F7CFF" w:rsidP="006F7CFF">
      <w:pPr>
        <w:pStyle w:val="Bullet"/>
        <w:autoSpaceDE w:val="0"/>
        <w:autoSpaceDN w:val="0"/>
        <w:adjustRightInd w:val="0"/>
        <w:spacing w:after="120" w:line="360" w:lineRule="auto"/>
      </w:pPr>
      <w:r>
        <w:t xml:space="preserve">We </w:t>
      </w:r>
      <w:r w:rsidRPr="00220C50">
        <w:t>regulate organisations, including assessing their financial reports, annual returns</w:t>
      </w:r>
      <w:r>
        <w:t xml:space="preserve"> and </w:t>
      </w:r>
      <w:r w:rsidRPr="00220C50">
        <w:t>officer disclosure statements</w:t>
      </w:r>
      <w:r>
        <w:t xml:space="preserve"> while at the same time </w:t>
      </w:r>
      <w:r w:rsidRPr="00220C50">
        <w:t xml:space="preserve">making arrangements for </w:t>
      </w:r>
      <w:r>
        <w:t xml:space="preserve">the </w:t>
      </w:r>
      <w:r w:rsidRPr="00220C50">
        <w:t>election</w:t>
      </w:r>
      <w:r>
        <w:t xml:space="preserve"> of office holders</w:t>
      </w:r>
      <w:r w:rsidRPr="00220C50">
        <w:t xml:space="preserve">. </w:t>
      </w:r>
      <w:r>
        <w:t>We also register auditors, approve financial governance training and administer the protected disclosure (whistleblower) provisions of the RO Act where eligible disclosers are encouraged to ‘speak up’ and voice their concerns as they relate to breaches of rules, policies and disclosable conduct.</w:t>
      </w:r>
    </w:p>
    <w:p w14:paraId="6EFDDDEE" w14:textId="77777777" w:rsidR="006F7CFF" w:rsidRDefault="006F7CFF" w:rsidP="006F7CFF">
      <w:pPr>
        <w:pStyle w:val="Bullet"/>
        <w:autoSpaceDE w:val="0"/>
        <w:autoSpaceDN w:val="0"/>
        <w:adjustRightInd w:val="0"/>
        <w:spacing w:after="120" w:line="360" w:lineRule="auto"/>
      </w:pPr>
      <w:r>
        <w:t xml:space="preserve">While we have a corporate service relationship with the </w:t>
      </w:r>
      <w:r w:rsidRPr="00220C50">
        <w:t>FWO</w:t>
      </w:r>
      <w:r>
        <w:t>, we are independent</w:t>
      </w:r>
      <w:r w:rsidRPr="00220C50">
        <w:t xml:space="preserve"> in the exercise of </w:t>
      </w:r>
      <w:r>
        <w:t xml:space="preserve">our </w:t>
      </w:r>
      <w:r w:rsidRPr="00220C50">
        <w:t>discrete statutory powers and functions.</w:t>
      </w:r>
    </w:p>
    <w:p w14:paraId="1C37F0E5" w14:textId="77777777" w:rsidR="006F7CFF" w:rsidRDefault="006F7CFF" w:rsidP="006F7CFF">
      <w:r w:rsidRPr="00866AB2">
        <w:t>During the period covered by this plan, we expect to continue to deliver on our role, particularly seeking to further develop a culture of voluntary compliance in registered organisations</w:t>
      </w:r>
      <w:r>
        <w:t>, and increased standards of accountability by organisations and their officers</w:t>
      </w:r>
      <w:r w:rsidRPr="00866AB2">
        <w:t xml:space="preserve">. </w:t>
      </w:r>
      <w:r>
        <w:t xml:space="preserve">We take a forensic approach in </w:t>
      </w:r>
      <w:r w:rsidRPr="00866AB2">
        <w:t>conducti</w:t>
      </w:r>
      <w:r>
        <w:t>ng inquiries and investigations, based on evidence, and the use of</w:t>
      </w:r>
      <w:r w:rsidRPr="00866AB2">
        <w:t xml:space="preserve"> </w:t>
      </w:r>
      <w:r>
        <w:t xml:space="preserve">proportionate and appropriate </w:t>
      </w:r>
      <w:r w:rsidRPr="00866AB2">
        <w:t>enforcement tools.</w:t>
      </w:r>
    </w:p>
    <w:p w14:paraId="2921375E" w14:textId="77777777" w:rsidR="006F7CFF" w:rsidRPr="00866AB2" w:rsidRDefault="00A750DC" w:rsidP="00A80676">
      <w:pPr>
        <w:pStyle w:val="Heading1"/>
      </w:pPr>
      <w:bookmarkStart w:id="75" w:name="_Toc16754551"/>
      <w:r>
        <w:tab/>
      </w:r>
      <w:r w:rsidR="006F7CFF">
        <w:t>Environment</w:t>
      </w:r>
      <w:bookmarkEnd w:id="75"/>
      <w:r w:rsidR="006F7CFF">
        <w:tab/>
      </w:r>
    </w:p>
    <w:p w14:paraId="7A55D122" w14:textId="77777777" w:rsidR="006F7CFF" w:rsidRDefault="006F7CFF" w:rsidP="006F7CFF">
      <w:r>
        <w:t>The landscape that our key stakeholders are operating in during the COVID-19 pandemic is one of significant upheaval. As the situation remains uncertain in the medium-to-long term, the ROC will remain responsive to stakeholder needs and will continue to consult with registered organisations and their peak bodies to provide relevant assistance and appropriate regulation.</w:t>
      </w:r>
    </w:p>
    <w:p w14:paraId="49450A33" w14:textId="77777777" w:rsidR="006F7CFF" w:rsidRDefault="006F7CFF" w:rsidP="006F7CFF">
      <w:r>
        <w:t>The ROC</w:t>
      </w:r>
      <w:r w:rsidRPr="00866AB2">
        <w:t xml:space="preserve"> is headed by the Registered Organisations</w:t>
      </w:r>
      <w:r>
        <w:t xml:space="preserve"> Commissioner, Mark Bielecki. The Commissioner </w:t>
      </w:r>
      <w:r w:rsidRPr="00866AB2">
        <w:t xml:space="preserve">is supported by a small number of staff employed by the FWO who operate under </w:t>
      </w:r>
      <w:r>
        <w:t>his</w:t>
      </w:r>
      <w:r w:rsidRPr="00866AB2">
        <w:t xml:space="preserve"> direction. </w:t>
      </w:r>
      <w:r>
        <w:t>The ROC operates as</w:t>
      </w:r>
      <w:r w:rsidRPr="00866AB2">
        <w:t xml:space="preserve"> part of the </w:t>
      </w:r>
      <w:r>
        <w:t xml:space="preserve">Commonwealth’s </w:t>
      </w:r>
      <w:r w:rsidRPr="00866AB2">
        <w:t>broader industrial relations regulatory framework.</w:t>
      </w:r>
    </w:p>
    <w:p w14:paraId="78A52250" w14:textId="77777777" w:rsidR="006F7CFF" w:rsidRDefault="00A750DC" w:rsidP="00A80676">
      <w:pPr>
        <w:pStyle w:val="Heading1"/>
      </w:pPr>
      <w:bookmarkStart w:id="76" w:name="_Toc16754553"/>
      <w:r>
        <w:tab/>
      </w:r>
      <w:r w:rsidR="006F7CFF">
        <w:t>Key activities</w:t>
      </w:r>
      <w:bookmarkEnd w:id="76"/>
    </w:p>
    <w:p w14:paraId="72224474" w14:textId="37472D51" w:rsidR="006F7CFF" w:rsidRPr="006F7CFF" w:rsidRDefault="006F7CFF" w:rsidP="0054145B">
      <w:pPr>
        <w:pStyle w:val="Heading2"/>
      </w:pPr>
      <w:bookmarkStart w:id="77" w:name="_Toc45087553"/>
      <w:r w:rsidRPr="00E6602E">
        <w:t>Proactively educating registered organisations about financial and other reporting responsibilities</w:t>
      </w:r>
      <w:bookmarkEnd w:id="77"/>
    </w:p>
    <w:p w14:paraId="27A91DD6" w14:textId="77777777" w:rsidR="006F7CFF" w:rsidRPr="005209F6" w:rsidRDefault="00D46ABB" w:rsidP="006F7CFF">
      <w:r>
        <w:t xml:space="preserve">We do this </w:t>
      </w:r>
      <w:r w:rsidR="006F7CFF" w:rsidRPr="00C2088C">
        <w:t>by:</w:t>
      </w:r>
    </w:p>
    <w:p w14:paraId="1DEA72C9" w14:textId="77777777" w:rsidR="006F7CFF" w:rsidRPr="00857589" w:rsidRDefault="006F7CFF" w:rsidP="00017C0F">
      <w:pPr>
        <w:pStyle w:val="BodyText"/>
        <w:numPr>
          <w:ilvl w:val="0"/>
          <w:numId w:val="11"/>
        </w:numPr>
        <w:spacing w:before="164"/>
      </w:pPr>
      <w:r>
        <w:t>engaging with registered organisations and their peak bodies to provide informative and practical tools that assist registered organisations to comply with their statutory obligations</w:t>
      </w:r>
    </w:p>
    <w:p w14:paraId="46424CE8" w14:textId="77777777" w:rsidR="006F7CFF" w:rsidRPr="00857589" w:rsidRDefault="006F7CFF" w:rsidP="00017C0F">
      <w:pPr>
        <w:pStyle w:val="BodyText"/>
        <w:numPr>
          <w:ilvl w:val="0"/>
          <w:numId w:val="11"/>
        </w:numPr>
        <w:spacing w:before="164"/>
      </w:pPr>
      <w:r w:rsidRPr="00857589">
        <w:t>increasing awareness of our role</w:t>
      </w:r>
    </w:p>
    <w:p w14:paraId="788D297C" w14:textId="77777777" w:rsidR="006F7CFF" w:rsidRPr="00857589" w:rsidRDefault="006F7CFF" w:rsidP="00017C0F">
      <w:pPr>
        <w:pStyle w:val="BodyText"/>
        <w:numPr>
          <w:ilvl w:val="0"/>
          <w:numId w:val="11"/>
        </w:numPr>
        <w:spacing w:before="164"/>
      </w:pPr>
      <w:r>
        <w:t>working cooperatively with registered auditors as key ‘gate-keepers’ to enhance compliance.</w:t>
      </w:r>
    </w:p>
    <w:p w14:paraId="5A7D65A5" w14:textId="40A24063" w:rsidR="006F7CFF" w:rsidRDefault="006F7CFF" w:rsidP="0054145B">
      <w:pPr>
        <w:pStyle w:val="Heading2"/>
      </w:pPr>
      <w:bookmarkStart w:id="78" w:name="_Toc45087554"/>
      <w:r w:rsidRPr="00E6602E">
        <w:t>Encouraging democratic control and improved financial and disclosure compliance practices</w:t>
      </w:r>
      <w:bookmarkEnd w:id="78"/>
      <w:r w:rsidRPr="005209F6">
        <w:t xml:space="preserve"> </w:t>
      </w:r>
    </w:p>
    <w:p w14:paraId="17B13E7D" w14:textId="77777777" w:rsidR="006F7CFF" w:rsidRPr="005209F6" w:rsidRDefault="00D46ABB" w:rsidP="006F7CFF">
      <w:r>
        <w:t xml:space="preserve">We do this by: </w:t>
      </w:r>
    </w:p>
    <w:p w14:paraId="05B70932" w14:textId="77777777" w:rsidR="006F7CFF" w:rsidRDefault="006F7CFF" w:rsidP="00017C0F">
      <w:pPr>
        <w:pStyle w:val="BodyText"/>
        <w:numPr>
          <w:ilvl w:val="0"/>
          <w:numId w:val="11"/>
        </w:numPr>
        <w:spacing w:before="164"/>
      </w:pPr>
      <w:r w:rsidRPr="005209F6">
        <w:t>supporting organisati</w:t>
      </w:r>
      <w:r w:rsidR="00017C0F">
        <w:t>ons through arranging elections</w:t>
      </w:r>
    </w:p>
    <w:p w14:paraId="59E87717" w14:textId="77777777" w:rsidR="006F7CFF" w:rsidRDefault="006F7CFF" w:rsidP="00017C0F">
      <w:pPr>
        <w:pStyle w:val="BodyText"/>
        <w:numPr>
          <w:ilvl w:val="0"/>
          <w:numId w:val="11"/>
        </w:numPr>
        <w:spacing w:before="164"/>
      </w:pPr>
      <w:r w:rsidRPr="005209F6">
        <w:t>administering a comprehensive protected disclosure (whistleblower) scheme</w:t>
      </w:r>
    </w:p>
    <w:p w14:paraId="462D8279" w14:textId="77777777" w:rsidR="006F7CFF" w:rsidRDefault="006F7CFF" w:rsidP="00017C0F">
      <w:pPr>
        <w:pStyle w:val="BodyText"/>
        <w:numPr>
          <w:ilvl w:val="0"/>
          <w:numId w:val="11"/>
        </w:numPr>
        <w:spacing w:before="164"/>
      </w:pPr>
      <w:r>
        <w:t xml:space="preserve">the timely assessment and publication of </w:t>
      </w:r>
      <w:r w:rsidRPr="005209F6">
        <w:t>financial rep</w:t>
      </w:r>
      <w:r>
        <w:t>orts, annual returns and other disclosure</w:t>
      </w:r>
      <w:r w:rsidRPr="005209F6">
        <w:t xml:space="preserve"> statements</w:t>
      </w:r>
    </w:p>
    <w:p w14:paraId="5AF342FB" w14:textId="77777777" w:rsidR="006F7CFF" w:rsidRPr="00C2088C" w:rsidRDefault="006F7CFF" w:rsidP="00017C0F">
      <w:pPr>
        <w:pStyle w:val="BodyText"/>
        <w:numPr>
          <w:ilvl w:val="0"/>
          <w:numId w:val="11"/>
        </w:numPr>
        <w:spacing w:before="164"/>
      </w:pPr>
      <w:r>
        <w:t>promoting participation in approved governance training.</w:t>
      </w:r>
      <w:r w:rsidR="00A750DC">
        <w:tab/>
      </w:r>
    </w:p>
    <w:p w14:paraId="415D8E05" w14:textId="2B8CE624" w:rsidR="006F7CFF" w:rsidRPr="006F7CFF" w:rsidRDefault="006F7CFF" w:rsidP="0054145B">
      <w:pPr>
        <w:pStyle w:val="Heading2"/>
      </w:pPr>
      <w:bookmarkStart w:id="79" w:name="_Toc45087555"/>
      <w:r w:rsidRPr="00E6602E">
        <w:t>Undertaking inquiries and investigation</w:t>
      </w:r>
      <w:r>
        <w:t>s into suspected contraventions</w:t>
      </w:r>
      <w:bookmarkEnd w:id="79"/>
    </w:p>
    <w:p w14:paraId="3D1E32CE" w14:textId="77777777" w:rsidR="006F7CFF" w:rsidRPr="005209F6" w:rsidRDefault="00D46ABB" w:rsidP="006F7CFF">
      <w:r>
        <w:t xml:space="preserve">We </w:t>
      </w:r>
      <w:r w:rsidR="00E040A2">
        <w:t>do this with</w:t>
      </w:r>
      <w:r>
        <w:t>:</w:t>
      </w:r>
    </w:p>
    <w:p w14:paraId="4A8FCC45" w14:textId="77777777" w:rsidR="006F7CFF" w:rsidRPr="00857589" w:rsidRDefault="006F7CFF" w:rsidP="00017C0F">
      <w:pPr>
        <w:pStyle w:val="BodyText"/>
        <w:numPr>
          <w:ilvl w:val="0"/>
          <w:numId w:val="11"/>
        </w:numPr>
        <w:spacing w:before="164"/>
      </w:pPr>
      <w:r w:rsidRPr="00857589">
        <w:t xml:space="preserve">a risk-based approach to what we will investigate </w:t>
      </w:r>
    </w:p>
    <w:p w14:paraId="099C5F31" w14:textId="77777777" w:rsidR="006F7CFF" w:rsidRPr="00857589" w:rsidRDefault="006F7CFF" w:rsidP="00017C0F">
      <w:pPr>
        <w:pStyle w:val="BodyText"/>
        <w:numPr>
          <w:ilvl w:val="0"/>
          <w:numId w:val="11"/>
        </w:numPr>
        <w:spacing w:before="164"/>
      </w:pPr>
      <w:r w:rsidRPr="00857589">
        <w:t>an evidence-based approach to our decision-making</w:t>
      </w:r>
    </w:p>
    <w:p w14:paraId="4EFC9266" w14:textId="77777777" w:rsidR="006F7CFF" w:rsidRPr="00857589" w:rsidRDefault="006F7CFF" w:rsidP="00017C0F">
      <w:pPr>
        <w:pStyle w:val="BodyText"/>
        <w:numPr>
          <w:ilvl w:val="0"/>
          <w:numId w:val="11"/>
        </w:numPr>
        <w:spacing w:before="164"/>
      </w:pPr>
      <w:r w:rsidRPr="00857589">
        <w:t>a proportionate response to non-compliant behaviour and practices</w:t>
      </w:r>
    </w:p>
    <w:p w14:paraId="4A89245A" w14:textId="77777777" w:rsidR="006F7CFF" w:rsidRPr="00857589" w:rsidRDefault="00D46ABB" w:rsidP="00017C0F">
      <w:pPr>
        <w:pStyle w:val="BodyText"/>
        <w:numPr>
          <w:ilvl w:val="0"/>
          <w:numId w:val="11"/>
        </w:numPr>
        <w:spacing w:before="164"/>
      </w:pPr>
      <w:r>
        <w:t>the a</w:t>
      </w:r>
      <w:r w:rsidR="00E040A2">
        <w:t>im</w:t>
      </w:r>
      <w:r>
        <w:t xml:space="preserve"> </w:t>
      </w:r>
      <w:r w:rsidR="006F7CFF" w:rsidRPr="00857589">
        <w:t>of influencing office holders in registered organisations to act in good faith, with due care and diligence, and in the interests of their members.</w:t>
      </w:r>
    </w:p>
    <w:p w14:paraId="3CFCA1B7" w14:textId="77777777" w:rsidR="003846A8" w:rsidRDefault="00A750DC" w:rsidP="00A80676">
      <w:pPr>
        <w:pStyle w:val="Heading1"/>
      </w:pPr>
      <w:bookmarkStart w:id="80" w:name="_Toc523484799"/>
      <w:bookmarkStart w:id="81" w:name="_Toc16754555"/>
      <w:r>
        <w:tab/>
      </w:r>
      <w:r w:rsidR="003846A8">
        <w:t>Operating context</w:t>
      </w:r>
    </w:p>
    <w:p w14:paraId="0A446D9C" w14:textId="5765B431" w:rsidR="006F7CFF" w:rsidDel="00DE6171" w:rsidRDefault="006F7CFF" w:rsidP="0054145B">
      <w:pPr>
        <w:pStyle w:val="Heading2"/>
      </w:pPr>
      <w:r w:rsidRPr="007E7B77" w:rsidDel="00DE6171">
        <w:t>Capability</w:t>
      </w:r>
      <w:bookmarkEnd w:id="80"/>
      <w:bookmarkEnd w:id="81"/>
    </w:p>
    <w:p w14:paraId="7E2DB623" w14:textId="77777777" w:rsidR="006F7CFF" w:rsidRPr="002D0DEA" w:rsidDel="00DE6171" w:rsidRDefault="006F7CFF" w:rsidP="006F7CFF">
      <w:r w:rsidDel="00DE6171">
        <w:t xml:space="preserve">Our ability to effectively regulate and deliver successful </w:t>
      </w:r>
      <w:r w:rsidRPr="007E7B77" w:rsidDel="00DE6171">
        <w:t xml:space="preserve">outcomes for registered organisations, their members and the community is evident in all aspects of our operations. </w:t>
      </w:r>
      <w:r>
        <w:t>In order to remain agile and to meet stakeholder needs, including as a response to issues arising from the COVID-19 pandemic, we</w:t>
      </w:r>
      <w:r w:rsidRPr="007E7B77" w:rsidDel="00DE6171">
        <w:t xml:space="preserve"> are </w:t>
      </w:r>
      <w:r w:rsidDel="00DE6171">
        <w:t xml:space="preserve">further </w:t>
      </w:r>
      <w:r w:rsidRPr="007E7B77" w:rsidDel="00DE6171">
        <w:t xml:space="preserve">developing </w:t>
      </w:r>
      <w:r w:rsidDel="00DE6171">
        <w:t xml:space="preserve">our people and their skill-sets, our knowledge-base and our systems infrastructure to enhance the way </w:t>
      </w:r>
      <w:r w:rsidRPr="002D0DEA" w:rsidDel="00DE6171">
        <w:t>we support and regulate our key stakeholders.</w:t>
      </w:r>
    </w:p>
    <w:p w14:paraId="3AB14CF5" w14:textId="77777777" w:rsidR="006F7CFF" w:rsidRPr="002D0DEA" w:rsidDel="00DE6171" w:rsidRDefault="006F7CFF" w:rsidP="006F7CFF">
      <w:r>
        <w:t xml:space="preserve">For the period covered by this plan </w:t>
      </w:r>
      <w:r w:rsidRPr="002D0DEA" w:rsidDel="00DE6171">
        <w:t>we will:</w:t>
      </w:r>
    </w:p>
    <w:p w14:paraId="3EE230BD" w14:textId="73BE8FB8" w:rsidR="006F7CFF" w:rsidRPr="003846A8" w:rsidDel="00DE6171" w:rsidRDefault="006F7CFF" w:rsidP="0054145B">
      <w:pPr>
        <w:pStyle w:val="Heading2"/>
      </w:pPr>
      <w:bookmarkStart w:id="82" w:name="_Toc45087557"/>
      <w:r w:rsidRPr="003846A8" w:rsidDel="00DE6171">
        <w:t>Develop our people</w:t>
      </w:r>
      <w:bookmarkEnd w:id="82"/>
    </w:p>
    <w:p w14:paraId="0674A56B" w14:textId="77777777" w:rsidR="006F7CFF" w:rsidRPr="002D0DEA" w:rsidDel="00DE6171" w:rsidRDefault="006F7CFF" w:rsidP="009725A7">
      <w:pPr>
        <w:rPr>
          <w:szCs w:val="22"/>
        </w:rPr>
      </w:pPr>
      <w:r w:rsidRPr="002D0DEA" w:rsidDel="00DE6171">
        <w:rPr>
          <w:szCs w:val="22"/>
        </w:rPr>
        <w:t>We provide an envir</w:t>
      </w:r>
      <w:r>
        <w:rPr>
          <w:szCs w:val="22"/>
        </w:rPr>
        <w:t>onment where employees are well-</w:t>
      </w:r>
      <w:r w:rsidRPr="002D0DEA" w:rsidDel="00DE6171">
        <w:rPr>
          <w:szCs w:val="22"/>
        </w:rPr>
        <w:t>supported, challenged and inspired to carry out their work in a collaborative manner. We are committed to attracting, retaining and rewarding the highest possible calibre of staff and further developing their skills and knowledge.</w:t>
      </w:r>
    </w:p>
    <w:p w14:paraId="43FABCC8" w14:textId="709C7077" w:rsidR="006F7CFF" w:rsidRPr="003846A8" w:rsidDel="00DE6171" w:rsidRDefault="006F7CFF" w:rsidP="0054145B">
      <w:pPr>
        <w:pStyle w:val="Heading2"/>
      </w:pPr>
      <w:bookmarkStart w:id="83" w:name="_Toc45087558"/>
      <w:r w:rsidRPr="003846A8" w:rsidDel="00DE6171">
        <w:t>Build a strong knowledge-base</w:t>
      </w:r>
      <w:bookmarkEnd w:id="83"/>
    </w:p>
    <w:p w14:paraId="0529265E" w14:textId="77777777" w:rsidR="006F7CFF" w:rsidRPr="002D0DEA" w:rsidDel="00DE6171" w:rsidRDefault="006F7CFF" w:rsidP="009725A7">
      <w:pPr>
        <w:rPr>
          <w:szCs w:val="22"/>
        </w:rPr>
      </w:pPr>
      <w:r w:rsidRPr="002D0DEA" w:rsidDel="00DE6171">
        <w:rPr>
          <w:szCs w:val="22"/>
        </w:rPr>
        <w:t xml:space="preserve">We will continue to build structures to enable our staff to efficiently access important information so that they can address stakeholder needs, solve problems, gain insights and collaborate with colleagues. </w:t>
      </w:r>
    </w:p>
    <w:p w14:paraId="16B1923B" w14:textId="3C93715A" w:rsidR="006F7CFF" w:rsidRPr="003846A8" w:rsidDel="00DE6171" w:rsidRDefault="006F7CFF" w:rsidP="0054145B">
      <w:pPr>
        <w:pStyle w:val="Heading2"/>
      </w:pPr>
      <w:bookmarkStart w:id="84" w:name="_Toc45087559"/>
      <w:r w:rsidRPr="003846A8" w:rsidDel="00DE6171">
        <w:t>Establish robust systems infrastructure</w:t>
      </w:r>
      <w:bookmarkEnd w:id="84"/>
    </w:p>
    <w:p w14:paraId="3543B01C" w14:textId="77777777" w:rsidR="006F7CFF" w:rsidRPr="002D0DEA" w:rsidDel="00DE6171" w:rsidRDefault="006F7CFF" w:rsidP="009725A7">
      <w:pPr>
        <w:rPr>
          <w:szCs w:val="22"/>
        </w:rPr>
      </w:pPr>
      <w:r>
        <w:rPr>
          <w:szCs w:val="22"/>
        </w:rPr>
        <w:t xml:space="preserve">We </w:t>
      </w:r>
      <w:r w:rsidRPr="002D0DEA" w:rsidDel="00DE6171">
        <w:rPr>
          <w:szCs w:val="22"/>
        </w:rPr>
        <w:t>will continue to refine and enhance</w:t>
      </w:r>
      <w:r>
        <w:rPr>
          <w:szCs w:val="22"/>
        </w:rPr>
        <w:t xml:space="preserve"> new systems we have invested in to manage our workflow – this includes building our reporting capability through our case management system. </w:t>
      </w:r>
    </w:p>
    <w:p w14:paraId="00C7F160" w14:textId="7F7067BA" w:rsidR="006F7CFF" w:rsidRPr="00866AB2" w:rsidRDefault="006F7CFF" w:rsidP="0054145B">
      <w:pPr>
        <w:pStyle w:val="Heading2"/>
      </w:pPr>
      <w:bookmarkStart w:id="85" w:name="_Toc16754556"/>
      <w:r w:rsidRPr="00866AB2">
        <w:t xml:space="preserve">Risk </w:t>
      </w:r>
      <w:r>
        <w:t>oversight and management</w:t>
      </w:r>
      <w:bookmarkEnd w:id="85"/>
    </w:p>
    <w:p w14:paraId="1183A321" w14:textId="77777777" w:rsidR="006F7CFF" w:rsidRDefault="006F7CFF" w:rsidP="006F7CFF">
      <w:r>
        <w:t>During the 2019-20 year, the ROC has reviewed and updated its risk framework. This will continue and be finalised in the 2020-21 financial year. The risk framework review is to ensure the ROC examines all of its static and dynamic risks in order to allocate and deploy resources appropriately and to safeguard the ROC’s ability to assess all matters and applications that come into the organisation within our performance targets.</w:t>
      </w:r>
    </w:p>
    <w:p w14:paraId="0215E5C3" w14:textId="77777777" w:rsidR="006F7CFF" w:rsidRPr="001D2478" w:rsidRDefault="006F7CFF" w:rsidP="006F7CFF">
      <w:r>
        <w:t>I</w:t>
      </w:r>
      <w:r w:rsidRPr="001D2478">
        <w:t>n the conduct of our work, we encounter a range of risks and challenges. We manage these by:</w:t>
      </w:r>
    </w:p>
    <w:p w14:paraId="1D1C0E5F" w14:textId="77777777" w:rsidR="006F7CFF" w:rsidRPr="00857589" w:rsidRDefault="006F7CFF" w:rsidP="00017C0F">
      <w:pPr>
        <w:pStyle w:val="BodyText"/>
        <w:numPr>
          <w:ilvl w:val="0"/>
          <w:numId w:val="11"/>
        </w:numPr>
        <w:spacing w:before="164"/>
      </w:pPr>
      <w:r w:rsidRPr="00857589">
        <w:t>applying a consistent approach across our work streams and integrating risk management across all our activities</w:t>
      </w:r>
    </w:p>
    <w:p w14:paraId="586007E6" w14:textId="77777777" w:rsidR="006F7CFF" w:rsidRPr="00857589" w:rsidRDefault="006F7CFF" w:rsidP="00017C0F">
      <w:pPr>
        <w:pStyle w:val="BodyText"/>
        <w:numPr>
          <w:ilvl w:val="0"/>
          <w:numId w:val="11"/>
        </w:numPr>
        <w:spacing w:before="164"/>
      </w:pPr>
      <w:r w:rsidRPr="00857589">
        <w:t>applying a governance model which focuses on leadership and accountability, enabling us to meet our</w:t>
      </w:r>
      <w:r>
        <w:t xml:space="preserve"> </w:t>
      </w:r>
      <w:r w:rsidRPr="00857589">
        <w:t>obligations</w:t>
      </w:r>
    </w:p>
    <w:p w14:paraId="771BF049" w14:textId="77777777" w:rsidR="006F7CFF" w:rsidRPr="00857589" w:rsidRDefault="006F7CFF" w:rsidP="00017C0F">
      <w:pPr>
        <w:pStyle w:val="BodyText"/>
        <w:numPr>
          <w:ilvl w:val="0"/>
          <w:numId w:val="11"/>
        </w:numPr>
        <w:spacing w:before="164"/>
      </w:pPr>
      <w:r w:rsidRPr="00857589">
        <w:t>providing support and encouraging our staff to capitalise on opportunities by actively engaging with risk and challenge</w:t>
      </w:r>
      <w:r>
        <w:t>.</w:t>
      </w:r>
    </w:p>
    <w:p w14:paraId="05DE0E12" w14:textId="16484934" w:rsidR="00017C0F" w:rsidRDefault="006F7CFF" w:rsidP="0054145B">
      <w:pPr>
        <w:pStyle w:val="Heading2"/>
      </w:pPr>
      <w:bookmarkStart w:id="86" w:name="_Toc45087561"/>
      <w:r>
        <w:t>Cooperat</w:t>
      </w:r>
      <w:r w:rsidR="00E973E2">
        <w:t>ing with others to achieve our P</w:t>
      </w:r>
      <w:r>
        <w:t>urpose</w:t>
      </w:r>
      <w:bookmarkEnd w:id="86"/>
    </w:p>
    <w:p w14:paraId="32CE6B3B" w14:textId="77777777" w:rsidR="006F7CFF" w:rsidRDefault="006F7CFF" w:rsidP="006F7CFF">
      <w:r>
        <w:t>The Registered Organisations Commission strives to work harmoniously with its stakeholders to resolve issues smoothly and to provide advice, assistance and educational materials that are both timely and relevant. We do this to encourage democratic control and improved compliance practices within registered organisations.</w:t>
      </w:r>
    </w:p>
    <w:p w14:paraId="33F49418" w14:textId="77777777" w:rsidR="006F7CFF" w:rsidRDefault="006F7CFF" w:rsidP="006F7CFF">
      <w:r>
        <w:t>We are focused on building relationships with registered organisations and their peak bodies. We consult with our stakeholders and gather feedback throughout the year, including via our Annual Education Survey, and use it to inform the development and updating of tools and resources we provide to assist organisations with their compliance obligations.</w:t>
      </w:r>
    </w:p>
    <w:p w14:paraId="48E23881" w14:textId="524020E3" w:rsidR="006F7CFF" w:rsidRDefault="006F7CFF" w:rsidP="006F7CFF">
      <w:r>
        <w:t>As a small agency, the ROC functions differently to many other regulators and is able to provide immediate, tailored, personalised assistance to its stakeholders who can consult with a subject matter expert for information and advice quickly and easily. Organisations are also provided with tailored reminders about compliance ob</w:t>
      </w:r>
      <w:r w:rsidR="00A46688">
        <w:t>ligations before the obligation</w:t>
      </w:r>
      <w:r>
        <w:t xml:space="preserve"> arises. </w:t>
      </w:r>
    </w:p>
    <w:p w14:paraId="299E9A43" w14:textId="77777777" w:rsidR="006F7CFF" w:rsidRPr="00287553" w:rsidRDefault="006F7CFF" w:rsidP="006F7CFF">
      <w:r>
        <w:t xml:space="preserve">The ROC also tailors its communication methods to meet the diverse requirements of organisations. </w:t>
      </w:r>
    </w:p>
    <w:p w14:paraId="4490B74F" w14:textId="77777777" w:rsidR="00017C0F" w:rsidRDefault="006F7CFF" w:rsidP="006F7CFF">
      <w:r>
        <w:t>During the COVID-19 pandemic we have responded to the needs of our stakeholders by developing a suite of resources to assist them with any obstacles to compliance they may have been experiencing as a result of social distancing and other restrictions.</w:t>
      </w:r>
    </w:p>
    <w:p w14:paraId="7ED529A9" w14:textId="77777777" w:rsidR="00017C0F" w:rsidRDefault="00017C0F">
      <w:pPr>
        <w:spacing w:after="0" w:line="240" w:lineRule="auto"/>
      </w:pPr>
      <w:r>
        <w:br w:type="page"/>
      </w:r>
    </w:p>
    <w:p w14:paraId="52AC4209" w14:textId="77777777" w:rsidR="006F7CFF" w:rsidRPr="00C2088C" w:rsidRDefault="00A750DC" w:rsidP="00A80676">
      <w:pPr>
        <w:pStyle w:val="Heading1"/>
      </w:pPr>
      <w:r>
        <w:tab/>
      </w:r>
      <w:r w:rsidR="006F7CFF" w:rsidRPr="001D2478">
        <w:t xml:space="preserve">Performance </w:t>
      </w:r>
    </w:p>
    <w:p w14:paraId="356E4709" w14:textId="6E2D0277" w:rsidR="006F7CFF" w:rsidRDefault="00017C0F" w:rsidP="0054145B">
      <w:pPr>
        <w:pStyle w:val="Heading2"/>
      </w:pPr>
      <w:r>
        <w:t>Key Performance Indicators</w:t>
      </w:r>
    </w:p>
    <w:p w14:paraId="62A7F018" w14:textId="77777777" w:rsidR="006F7CFF" w:rsidRPr="001D2478" w:rsidRDefault="006F7CFF" w:rsidP="006F7CFF">
      <w:r w:rsidRPr="001D2478">
        <w:t xml:space="preserve">The performance criteria for the ROC’s program to deliver on its outcome </w:t>
      </w:r>
      <w:r>
        <w:t xml:space="preserve">over the projected four-year period of this plan </w:t>
      </w:r>
      <w:r w:rsidRPr="001D2478">
        <w:t>are as follows:</w:t>
      </w:r>
    </w:p>
    <w:tbl>
      <w:tblPr>
        <w:tblStyle w:val="TableGrid"/>
        <w:tblW w:w="0" w:type="auto"/>
        <w:tblLook w:val="04A0" w:firstRow="1" w:lastRow="0" w:firstColumn="1" w:lastColumn="0" w:noHBand="0" w:noVBand="1"/>
      </w:tblPr>
      <w:tblGrid>
        <w:gridCol w:w="5807"/>
        <w:gridCol w:w="820"/>
        <w:gridCol w:w="821"/>
        <w:gridCol w:w="821"/>
        <w:gridCol w:w="821"/>
      </w:tblGrid>
      <w:tr w:rsidR="006F7CFF" w14:paraId="39153C19" w14:textId="77777777" w:rsidTr="0054145B">
        <w:tc>
          <w:tcPr>
            <w:tcW w:w="5807" w:type="dxa"/>
          </w:tcPr>
          <w:p w14:paraId="5FB2C207" w14:textId="77777777" w:rsidR="006F7CFF" w:rsidRPr="00A8113C" w:rsidRDefault="006F7CFF" w:rsidP="006F7CFF">
            <w:pPr>
              <w:rPr>
                <w:b/>
              </w:rPr>
            </w:pPr>
            <w:r>
              <w:rPr>
                <w:b/>
              </w:rPr>
              <w:t>Key Performance Indicators</w:t>
            </w:r>
          </w:p>
        </w:tc>
        <w:tc>
          <w:tcPr>
            <w:tcW w:w="820" w:type="dxa"/>
          </w:tcPr>
          <w:p w14:paraId="67CA634D" w14:textId="77777777" w:rsidR="006F7CFF" w:rsidRDefault="006F7CFF" w:rsidP="006F7CFF">
            <w:r>
              <w:t>2020-2021</w:t>
            </w:r>
          </w:p>
        </w:tc>
        <w:tc>
          <w:tcPr>
            <w:tcW w:w="821" w:type="dxa"/>
          </w:tcPr>
          <w:p w14:paraId="5A507C3A" w14:textId="77777777" w:rsidR="006F7CFF" w:rsidRDefault="006F7CFF" w:rsidP="006F7CFF">
            <w:r>
              <w:t>2021-2022</w:t>
            </w:r>
          </w:p>
        </w:tc>
        <w:tc>
          <w:tcPr>
            <w:tcW w:w="821" w:type="dxa"/>
          </w:tcPr>
          <w:p w14:paraId="5CBAB58E" w14:textId="77777777" w:rsidR="006F7CFF" w:rsidRDefault="006F7CFF" w:rsidP="006F7CFF">
            <w:r>
              <w:t>2022-2023</w:t>
            </w:r>
          </w:p>
        </w:tc>
        <w:tc>
          <w:tcPr>
            <w:tcW w:w="821" w:type="dxa"/>
          </w:tcPr>
          <w:p w14:paraId="01D3E56D" w14:textId="77777777" w:rsidR="006F7CFF" w:rsidRDefault="006F7CFF" w:rsidP="006F7CFF">
            <w:r>
              <w:t>2023-2024</w:t>
            </w:r>
          </w:p>
        </w:tc>
      </w:tr>
      <w:tr w:rsidR="006F7CFF" w14:paraId="3F52FEC2" w14:textId="77777777" w:rsidTr="0054145B">
        <w:tc>
          <w:tcPr>
            <w:tcW w:w="5807" w:type="dxa"/>
          </w:tcPr>
          <w:p w14:paraId="7EAF5915" w14:textId="77777777" w:rsidR="006F7CFF" w:rsidRPr="00BE3C38" w:rsidRDefault="006F7CFF" w:rsidP="006F7CFF">
            <w:r w:rsidRPr="00857589">
              <w:t>95% of financial reports required to be lodged under the RO Act are assessed for compliance within 40 working days</w:t>
            </w:r>
          </w:p>
        </w:tc>
        <w:tc>
          <w:tcPr>
            <w:tcW w:w="820" w:type="dxa"/>
            <w:vAlign w:val="center"/>
          </w:tcPr>
          <w:p w14:paraId="27F96ED8" w14:textId="77777777" w:rsidR="006F7CFF" w:rsidRDefault="006F7CFF" w:rsidP="006F7CFF">
            <w:pPr>
              <w:jc w:val="center"/>
            </w:pPr>
            <w:r>
              <w:sym w:font="Wingdings" w:char="F0FC"/>
            </w:r>
          </w:p>
        </w:tc>
        <w:tc>
          <w:tcPr>
            <w:tcW w:w="821" w:type="dxa"/>
            <w:vAlign w:val="center"/>
          </w:tcPr>
          <w:p w14:paraId="271E23D2" w14:textId="77777777" w:rsidR="006F7CFF" w:rsidRDefault="006F7CFF" w:rsidP="006F7CFF">
            <w:pPr>
              <w:jc w:val="center"/>
            </w:pPr>
            <w:r>
              <w:sym w:font="Wingdings" w:char="F0FC"/>
            </w:r>
          </w:p>
        </w:tc>
        <w:tc>
          <w:tcPr>
            <w:tcW w:w="821" w:type="dxa"/>
            <w:vAlign w:val="center"/>
          </w:tcPr>
          <w:p w14:paraId="4A50F07A" w14:textId="77777777" w:rsidR="006F7CFF" w:rsidRDefault="006F7CFF" w:rsidP="006F7CFF">
            <w:pPr>
              <w:jc w:val="center"/>
            </w:pPr>
            <w:r>
              <w:sym w:font="Wingdings" w:char="F0FC"/>
            </w:r>
          </w:p>
        </w:tc>
        <w:tc>
          <w:tcPr>
            <w:tcW w:w="821" w:type="dxa"/>
            <w:vAlign w:val="center"/>
          </w:tcPr>
          <w:p w14:paraId="1E265336" w14:textId="77777777" w:rsidR="006F7CFF" w:rsidRDefault="006F7CFF" w:rsidP="006F7CFF">
            <w:pPr>
              <w:jc w:val="center"/>
            </w:pPr>
            <w:r>
              <w:sym w:font="Wingdings" w:char="F0FC"/>
            </w:r>
          </w:p>
        </w:tc>
      </w:tr>
      <w:tr w:rsidR="006F7CFF" w14:paraId="6D63A718" w14:textId="77777777" w:rsidTr="0054145B">
        <w:tc>
          <w:tcPr>
            <w:tcW w:w="5807" w:type="dxa"/>
          </w:tcPr>
          <w:p w14:paraId="6E041E88" w14:textId="77777777" w:rsidR="006F7CFF" w:rsidRPr="00BE3C38" w:rsidRDefault="006F7CFF" w:rsidP="006F7CFF">
            <w:r w:rsidRPr="00857589">
              <w:t>95% of annual returns required to be lodged under the RO Act are assessed for compliance within 40 working days</w:t>
            </w:r>
          </w:p>
        </w:tc>
        <w:tc>
          <w:tcPr>
            <w:tcW w:w="820" w:type="dxa"/>
            <w:vAlign w:val="center"/>
          </w:tcPr>
          <w:p w14:paraId="2F14413E" w14:textId="77777777" w:rsidR="006F7CFF" w:rsidRDefault="006F7CFF" w:rsidP="006F7CFF">
            <w:pPr>
              <w:jc w:val="center"/>
            </w:pPr>
            <w:r>
              <w:sym w:font="Wingdings" w:char="F0FC"/>
            </w:r>
          </w:p>
        </w:tc>
        <w:tc>
          <w:tcPr>
            <w:tcW w:w="821" w:type="dxa"/>
            <w:vAlign w:val="center"/>
          </w:tcPr>
          <w:p w14:paraId="3717A87D" w14:textId="77777777" w:rsidR="006F7CFF" w:rsidRDefault="006F7CFF" w:rsidP="006F7CFF">
            <w:pPr>
              <w:jc w:val="center"/>
            </w:pPr>
            <w:r>
              <w:sym w:font="Wingdings" w:char="F0FC"/>
            </w:r>
          </w:p>
        </w:tc>
        <w:tc>
          <w:tcPr>
            <w:tcW w:w="821" w:type="dxa"/>
            <w:vAlign w:val="center"/>
          </w:tcPr>
          <w:p w14:paraId="21A78965" w14:textId="77777777" w:rsidR="006F7CFF" w:rsidRDefault="006F7CFF" w:rsidP="006F7CFF">
            <w:pPr>
              <w:jc w:val="center"/>
            </w:pPr>
            <w:r>
              <w:sym w:font="Wingdings" w:char="F0FC"/>
            </w:r>
          </w:p>
        </w:tc>
        <w:tc>
          <w:tcPr>
            <w:tcW w:w="821" w:type="dxa"/>
            <w:vAlign w:val="center"/>
          </w:tcPr>
          <w:p w14:paraId="334EB432" w14:textId="77777777" w:rsidR="006F7CFF" w:rsidRDefault="006F7CFF" w:rsidP="006F7CFF">
            <w:pPr>
              <w:jc w:val="center"/>
            </w:pPr>
            <w:r>
              <w:sym w:font="Wingdings" w:char="F0FC"/>
            </w:r>
          </w:p>
        </w:tc>
      </w:tr>
      <w:tr w:rsidR="006F7CFF" w14:paraId="1B667467" w14:textId="77777777" w:rsidTr="0054145B">
        <w:tc>
          <w:tcPr>
            <w:tcW w:w="5807" w:type="dxa"/>
          </w:tcPr>
          <w:p w14:paraId="230E481E" w14:textId="77777777" w:rsidR="006F7CFF" w:rsidRPr="00BE3C38" w:rsidRDefault="00A05050" w:rsidP="00BE3C38">
            <w:r>
              <w:t>U</w:t>
            </w:r>
            <w:r w:rsidR="006F7CFF" w:rsidRPr="00857589">
              <w:t>pon lodgement of prescribed information for an election, 95% of lodgements are dealt with within 40 working days</w:t>
            </w:r>
          </w:p>
        </w:tc>
        <w:tc>
          <w:tcPr>
            <w:tcW w:w="820" w:type="dxa"/>
            <w:vAlign w:val="center"/>
          </w:tcPr>
          <w:p w14:paraId="75F17F3C" w14:textId="77777777" w:rsidR="006F7CFF" w:rsidRDefault="006F7CFF" w:rsidP="006F7CFF">
            <w:pPr>
              <w:jc w:val="center"/>
            </w:pPr>
            <w:r>
              <w:sym w:font="Wingdings" w:char="F0FC"/>
            </w:r>
          </w:p>
        </w:tc>
        <w:tc>
          <w:tcPr>
            <w:tcW w:w="821" w:type="dxa"/>
            <w:vAlign w:val="center"/>
          </w:tcPr>
          <w:p w14:paraId="4CAB26EB" w14:textId="77777777" w:rsidR="006F7CFF" w:rsidRDefault="006F7CFF" w:rsidP="006F7CFF">
            <w:pPr>
              <w:jc w:val="center"/>
            </w:pPr>
            <w:r>
              <w:sym w:font="Wingdings" w:char="F0FC"/>
            </w:r>
          </w:p>
        </w:tc>
        <w:tc>
          <w:tcPr>
            <w:tcW w:w="821" w:type="dxa"/>
            <w:vAlign w:val="center"/>
          </w:tcPr>
          <w:p w14:paraId="5D00E49A" w14:textId="77777777" w:rsidR="006F7CFF" w:rsidRDefault="006F7CFF" w:rsidP="006F7CFF">
            <w:pPr>
              <w:jc w:val="center"/>
            </w:pPr>
            <w:r>
              <w:sym w:font="Wingdings" w:char="F0FC"/>
            </w:r>
          </w:p>
        </w:tc>
        <w:tc>
          <w:tcPr>
            <w:tcW w:w="821" w:type="dxa"/>
            <w:vAlign w:val="center"/>
          </w:tcPr>
          <w:p w14:paraId="064EE2FB" w14:textId="77777777" w:rsidR="006F7CFF" w:rsidRDefault="006F7CFF" w:rsidP="006F7CFF">
            <w:pPr>
              <w:jc w:val="center"/>
            </w:pPr>
            <w:r>
              <w:sym w:font="Wingdings" w:char="F0FC"/>
            </w:r>
          </w:p>
        </w:tc>
      </w:tr>
      <w:tr w:rsidR="006F7CFF" w14:paraId="25D356D5" w14:textId="77777777" w:rsidTr="0054145B">
        <w:tc>
          <w:tcPr>
            <w:tcW w:w="5807" w:type="dxa"/>
          </w:tcPr>
          <w:p w14:paraId="448C5641" w14:textId="77777777" w:rsidR="006F7CFF" w:rsidRPr="00BE3C38" w:rsidRDefault="00A05050" w:rsidP="006F7CFF">
            <w:r>
              <w:t>U</w:t>
            </w:r>
            <w:r w:rsidR="006F7CFF">
              <w:t>pon lodgement of an application for registration by an auditor, 95% of applications are dealt with within 40 working days</w:t>
            </w:r>
          </w:p>
        </w:tc>
        <w:tc>
          <w:tcPr>
            <w:tcW w:w="820" w:type="dxa"/>
            <w:vAlign w:val="center"/>
          </w:tcPr>
          <w:p w14:paraId="56D5D65A" w14:textId="77777777" w:rsidR="006F7CFF" w:rsidRDefault="006F7CFF" w:rsidP="006F7CFF">
            <w:pPr>
              <w:jc w:val="center"/>
            </w:pPr>
            <w:r>
              <w:sym w:font="Wingdings" w:char="F0FC"/>
            </w:r>
          </w:p>
        </w:tc>
        <w:tc>
          <w:tcPr>
            <w:tcW w:w="821" w:type="dxa"/>
            <w:vAlign w:val="center"/>
          </w:tcPr>
          <w:p w14:paraId="648D1342" w14:textId="77777777" w:rsidR="006F7CFF" w:rsidRDefault="006F7CFF" w:rsidP="006F7CFF">
            <w:pPr>
              <w:jc w:val="center"/>
            </w:pPr>
            <w:r>
              <w:sym w:font="Wingdings" w:char="F0FC"/>
            </w:r>
          </w:p>
        </w:tc>
        <w:tc>
          <w:tcPr>
            <w:tcW w:w="821" w:type="dxa"/>
            <w:vAlign w:val="center"/>
          </w:tcPr>
          <w:p w14:paraId="1328BFA5" w14:textId="77777777" w:rsidR="006F7CFF" w:rsidRDefault="006F7CFF" w:rsidP="006F7CFF">
            <w:pPr>
              <w:jc w:val="center"/>
            </w:pPr>
            <w:r>
              <w:sym w:font="Wingdings" w:char="F0FC"/>
            </w:r>
          </w:p>
        </w:tc>
        <w:tc>
          <w:tcPr>
            <w:tcW w:w="821" w:type="dxa"/>
            <w:vAlign w:val="center"/>
          </w:tcPr>
          <w:p w14:paraId="1D4CC94D" w14:textId="77777777" w:rsidR="006F7CFF" w:rsidRDefault="006F7CFF" w:rsidP="006F7CFF">
            <w:pPr>
              <w:jc w:val="center"/>
            </w:pPr>
            <w:r>
              <w:sym w:font="Wingdings" w:char="F0FC"/>
            </w:r>
          </w:p>
        </w:tc>
      </w:tr>
      <w:tr w:rsidR="006F7CFF" w14:paraId="0AEDD8ED" w14:textId="77777777" w:rsidTr="0054145B">
        <w:tc>
          <w:tcPr>
            <w:tcW w:w="5807" w:type="dxa"/>
            <w:tcBorders>
              <w:bottom w:val="single" w:sz="4" w:space="0" w:color="auto"/>
            </w:tcBorders>
          </w:tcPr>
          <w:p w14:paraId="37B6E446" w14:textId="500217D0" w:rsidR="006F7CFF" w:rsidRDefault="00A05050" w:rsidP="006F7CFF">
            <w:r>
              <w:t>M</w:t>
            </w:r>
            <w:r w:rsidR="006F7CFF" w:rsidRPr="00857589">
              <w:t>ultiple items of information to educate employee and employer registered organisation</w:t>
            </w:r>
            <w:r w:rsidR="00A46688">
              <w:t>s</w:t>
            </w:r>
            <w:r w:rsidR="006F7CFF" w:rsidRPr="00857589">
              <w:t xml:space="preserve"> and their members are made available </w:t>
            </w:r>
          </w:p>
          <w:p w14:paraId="7E60226C" w14:textId="77777777" w:rsidR="006F7CFF" w:rsidRPr="00E5720D" w:rsidRDefault="00FE05A1" w:rsidP="006F7CFF">
            <w:r w:rsidRPr="00880B27">
              <w:t>We publish our National Education Strategy each year in June outlining the education activities and resources that will be developed</w:t>
            </w:r>
            <w:r>
              <w:t xml:space="preserve"> and delivered</w:t>
            </w:r>
            <w:r w:rsidR="00E608DB">
              <w:t xml:space="preserve"> in the next financial year</w:t>
            </w:r>
            <w:r w:rsidR="00E5720D">
              <w:t xml:space="preserve">. </w:t>
            </w:r>
            <w:r w:rsidRPr="00880B27">
              <w:t>These resources are informed by our Annual Education Survey. We also gather feedback about our resources from our stakeholders via surveys at workshops and webinars, as well as via our website</w:t>
            </w:r>
          </w:p>
        </w:tc>
        <w:tc>
          <w:tcPr>
            <w:tcW w:w="820" w:type="dxa"/>
            <w:tcBorders>
              <w:bottom w:val="single" w:sz="4" w:space="0" w:color="auto"/>
            </w:tcBorders>
            <w:vAlign w:val="center"/>
          </w:tcPr>
          <w:p w14:paraId="49159700" w14:textId="77777777" w:rsidR="006F7CFF" w:rsidRDefault="006F7CFF" w:rsidP="006F7CFF">
            <w:pPr>
              <w:jc w:val="center"/>
            </w:pPr>
            <w:r>
              <w:sym w:font="Wingdings" w:char="F0FC"/>
            </w:r>
          </w:p>
        </w:tc>
        <w:tc>
          <w:tcPr>
            <w:tcW w:w="821" w:type="dxa"/>
            <w:tcBorders>
              <w:bottom w:val="single" w:sz="4" w:space="0" w:color="auto"/>
            </w:tcBorders>
            <w:vAlign w:val="center"/>
          </w:tcPr>
          <w:p w14:paraId="5C4EA7F3" w14:textId="77777777" w:rsidR="006F7CFF" w:rsidRDefault="006F7CFF" w:rsidP="006F7CFF">
            <w:pPr>
              <w:jc w:val="center"/>
            </w:pPr>
            <w:r>
              <w:sym w:font="Wingdings" w:char="F0FC"/>
            </w:r>
          </w:p>
        </w:tc>
        <w:tc>
          <w:tcPr>
            <w:tcW w:w="821" w:type="dxa"/>
            <w:tcBorders>
              <w:bottom w:val="single" w:sz="4" w:space="0" w:color="auto"/>
            </w:tcBorders>
            <w:vAlign w:val="center"/>
          </w:tcPr>
          <w:p w14:paraId="508E0405" w14:textId="77777777" w:rsidR="006F7CFF" w:rsidRDefault="006F7CFF" w:rsidP="006F7CFF">
            <w:pPr>
              <w:jc w:val="center"/>
            </w:pPr>
            <w:r>
              <w:sym w:font="Wingdings" w:char="F0FC"/>
            </w:r>
          </w:p>
        </w:tc>
        <w:tc>
          <w:tcPr>
            <w:tcW w:w="821" w:type="dxa"/>
            <w:tcBorders>
              <w:bottom w:val="single" w:sz="4" w:space="0" w:color="auto"/>
            </w:tcBorders>
            <w:vAlign w:val="center"/>
          </w:tcPr>
          <w:p w14:paraId="733D1F7C" w14:textId="77777777" w:rsidR="006F7CFF" w:rsidRDefault="006F7CFF" w:rsidP="006F7CFF">
            <w:pPr>
              <w:jc w:val="center"/>
            </w:pPr>
            <w:r>
              <w:sym w:font="Wingdings" w:char="F0FC"/>
            </w:r>
          </w:p>
        </w:tc>
      </w:tr>
      <w:tr w:rsidR="006F7CFF" w14:paraId="7B745023" w14:textId="77777777" w:rsidTr="0054145B">
        <w:tc>
          <w:tcPr>
            <w:tcW w:w="9090" w:type="dxa"/>
            <w:gridSpan w:val="5"/>
            <w:tcBorders>
              <w:left w:val="nil"/>
              <w:bottom w:val="nil"/>
              <w:right w:val="nil"/>
            </w:tcBorders>
          </w:tcPr>
          <w:p w14:paraId="61A7BFC2" w14:textId="77777777" w:rsidR="006F7CFF" w:rsidRDefault="006F7CFF" w:rsidP="006F7CFF">
            <w:r>
              <w:t xml:space="preserve">Key: </w:t>
            </w:r>
            <w:r>
              <w:sym w:font="Wingdings" w:char="F0FC"/>
            </w:r>
            <w:r>
              <w:t xml:space="preserve"> means the KPI applies in the relevant period</w:t>
            </w:r>
          </w:p>
        </w:tc>
      </w:tr>
    </w:tbl>
    <w:p w14:paraId="383346AD" w14:textId="77777777" w:rsidR="00821853" w:rsidRPr="00B403F7" w:rsidRDefault="00A750DC" w:rsidP="00A80676">
      <w:pPr>
        <w:pStyle w:val="Heading1"/>
      </w:pPr>
      <w:r>
        <w:tab/>
      </w:r>
      <w:r w:rsidR="00821853" w:rsidRPr="00D86E66">
        <w:t>Appendix</w:t>
      </w:r>
      <w:bookmarkEnd w:id="70"/>
      <w:bookmarkEnd w:id="71"/>
      <w:r w:rsidR="000F3403">
        <w:t xml:space="preserve"> – requirements checklist</w:t>
      </w:r>
    </w:p>
    <w:p w14:paraId="222B2D59" w14:textId="00B019E1" w:rsidR="00821853" w:rsidRPr="00B403F7" w:rsidRDefault="00821853" w:rsidP="00821853">
      <w:pPr>
        <w:rPr>
          <w:lang w:eastAsia="en-AU"/>
        </w:rPr>
      </w:pPr>
      <w:r w:rsidRPr="00B403F7">
        <w:rPr>
          <w:lang w:eastAsia="en-AU"/>
        </w:rPr>
        <w:t xml:space="preserve">Table of </w:t>
      </w:r>
      <w:r w:rsidR="00772DBC">
        <w:rPr>
          <w:lang w:eastAsia="en-AU"/>
        </w:rPr>
        <w:t>C</w:t>
      </w:r>
      <w:r w:rsidRPr="00B403F7">
        <w:rPr>
          <w:lang w:eastAsia="en-AU"/>
        </w:rPr>
        <w:t xml:space="preserve">orporate </w:t>
      </w:r>
      <w:r w:rsidR="00772DBC">
        <w:rPr>
          <w:lang w:eastAsia="en-AU"/>
        </w:rPr>
        <w:t>P</w:t>
      </w:r>
      <w:r w:rsidRPr="00B403F7">
        <w:rPr>
          <w:lang w:eastAsia="en-AU"/>
        </w:rPr>
        <w:t>lan requirements</w:t>
      </w:r>
      <w:r w:rsidR="00D86E66">
        <w:rPr>
          <w:lang w:eastAsia="en-AU"/>
        </w:rPr>
        <w:t xml:space="preserve"> for the Entity</w:t>
      </w:r>
    </w:p>
    <w:tbl>
      <w:tblPr>
        <w:tblStyle w:val="TableGrid"/>
        <w:tblW w:w="0" w:type="auto"/>
        <w:tblLook w:val="04A0" w:firstRow="1" w:lastRow="0" w:firstColumn="1" w:lastColumn="0" w:noHBand="0" w:noVBand="1"/>
      </w:tblPr>
      <w:tblGrid>
        <w:gridCol w:w="7933"/>
        <w:gridCol w:w="1696"/>
      </w:tblGrid>
      <w:tr w:rsidR="00821853" w:rsidRPr="000C2522" w14:paraId="2C080F3E" w14:textId="77777777" w:rsidTr="00FD652F">
        <w:tc>
          <w:tcPr>
            <w:tcW w:w="7933" w:type="dxa"/>
            <w:shd w:val="clear" w:color="auto" w:fill="BFBFBF" w:themeFill="background1" w:themeFillShade="BF"/>
          </w:tcPr>
          <w:p w14:paraId="6D776248" w14:textId="77777777" w:rsidR="00821853" w:rsidRPr="000C2522" w:rsidRDefault="00821853" w:rsidP="002D4C83">
            <w:pPr>
              <w:rPr>
                <w:b/>
                <w:sz w:val="20"/>
                <w:szCs w:val="20"/>
                <w:lang w:eastAsia="en-AU"/>
              </w:rPr>
            </w:pPr>
            <w:r w:rsidRPr="000C2522">
              <w:rPr>
                <w:b/>
                <w:sz w:val="20"/>
                <w:szCs w:val="20"/>
                <w:lang w:eastAsia="en-AU"/>
              </w:rPr>
              <w:t>Corporate Plan requirement</w:t>
            </w:r>
          </w:p>
        </w:tc>
        <w:tc>
          <w:tcPr>
            <w:tcW w:w="1696" w:type="dxa"/>
            <w:shd w:val="clear" w:color="auto" w:fill="BFBFBF" w:themeFill="background1" w:themeFillShade="BF"/>
          </w:tcPr>
          <w:p w14:paraId="180251C7" w14:textId="77777777" w:rsidR="00821853" w:rsidRPr="000C2522" w:rsidRDefault="00821853" w:rsidP="002D4C83">
            <w:pPr>
              <w:rPr>
                <w:b/>
                <w:sz w:val="20"/>
                <w:szCs w:val="20"/>
                <w:lang w:eastAsia="en-AU"/>
              </w:rPr>
            </w:pPr>
            <w:r w:rsidRPr="000C2522">
              <w:rPr>
                <w:b/>
                <w:sz w:val="20"/>
                <w:szCs w:val="20"/>
                <w:lang w:eastAsia="en-AU"/>
              </w:rPr>
              <w:t>Pages</w:t>
            </w:r>
          </w:p>
        </w:tc>
      </w:tr>
      <w:tr w:rsidR="00D86E66" w:rsidRPr="000C2522" w14:paraId="70CDC900" w14:textId="77777777" w:rsidTr="00A1582B">
        <w:tc>
          <w:tcPr>
            <w:tcW w:w="9629" w:type="dxa"/>
            <w:gridSpan w:val="2"/>
            <w:shd w:val="clear" w:color="auto" w:fill="BFBFBF" w:themeFill="background1" w:themeFillShade="BF"/>
          </w:tcPr>
          <w:p w14:paraId="4C3D9018" w14:textId="77777777" w:rsidR="00D86E66" w:rsidRPr="000C2522" w:rsidRDefault="00D86E66" w:rsidP="002D4C83">
            <w:pPr>
              <w:rPr>
                <w:b/>
                <w:sz w:val="20"/>
                <w:szCs w:val="20"/>
                <w:lang w:eastAsia="en-AU"/>
              </w:rPr>
            </w:pPr>
            <w:r w:rsidRPr="000C2522">
              <w:rPr>
                <w:b/>
                <w:sz w:val="20"/>
                <w:szCs w:val="20"/>
                <w:lang w:eastAsia="en-AU"/>
              </w:rPr>
              <w:t>Fair Work Ombudsman and Registered Organisations Commission Entity</w:t>
            </w:r>
          </w:p>
        </w:tc>
      </w:tr>
      <w:tr w:rsidR="00821853" w:rsidRPr="000C2522" w14:paraId="75B1B1D4" w14:textId="77777777" w:rsidTr="002D4C83">
        <w:tc>
          <w:tcPr>
            <w:tcW w:w="7933" w:type="dxa"/>
          </w:tcPr>
          <w:p w14:paraId="21A4EE80" w14:textId="77777777" w:rsidR="00821853" w:rsidRPr="000C2522" w:rsidRDefault="00D86661" w:rsidP="002D4C83">
            <w:pPr>
              <w:rPr>
                <w:sz w:val="20"/>
                <w:szCs w:val="20"/>
                <w:lang w:eastAsia="en-AU"/>
              </w:rPr>
            </w:pPr>
            <w:r w:rsidRPr="000C2522">
              <w:rPr>
                <w:sz w:val="20"/>
                <w:szCs w:val="20"/>
                <w:lang w:eastAsia="en-AU"/>
              </w:rPr>
              <w:t>Statement of Preparation</w:t>
            </w:r>
          </w:p>
        </w:tc>
        <w:tc>
          <w:tcPr>
            <w:tcW w:w="1696" w:type="dxa"/>
          </w:tcPr>
          <w:p w14:paraId="4F5E74BF" w14:textId="77777777" w:rsidR="00821853" w:rsidRPr="000C2522" w:rsidRDefault="0098171B" w:rsidP="002D4C83">
            <w:pPr>
              <w:rPr>
                <w:sz w:val="20"/>
                <w:szCs w:val="20"/>
                <w:lang w:eastAsia="en-AU"/>
              </w:rPr>
            </w:pPr>
            <w:r w:rsidRPr="000C2522">
              <w:rPr>
                <w:sz w:val="20"/>
                <w:szCs w:val="20"/>
                <w:lang w:eastAsia="en-AU"/>
              </w:rPr>
              <w:t>3</w:t>
            </w:r>
          </w:p>
        </w:tc>
      </w:tr>
      <w:tr w:rsidR="00D86661" w:rsidRPr="000C2522" w14:paraId="4546916C" w14:textId="77777777" w:rsidTr="00D86661">
        <w:tc>
          <w:tcPr>
            <w:tcW w:w="9629" w:type="dxa"/>
            <w:gridSpan w:val="2"/>
            <w:shd w:val="clear" w:color="auto" w:fill="BFBFBF" w:themeFill="background1" w:themeFillShade="BF"/>
          </w:tcPr>
          <w:p w14:paraId="3D00082E" w14:textId="77777777" w:rsidR="00D86661" w:rsidRPr="000C2522" w:rsidRDefault="00D86661" w:rsidP="00D86E66">
            <w:pPr>
              <w:rPr>
                <w:b/>
                <w:sz w:val="20"/>
                <w:szCs w:val="20"/>
                <w:lang w:eastAsia="en-AU"/>
              </w:rPr>
            </w:pPr>
            <w:r w:rsidRPr="000C2522">
              <w:rPr>
                <w:b/>
                <w:sz w:val="20"/>
                <w:szCs w:val="20"/>
                <w:lang w:eastAsia="en-AU"/>
              </w:rPr>
              <w:t>Fair Work Ombudsman</w:t>
            </w:r>
          </w:p>
        </w:tc>
      </w:tr>
      <w:tr w:rsidR="00D86E66" w:rsidRPr="000C2522" w14:paraId="22D34B2D" w14:textId="77777777" w:rsidTr="002D4C83">
        <w:tc>
          <w:tcPr>
            <w:tcW w:w="7933" w:type="dxa"/>
          </w:tcPr>
          <w:p w14:paraId="3F45A55D" w14:textId="77777777" w:rsidR="00D86E66" w:rsidRPr="000C2522" w:rsidRDefault="00D86E66" w:rsidP="00D86E66">
            <w:pPr>
              <w:rPr>
                <w:sz w:val="20"/>
                <w:szCs w:val="20"/>
                <w:lang w:eastAsia="en-AU"/>
              </w:rPr>
            </w:pPr>
            <w:r w:rsidRPr="000C2522">
              <w:rPr>
                <w:sz w:val="20"/>
                <w:szCs w:val="20"/>
                <w:lang w:eastAsia="en-AU"/>
              </w:rPr>
              <w:t>Purposes</w:t>
            </w:r>
          </w:p>
        </w:tc>
        <w:tc>
          <w:tcPr>
            <w:tcW w:w="1696" w:type="dxa"/>
          </w:tcPr>
          <w:p w14:paraId="6DE5C569" w14:textId="77777777" w:rsidR="00D86E66" w:rsidRPr="000C2522" w:rsidRDefault="0098171B" w:rsidP="00D86E66">
            <w:pPr>
              <w:rPr>
                <w:sz w:val="20"/>
                <w:szCs w:val="20"/>
                <w:lang w:eastAsia="en-AU"/>
              </w:rPr>
            </w:pPr>
            <w:r w:rsidRPr="000C2522">
              <w:rPr>
                <w:sz w:val="20"/>
                <w:szCs w:val="20"/>
                <w:lang w:eastAsia="en-AU"/>
              </w:rPr>
              <w:t>5</w:t>
            </w:r>
          </w:p>
        </w:tc>
      </w:tr>
      <w:tr w:rsidR="008665C2" w:rsidRPr="000C2522" w14:paraId="0D201D04" w14:textId="77777777" w:rsidTr="002D4C83">
        <w:tc>
          <w:tcPr>
            <w:tcW w:w="7933" w:type="dxa"/>
          </w:tcPr>
          <w:p w14:paraId="724F6E37" w14:textId="761C2A2B" w:rsidR="008665C2" w:rsidRPr="000C2522" w:rsidRDefault="008665C2" w:rsidP="00D86E66">
            <w:pPr>
              <w:rPr>
                <w:sz w:val="20"/>
                <w:szCs w:val="20"/>
                <w:lang w:eastAsia="en-AU"/>
              </w:rPr>
            </w:pPr>
            <w:r w:rsidRPr="000C2522">
              <w:rPr>
                <w:sz w:val="20"/>
                <w:szCs w:val="20"/>
                <w:lang w:eastAsia="en-AU"/>
              </w:rPr>
              <w:t>Environment</w:t>
            </w:r>
          </w:p>
        </w:tc>
        <w:tc>
          <w:tcPr>
            <w:tcW w:w="1696" w:type="dxa"/>
          </w:tcPr>
          <w:p w14:paraId="6C4423D9" w14:textId="43EFCCB6" w:rsidR="008665C2" w:rsidRPr="000C2522" w:rsidRDefault="008665C2" w:rsidP="00D86E66">
            <w:pPr>
              <w:rPr>
                <w:sz w:val="20"/>
                <w:szCs w:val="20"/>
                <w:lang w:eastAsia="en-AU"/>
              </w:rPr>
            </w:pPr>
            <w:r w:rsidRPr="000C2522">
              <w:rPr>
                <w:sz w:val="20"/>
                <w:szCs w:val="20"/>
                <w:lang w:eastAsia="en-AU"/>
              </w:rPr>
              <w:t>6</w:t>
            </w:r>
          </w:p>
        </w:tc>
      </w:tr>
      <w:tr w:rsidR="00D86E66" w:rsidRPr="000C2522" w14:paraId="01FE043E" w14:textId="77777777" w:rsidTr="002D4C83">
        <w:tc>
          <w:tcPr>
            <w:tcW w:w="7933" w:type="dxa"/>
          </w:tcPr>
          <w:p w14:paraId="1EF7C4E8" w14:textId="77777777" w:rsidR="00D86E66" w:rsidRPr="000C2522" w:rsidRDefault="00D86E66" w:rsidP="00D86E66">
            <w:pPr>
              <w:rPr>
                <w:sz w:val="20"/>
                <w:szCs w:val="20"/>
                <w:lang w:eastAsia="en-AU"/>
              </w:rPr>
            </w:pPr>
            <w:r w:rsidRPr="000C2522">
              <w:rPr>
                <w:sz w:val="20"/>
                <w:szCs w:val="20"/>
                <w:lang w:eastAsia="en-AU"/>
              </w:rPr>
              <w:t>Key activities</w:t>
            </w:r>
          </w:p>
        </w:tc>
        <w:tc>
          <w:tcPr>
            <w:tcW w:w="1696" w:type="dxa"/>
          </w:tcPr>
          <w:p w14:paraId="2249BDAB" w14:textId="77777777" w:rsidR="00D86E66" w:rsidRPr="000C2522" w:rsidRDefault="0098171B" w:rsidP="00D86E66">
            <w:pPr>
              <w:rPr>
                <w:sz w:val="20"/>
                <w:szCs w:val="20"/>
                <w:lang w:eastAsia="en-AU"/>
              </w:rPr>
            </w:pPr>
            <w:r w:rsidRPr="000C2522">
              <w:rPr>
                <w:sz w:val="20"/>
                <w:szCs w:val="20"/>
                <w:lang w:eastAsia="en-AU"/>
              </w:rPr>
              <w:t>10</w:t>
            </w:r>
          </w:p>
        </w:tc>
      </w:tr>
      <w:tr w:rsidR="00D86E66" w:rsidRPr="000C2522" w14:paraId="04061D57" w14:textId="77777777" w:rsidTr="002D4C83">
        <w:tc>
          <w:tcPr>
            <w:tcW w:w="7933" w:type="dxa"/>
          </w:tcPr>
          <w:p w14:paraId="08F57E11" w14:textId="77777777" w:rsidR="00D86E66" w:rsidRPr="000C2522" w:rsidRDefault="00D86E66" w:rsidP="00D86E66">
            <w:pPr>
              <w:rPr>
                <w:sz w:val="20"/>
                <w:szCs w:val="20"/>
                <w:lang w:eastAsia="en-AU"/>
              </w:rPr>
            </w:pPr>
            <w:r w:rsidRPr="000C2522">
              <w:rPr>
                <w:sz w:val="20"/>
                <w:szCs w:val="20"/>
                <w:lang w:eastAsia="en-AU"/>
              </w:rPr>
              <w:t>Operating context</w:t>
            </w:r>
          </w:p>
          <w:p w14:paraId="7BFDBE43" w14:textId="77777777" w:rsidR="00D86E66" w:rsidRPr="000C2522" w:rsidRDefault="00D86E66" w:rsidP="00137077">
            <w:pPr>
              <w:pStyle w:val="BodyText"/>
              <w:numPr>
                <w:ilvl w:val="0"/>
                <w:numId w:val="11"/>
              </w:numPr>
              <w:spacing w:before="164"/>
              <w:rPr>
                <w:sz w:val="20"/>
                <w:szCs w:val="20"/>
              </w:rPr>
            </w:pPr>
            <w:r w:rsidRPr="000C2522">
              <w:rPr>
                <w:sz w:val="20"/>
                <w:szCs w:val="20"/>
              </w:rPr>
              <w:t>Capability</w:t>
            </w:r>
          </w:p>
          <w:p w14:paraId="50790288" w14:textId="77777777" w:rsidR="00D86E66" w:rsidRPr="000C2522" w:rsidRDefault="00D86E66" w:rsidP="00137077">
            <w:pPr>
              <w:pStyle w:val="BodyText"/>
              <w:numPr>
                <w:ilvl w:val="0"/>
                <w:numId w:val="11"/>
              </w:numPr>
              <w:spacing w:before="164"/>
              <w:rPr>
                <w:sz w:val="20"/>
                <w:szCs w:val="20"/>
              </w:rPr>
            </w:pPr>
            <w:r w:rsidRPr="000C2522">
              <w:rPr>
                <w:sz w:val="20"/>
                <w:szCs w:val="20"/>
              </w:rPr>
              <w:t>Risk oversight and management</w:t>
            </w:r>
          </w:p>
          <w:p w14:paraId="4D62EE5A" w14:textId="77777777" w:rsidR="00D86E66" w:rsidRPr="000C2522" w:rsidRDefault="00D86E66" w:rsidP="00137077">
            <w:pPr>
              <w:pStyle w:val="BodyText"/>
              <w:numPr>
                <w:ilvl w:val="0"/>
                <w:numId w:val="11"/>
              </w:numPr>
              <w:spacing w:before="164"/>
              <w:rPr>
                <w:sz w:val="20"/>
                <w:szCs w:val="20"/>
                <w:lang w:eastAsia="en-AU"/>
              </w:rPr>
            </w:pPr>
            <w:r w:rsidRPr="000C2522">
              <w:rPr>
                <w:sz w:val="20"/>
                <w:szCs w:val="20"/>
              </w:rPr>
              <w:t xml:space="preserve">Cooperation </w:t>
            </w:r>
          </w:p>
        </w:tc>
        <w:tc>
          <w:tcPr>
            <w:tcW w:w="1696" w:type="dxa"/>
          </w:tcPr>
          <w:p w14:paraId="10356B2E" w14:textId="77777777" w:rsidR="0098171B" w:rsidRPr="000C2522" w:rsidRDefault="0098171B" w:rsidP="0098171B">
            <w:pPr>
              <w:spacing w:line="276" w:lineRule="auto"/>
              <w:rPr>
                <w:sz w:val="20"/>
                <w:szCs w:val="20"/>
                <w:lang w:eastAsia="en-AU"/>
              </w:rPr>
            </w:pPr>
            <w:r w:rsidRPr="000C2522">
              <w:rPr>
                <w:sz w:val="20"/>
                <w:szCs w:val="20"/>
                <w:lang w:eastAsia="en-AU"/>
              </w:rPr>
              <w:t>13</w:t>
            </w:r>
          </w:p>
          <w:p w14:paraId="592538EF" w14:textId="6551B7C3" w:rsidR="0098171B" w:rsidRPr="000C2522" w:rsidRDefault="0098171B" w:rsidP="0098171B">
            <w:pPr>
              <w:spacing w:line="276" w:lineRule="auto"/>
              <w:rPr>
                <w:sz w:val="20"/>
                <w:szCs w:val="20"/>
                <w:lang w:eastAsia="en-AU"/>
              </w:rPr>
            </w:pPr>
          </w:p>
        </w:tc>
      </w:tr>
      <w:tr w:rsidR="00A750DC" w:rsidRPr="000C2522" w14:paraId="5C9DA12E" w14:textId="77777777" w:rsidTr="002D4C83">
        <w:tc>
          <w:tcPr>
            <w:tcW w:w="7933" w:type="dxa"/>
          </w:tcPr>
          <w:p w14:paraId="79A05763" w14:textId="77777777" w:rsidR="00A750DC" w:rsidRPr="000C2522" w:rsidRDefault="00A750DC" w:rsidP="00D86E66">
            <w:pPr>
              <w:rPr>
                <w:sz w:val="20"/>
                <w:szCs w:val="20"/>
                <w:lang w:eastAsia="en-AU"/>
              </w:rPr>
            </w:pPr>
            <w:r w:rsidRPr="000C2522">
              <w:rPr>
                <w:sz w:val="20"/>
                <w:szCs w:val="20"/>
                <w:lang w:eastAsia="en-AU"/>
              </w:rPr>
              <w:t>Performance</w:t>
            </w:r>
          </w:p>
        </w:tc>
        <w:tc>
          <w:tcPr>
            <w:tcW w:w="1696" w:type="dxa"/>
          </w:tcPr>
          <w:p w14:paraId="1745676E" w14:textId="2729AE48" w:rsidR="00A750DC" w:rsidRPr="000C2522" w:rsidRDefault="004538A7" w:rsidP="00D86E66">
            <w:pPr>
              <w:rPr>
                <w:sz w:val="20"/>
                <w:szCs w:val="20"/>
                <w:lang w:eastAsia="en-AU"/>
              </w:rPr>
            </w:pPr>
            <w:r w:rsidRPr="000C2522">
              <w:rPr>
                <w:sz w:val="20"/>
                <w:szCs w:val="20"/>
                <w:lang w:eastAsia="en-AU"/>
              </w:rPr>
              <w:t>1</w:t>
            </w:r>
            <w:r w:rsidR="003846A8" w:rsidRPr="000C2522">
              <w:rPr>
                <w:sz w:val="20"/>
                <w:szCs w:val="20"/>
                <w:lang w:eastAsia="en-AU"/>
              </w:rPr>
              <w:t>7</w:t>
            </w:r>
          </w:p>
        </w:tc>
      </w:tr>
      <w:tr w:rsidR="00D86E66" w:rsidRPr="000C2522" w14:paraId="16E8B8F9" w14:textId="77777777" w:rsidTr="00D86E66">
        <w:tc>
          <w:tcPr>
            <w:tcW w:w="9629" w:type="dxa"/>
            <w:gridSpan w:val="2"/>
            <w:shd w:val="clear" w:color="auto" w:fill="BFBFBF" w:themeFill="background1" w:themeFillShade="BF"/>
          </w:tcPr>
          <w:p w14:paraId="263D40B9" w14:textId="77777777" w:rsidR="00D86E66" w:rsidRPr="000C2522" w:rsidRDefault="00D86E66" w:rsidP="00D86E66">
            <w:pPr>
              <w:rPr>
                <w:b/>
                <w:sz w:val="20"/>
                <w:szCs w:val="20"/>
                <w:lang w:eastAsia="en-AU"/>
              </w:rPr>
            </w:pPr>
            <w:r w:rsidRPr="000C2522">
              <w:rPr>
                <w:b/>
                <w:sz w:val="20"/>
                <w:szCs w:val="20"/>
                <w:lang w:eastAsia="en-AU"/>
              </w:rPr>
              <w:t>Registered Organisations Commission</w:t>
            </w:r>
          </w:p>
        </w:tc>
      </w:tr>
      <w:tr w:rsidR="00D86E66" w:rsidRPr="000C2522" w14:paraId="34C1B459" w14:textId="77777777" w:rsidTr="002D4C83">
        <w:tc>
          <w:tcPr>
            <w:tcW w:w="7933" w:type="dxa"/>
          </w:tcPr>
          <w:p w14:paraId="790CF209" w14:textId="77777777" w:rsidR="00D86E66" w:rsidRPr="000C2522" w:rsidRDefault="00D86E66" w:rsidP="00D86E66">
            <w:pPr>
              <w:rPr>
                <w:sz w:val="20"/>
                <w:szCs w:val="20"/>
                <w:lang w:eastAsia="en-AU"/>
              </w:rPr>
            </w:pPr>
            <w:r w:rsidRPr="000C2522">
              <w:rPr>
                <w:sz w:val="20"/>
                <w:szCs w:val="20"/>
                <w:lang w:eastAsia="en-AU"/>
              </w:rPr>
              <w:t>Purposes</w:t>
            </w:r>
          </w:p>
        </w:tc>
        <w:tc>
          <w:tcPr>
            <w:tcW w:w="1696" w:type="dxa"/>
          </w:tcPr>
          <w:p w14:paraId="00AE2B59" w14:textId="789AC2B3" w:rsidR="00D86E66" w:rsidRPr="000C2522" w:rsidRDefault="0098171B" w:rsidP="00A46688">
            <w:pPr>
              <w:rPr>
                <w:sz w:val="20"/>
                <w:szCs w:val="20"/>
                <w:lang w:eastAsia="en-AU"/>
              </w:rPr>
            </w:pPr>
            <w:r w:rsidRPr="000C2522">
              <w:rPr>
                <w:sz w:val="20"/>
                <w:szCs w:val="20"/>
                <w:lang w:eastAsia="en-AU"/>
              </w:rPr>
              <w:t>2</w:t>
            </w:r>
            <w:r w:rsidR="00A46688" w:rsidRPr="000C2522">
              <w:rPr>
                <w:sz w:val="20"/>
                <w:szCs w:val="20"/>
                <w:lang w:eastAsia="en-AU"/>
              </w:rPr>
              <w:t>1</w:t>
            </w:r>
          </w:p>
        </w:tc>
      </w:tr>
      <w:tr w:rsidR="00D86E66" w:rsidRPr="000C2522" w14:paraId="7E15BB04" w14:textId="77777777" w:rsidTr="002D4C83">
        <w:tc>
          <w:tcPr>
            <w:tcW w:w="7933" w:type="dxa"/>
          </w:tcPr>
          <w:p w14:paraId="06308AF6" w14:textId="3FE0EF68" w:rsidR="00D86E66" w:rsidRPr="000C2522" w:rsidRDefault="008665C2" w:rsidP="008665C2">
            <w:pPr>
              <w:rPr>
                <w:sz w:val="20"/>
                <w:szCs w:val="20"/>
                <w:lang w:eastAsia="en-AU"/>
              </w:rPr>
            </w:pPr>
            <w:r w:rsidRPr="000C2522">
              <w:rPr>
                <w:sz w:val="20"/>
                <w:szCs w:val="20"/>
                <w:lang w:eastAsia="en-AU"/>
              </w:rPr>
              <w:t>Environment</w:t>
            </w:r>
          </w:p>
        </w:tc>
        <w:tc>
          <w:tcPr>
            <w:tcW w:w="1696" w:type="dxa"/>
          </w:tcPr>
          <w:p w14:paraId="0F4FA911" w14:textId="5685006C" w:rsidR="00D86E66" w:rsidRPr="000C2522" w:rsidRDefault="0098171B" w:rsidP="00D86E66">
            <w:pPr>
              <w:rPr>
                <w:sz w:val="20"/>
                <w:szCs w:val="20"/>
                <w:lang w:eastAsia="en-AU"/>
              </w:rPr>
            </w:pPr>
            <w:r w:rsidRPr="000C2522">
              <w:rPr>
                <w:sz w:val="20"/>
                <w:szCs w:val="20"/>
                <w:lang w:eastAsia="en-AU"/>
              </w:rPr>
              <w:t>2</w:t>
            </w:r>
            <w:r w:rsidR="008665C2" w:rsidRPr="000C2522">
              <w:rPr>
                <w:sz w:val="20"/>
                <w:szCs w:val="20"/>
                <w:lang w:eastAsia="en-AU"/>
              </w:rPr>
              <w:t>1</w:t>
            </w:r>
          </w:p>
        </w:tc>
      </w:tr>
      <w:tr w:rsidR="008665C2" w:rsidRPr="000C2522" w14:paraId="3A190114" w14:textId="77777777" w:rsidTr="002D4C83">
        <w:tc>
          <w:tcPr>
            <w:tcW w:w="7933" w:type="dxa"/>
          </w:tcPr>
          <w:p w14:paraId="6450C04E" w14:textId="6CB6F064" w:rsidR="008665C2" w:rsidRPr="000C2522" w:rsidRDefault="008665C2" w:rsidP="00D86E66">
            <w:pPr>
              <w:rPr>
                <w:sz w:val="20"/>
                <w:szCs w:val="20"/>
                <w:lang w:eastAsia="en-AU"/>
              </w:rPr>
            </w:pPr>
            <w:r w:rsidRPr="000C2522">
              <w:rPr>
                <w:sz w:val="20"/>
                <w:szCs w:val="20"/>
                <w:lang w:eastAsia="en-AU"/>
              </w:rPr>
              <w:t>Key activities</w:t>
            </w:r>
          </w:p>
        </w:tc>
        <w:tc>
          <w:tcPr>
            <w:tcW w:w="1696" w:type="dxa"/>
          </w:tcPr>
          <w:p w14:paraId="08EE53FF" w14:textId="710AF6C1" w:rsidR="008665C2" w:rsidRPr="000C2522" w:rsidRDefault="008665C2" w:rsidP="00D86E66">
            <w:pPr>
              <w:rPr>
                <w:sz w:val="20"/>
                <w:szCs w:val="20"/>
                <w:lang w:eastAsia="en-AU"/>
              </w:rPr>
            </w:pPr>
            <w:r w:rsidRPr="000C2522">
              <w:rPr>
                <w:sz w:val="20"/>
                <w:szCs w:val="20"/>
                <w:lang w:eastAsia="en-AU"/>
              </w:rPr>
              <w:t>22</w:t>
            </w:r>
          </w:p>
        </w:tc>
      </w:tr>
      <w:tr w:rsidR="00D86E66" w:rsidRPr="000C2522" w14:paraId="052F8BC3" w14:textId="77777777" w:rsidTr="002D4C83">
        <w:tc>
          <w:tcPr>
            <w:tcW w:w="7933" w:type="dxa"/>
          </w:tcPr>
          <w:p w14:paraId="22B475BD" w14:textId="77777777" w:rsidR="00D86E66" w:rsidRPr="000C2522" w:rsidRDefault="00D86E66" w:rsidP="00D86E66">
            <w:pPr>
              <w:rPr>
                <w:sz w:val="20"/>
                <w:szCs w:val="20"/>
                <w:lang w:eastAsia="en-AU"/>
              </w:rPr>
            </w:pPr>
            <w:r w:rsidRPr="000C2522">
              <w:rPr>
                <w:sz w:val="20"/>
                <w:szCs w:val="20"/>
                <w:lang w:eastAsia="en-AU"/>
              </w:rPr>
              <w:t>Operating context</w:t>
            </w:r>
          </w:p>
          <w:p w14:paraId="5760BF31" w14:textId="77777777" w:rsidR="00D86E66" w:rsidRPr="000C2522" w:rsidRDefault="00D86E66" w:rsidP="00137077">
            <w:pPr>
              <w:pStyle w:val="BodyText"/>
              <w:numPr>
                <w:ilvl w:val="0"/>
                <w:numId w:val="11"/>
              </w:numPr>
              <w:spacing w:before="164"/>
              <w:rPr>
                <w:sz w:val="20"/>
                <w:szCs w:val="20"/>
              </w:rPr>
            </w:pPr>
            <w:r w:rsidRPr="000C2522">
              <w:rPr>
                <w:sz w:val="20"/>
                <w:szCs w:val="20"/>
              </w:rPr>
              <w:t>Capability</w:t>
            </w:r>
          </w:p>
          <w:p w14:paraId="3593AA85" w14:textId="77777777" w:rsidR="00D86E66" w:rsidRPr="000C2522" w:rsidRDefault="00D86E66" w:rsidP="00137077">
            <w:pPr>
              <w:pStyle w:val="BodyText"/>
              <w:numPr>
                <w:ilvl w:val="0"/>
                <w:numId w:val="11"/>
              </w:numPr>
              <w:spacing w:before="164"/>
              <w:rPr>
                <w:sz w:val="20"/>
                <w:szCs w:val="20"/>
              </w:rPr>
            </w:pPr>
            <w:r w:rsidRPr="000C2522">
              <w:rPr>
                <w:sz w:val="20"/>
                <w:szCs w:val="20"/>
              </w:rPr>
              <w:t>Risk oversight and management</w:t>
            </w:r>
          </w:p>
          <w:p w14:paraId="7D01911F" w14:textId="77777777" w:rsidR="00D86E66" w:rsidRPr="000C2522" w:rsidRDefault="00D86E66" w:rsidP="00137077">
            <w:pPr>
              <w:pStyle w:val="BodyText"/>
              <w:numPr>
                <w:ilvl w:val="0"/>
                <w:numId w:val="11"/>
              </w:numPr>
              <w:spacing w:before="164"/>
              <w:rPr>
                <w:sz w:val="20"/>
                <w:szCs w:val="20"/>
                <w:lang w:eastAsia="en-AU"/>
              </w:rPr>
            </w:pPr>
            <w:r w:rsidRPr="000C2522">
              <w:rPr>
                <w:sz w:val="20"/>
                <w:szCs w:val="20"/>
              </w:rPr>
              <w:t>Cooperation</w:t>
            </w:r>
          </w:p>
        </w:tc>
        <w:tc>
          <w:tcPr>
            <w:tcW w:w="1696" w:type="dxa"/>
          </w:tcPr>
          <w:p w14:paraId="6CD8311B" w14:textId="2BDC6AB2" w:rsidR="0098171B" w:rsidRPr="000C2522" w:rsidRDefault="00A46688" w:rsidP="0098171B">
            <w:pPr>
              <w:spacing w:line="276" w:lineRule="auto"/>
              <w:rPr>
                <w:sz w:val="20"/>
                <w:szCs w:val="20"/>
                <w:lang w:eastAsia="en-AU"/>
              </w:rPr>
            </w:pPr>
            <w:r w:rsidRPr="000C2522">
              <w:rPr>
                <w:sz w:val="20"/>
                <w:szCs w:val="20"/>
                <w:lang w:eastAsia="en-AU"/>
              </w:rPr>
              <w:t>23</w:t>
            </w:r>
          </w:p>
          <w:p w14:paraId="18E0DA9E" w14:textId="3ABF5EFA" w:rsidR="0098171B" w:rsidRPr="000C2522" w:rsidRDefault="0098171B" w:rsidP="0098171B">
            <w:pPr>
              <w:spacing w:line="276" w:lineRule="auto"/>
              <w:rPr>
                <w:sz w:val="20"/>
                <w:szCs w:val="20"/>
                <w:lang w:eastAsia="en-AU"/>
              </w:rPr>
            </w:pPr>
          </w:p>
        </w:tc>
      </w:tr>
      <w:tr w:rsidR="00A750DC" w:rsidRPr="000C2522" w14:paraId="702856B6" w14:textId="77777777" w:rsidTr="00FC732B">
        <w:trPr>
          <w:trHeight w:val="293"/>
        </w:trPr>
        <w:tc>
          <w:tcPr>
            <w:tcW w:w="7933" w:type="dxa"/>
          </w:tcPr>
          <w:p w14:paraId="0C115956" w14:textId="25B8E14E" w:rsidR="00A750DC" w:rsidRPr="000C2522" w:rsidRDefault="00A750DC" w:rsidP="00D86E66">
            <w:pPr>
              <w:rPr>
                <w:sz w:val="20"/>
                <w:szCs w:val="20"/>
                <w:lang w:eastAsia="en-AU"/>
              </w:rPr>
            </w:pPr>
            <w:r w:rsidRPr="000C2522">
              <w:rPr>
                <w:sz w:val="20"/>
                <w:szCs w:val="20"/>
                <w:lang w:eastAsia="en-AU"/>
              </w:rPr>
              <w:t>Performance</w:t>
            </w:r>
          </w:p>
        </w:tc>
        <w:tc>
          <w:tcPr>
            <w:tcW w:w="1696" w:type="dxa"/>
          </w:tcPr>
          <w:p w14:paraId="109CF324" w14:textId="710F9B25" w:rsidR="00A750DC" w:rsidRPr="000C2522" w:rsidRDefault="00A750DC" w:rsidP="0098171B">
            <w:pPr>
              <w:spacing w:line="276" w:lineRule="auto"/>
              <w:rPr>
                <w:sz w:val="20"/>
                <w:szCs w:val="20"/>
                <w:lang w:eastAsia="en-AU"/>
              </w:rPr>
            </w:pPr>
            <w:r w:rsidRPr="000C2522">
              <w:rPr>
                <w:sz w:val="20"/>
                <w:szCs w:val="20"/>
                <w:lang w:eastAsia="en-AU"/>
              </w:rPr>
              <w:t>2</w:t>
            </w:r>
            <w:r w:rsidR="00A46688" w:rsidRPr="000C2522">
              <w:rPr>
                <w:sz w:val="20"/>
                <w:szCs w:val="20"/>
                <w:lang w:eastAsia="en-AU"/>
              </w:rPr>
              <w:t>5</w:t>
            </w:r>
          </w:p>
        </w:tc>
      </w:tr>
    </w:tbl>
    <w:p w14:paraId="56936B84" w14:textId="0F612704" w:rsidR="00A70865" w:rsidRPr="001027F1" w:rsidRDefault="00A70865" w:rsidP="0054145B"/>
    <w:sectPr w:rsidR="00A70865" w:rsidRPr="001027F1" w:rsidSect="00676949">
      <w:footerReference w:type="default" r:id="rId31"/>
      <w:footerReference w:type="first" r:id="rId32"/>
      <w:pgSz w:w="11907" w:h="16840" w:code="9"/>
      <w:pgMar w:top="1134" w:right="992" w:bottom="1440" w:left="1276" w:header="0" w:footer="431"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909A44" w16cid:durableId="22CBD9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CD463" w14:textId="77777777" w:rsidR="00213134" w:rsidRDefault="00213134" w:rsidP="00AB27F9">
      <w:r>
        <w:separator/>
      </w:r>
    </w:p>
  </w:endnote>
  <w:endnote w:type="continuationSeparator" w:id="0">
    <w:p w14:paraId="0FECA907" w14:textId="77777777" w:rsidR="00213134" w:rsidRDefault="00213134" w:rsidP="00AB27F9">
      <w:r>
        <w:continuationSeparator/>
      </w:r>
    </w:p>
  </w:endnote>
  <w:endnote w:type="continuationNotice" w:id="1">
    <w:p w14:paraId="49E2C555" w14:textId="77777777" w:rsidR="00213134" w:rsidRDefault="002131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2B93" w14:textId="77777777" w:rsidR="00213134" w:rsidRDefault="00213134" w:rsidP="00AB27F9">
    <w:r>
      <w:fldChar w:fldCharType="begin"/>
    </w:r>
    <w:r>
      <w:instrText xml:space="preserve">PAGE  </w:instrText>
    </w:r>
    <w:r>
      <w:fldChar w:fldCharType="separate"/>
    </w:r>
    <w:r>
      <w:rPr>
        <w:noProof/>
      </w:rPr>
      <w:t>2</w:t>
    </w:r>
    <w:r>
      <w:fldChar w:fldCharType="end"/>
    </w:r>
  </w:p>
  <w:p w14:paraId="482E7F44" w14:textId="77777777" w:rsidR="00213134" w:rsidRDefault="00213134" w:rsidP="00AB27F9"/>
  <w:p w14:paraId="3AD53DE1" w14:textId="77777777" w:rsidR="00213134" w:rsidRDefault="00213134"/>
  <w:p w14:paraId="21B3A2FA" w14:textId="77777777" w:rsidR="00213134" w:rsidRDefault="00213134"/>
  <w:p w14:paraId="03801A2E" w14:textId="77777777" w:rsidR="00213134" w:rsidRDefault="00213134"/>
  <w:p w14:paraId="64790384" w14:textId="77777777" w:rsidR="00213134" w:rsidRDefault="0021313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2C4B" w14:textId="12ADED6E" w:rsidR="00213134" w:rsidRPr="00FC732B" w:rsidRDefault="00213134" w:rsidP="004B38FC">
    <w:pPr>
      <w:pStyle w:val="Footer"/>
      <w:spacing w:line="240" w:lineRule="auto"/>
      <w:rPr>
        <w:color w:val="1B365D"/>
        <w:sz w:val="20"/>
        <w:szCs w:val="20"/>
      </w:rPr>
    </w:pPr>
    <w:r w:rsidRPr="00FC732B">
      <w:rPr>
        <w:color w:val="1B365D"/>
        <w:sz w:val="20"/>
        <w:szCs w:val="20"/>
      </w:rPr>
      <w:t xml:space="preserve"> Fair Work Ombudsman and Registered Organisations Commission Entity Corporate Plan 2020-21 – 2023-24</w:t>
    </w:r>
    <w:r w:rsidRPr="00FC732B">
      <w:rPr>
        <w:rFonts w:ascii="Arial" w:hAnsi="Arial"/>
        <w:noProof/>
        <w:color w:val="0395A7"/>
        <w:sz w:val="20"/>
        <w:szCs w:val="20"/>
        <w:lang w:eastAsia="en-AU"/>
      </w:rPr>
      <mc:AlternateContent>
        <mc:Choice Requires="wps">
          <w:drawing>
            <wp:anchor distT="0" distB="0" distL="114300" distR="114300" simplePos="0" relativeHeight="251658243" behindDoc="0" locked="0" layoutInCell="1" allowOverlap="1" wp14:anchorId="3BBD5C44" wp14:editId="500E64F0">
              <wp:simplePos x="0" y="0"/>
              <wp:positionH relativeFrom="column">
                <wp:posOffset>-33655</wp:posOffset>
              </wp:positionH>
              <wp:positionV relativeFrom="page">
                <wp:posOffset>9812817</wp:posOffset>
              </wp:positionV>
              <wp:extent cx="3369945" cy="0"/>
              <wp:effectExtent l="0" t="0" r="20955" b="19050"/>
              <wp:wrapNone/>
              <wp:docPr id="11" name="Straight Connector 11"/>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1D6CFB" id="Straight Connector 11"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72.65pt" to="262.7pt,7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" strokecolor="#ffb81c" strokeweight="1pt">
              <w10:wrap anchory="page"/>
            </v:line>
          </w:pict>
        </mc:Fallback>
      </mc:AlternateContent>
    </w:r>
    <w:r w:rsidRPr="00FC732B">
      <w:rPr>
        <w:rFonts w:ascii="Arial" w:hAnsi="Arial"/>
        <w:noProof/>
        <w:color w:val="0395A7"/>
        <w:sz w:val="20"/>
        <w:szCs w:val="20"/>
        <w:lang w:eastAsia="en-AU"/>
      </w:rPr>
      <mc:AlternateContent>
        <mc:Choice Requires="wps">
          <w:drawing>
            <wp:anchor distT="0" distB="0" distL="114300" distR="114300" simplePos="0" relativeHeight="251658240" behindDoc="1" locked="0" layoutInCell="1" allowOverlap="1" wp14:anchorId="347373BE" wp14:editId="789FB936">
              <wp:simplePos x="0" y="0"/>
              <wp:positionH relativeFrom="page">
                <wp:posOffset>6677025</wp:posOffset>
              </wp:positionH>
              <wp:positionV relativeFrom="page">
                <wp:posOffset>9792970</wp:posOffset>
              </wp:positionV>
              <wp:extent cx="882015" cy="882015"/>
              <wp:effectExtent l="0" t="0" r="0" b="0"/>
              <wp:wrapNone/>
              <wp:docPr id="3" name="Right Triangle 3"/>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25589A"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525.75pt;margin-top:771.1pt;width:69.45pt;height:69.45pt;flip:x;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" fillcolor="#9bcbeb" stroked="f" strokeweight="2pt">
              <v:fill opacity="19789f"/>
              <w10:wrap anchorx="page" anchory="page"/>
            </v:shape>
          </w:pict>
        </mc:Fallback>
      </mc:AlternateContent>
    </w:r>
  </w:p>
  <w:p w14:paraId="5C880C7D" w14:textId="5240DF42" w:rsidR="00213134" w:rsidRPr="00FC732B" w:rsidRDefault="00213134" w:rsidP="00A14A7D">
    <w:pPr>
      <w:spacing w:line="240" w:lineRule="auto"/>
      <w:ind w:left="1531" w:right="-57" w:firstLine="720"/>
      <w:jc w:val="right"/>
      <w:rPr>
        <w:sz w:val="20"/>
        <w:szCs w:val="20"/>
      </w:rPr>
    </w:pPr>
    <w:r>
      <w:t xml:space="preserve">                               </w:t>
    </w:r>
    <w:r>
      <w:tab/>
    </w:r>
    <w:r w:rsidRPr="00FC732B">
      <w:rPr>
        <w:sz w:val="20"/>
        <w:szCs w:val="20"/>
      </w:rPr>
      <w:fldChar w:fldCharType="begin"/>
    </w:r>
    <w:r w:rsidRPr="00FC732B">
      <w:rPr>
        <w:sz w:val="20"/>
        <w:szCs w:val="20"/>
      </w:rPr>
      <w:instrText xml:space="preserve"> PAGE   \* MERGEFORMAT </w:instrText>
    </w:r>
    <w:r w:rsidRPr="00FC732B">
      <w:rPr>
        <w:sz w:val="20"/>
        <w:szCs w:val="20"/>
      </w:rPr>
      <w:fldChar w:fldCharType="separate"/>
    </w:r>
    <w:r w:rsidR="00B753F5">
      <w:rPr>
        <w:noProof/>
        <w:sz w:val="20"/>
        <w:szCs w:val="20"/>
      </w:rPr>
      <w:t>17</w:t>
    </w:r>
    <w:r w:rsidRPr="00FC732B">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B530" w14:textId="2C79076C" w:rsidR="00213134" w:rsidRPr="0028084D" w:rsidRDefault="00213134" w:rsidP="00A14A7D">
    <w:pPr>
      <w:pStyle w:val="Footer"/>
      <w:spacing w:line="240" w:lineRule="auto"/>
      <w:rPr>
        <w:color w:val="1B365D"/>
      </w:rPr>
    </w:pPr>
    <w:r>
      <w:rPr>
        <w:rFonts w:ascii="Arial" w:hAnsi="Arial"/>
        <w:noProof/>
        <w:color w:val="0395A7"/>
        <w:lang w:eastAsia="en-AU"/>
      </w:rPr>
      <mc:AlternateContent>
        <mc:Choice Requires="wps">
          <w:drawing>
            <wp:anchor distT="0" distB="0" distL="114300" distR="114300" simplePos="0" relativeHeight="251658250" behindDoc="1" locked="0" layoutInCell="1" allowOverlap="1" wp14:anchorId="4321A879" wp14:editId="0A32EB9F">
              <wp:simplePos x="0" y="0"/>
              <wp:positionH relativeFrom="page">
                <wp:align>right</wp:align>
              </wp:positionH>
              <wp:positionV relativeFrom="page">
                <wp:align>bottom</wp:align>
              </wp:positionV>
              <wp:extent cx="882015" cy="882015"/>
              <wp:effectExtent l="0" t="0" r="0" b="0"/>
              <wp:wrapNone/>
              <wp:docPr id="10" name="Right Triangle 10"/>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EC8863"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18.25pt;margin-top:0;width:69.45pt;height:69.45pt;flip:x;z-index:-25165823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" fillcolor="#9bcbeb" stroked="f" strokeweight="2pt">
              <v:fill opacity="19789f"/>
              <w10:wrap anchorx="page" anchory="page"/>
            </v:shape>
          </w:pict>
        </mc:Fallback>
      </mc:AlternateContent>
    </w:r>
    <w:r w:rsidRPr="00CD44EC">
      <w:rPr>
        <w:rFonts w:cstheme="minorHAnsi"/>
        <w:noProof/>
        <w:color w:val="FDD26E"/>
        <w:lang w:eastAsia="en-AU"/>
      </w:rPr>
      <mc:AlternateContent>
        <mc:Choice Requires="wps">
          <w:drawing>
            <wp:anchor distT="0" distB="0" distL="114300" distR="114300" simplePos="0" relativeHeight="251658241" behindDoc="1" locked="0" layoutInCell="1" allowOverlap="1" wp14:anchorId="5F1E9027" wp14:editId="6CB41A66">
              <wp:simplePos x="0" y="0"/>
              <wp:positionH relativeFrom="page">
                <wp:posOffset>6558455</wp:posOffset>
              </wp:positionH>
              <wp:positionV relativeFrom="page">
                <wp:posOffset>9680027</wp:posOffset>
              </wp:positionV>
              <wp:extent cx="1000366" cy="1000366"/>
              <wp:effectExtent l="0" t="0" r="9525" b="9525"/>
              <wp:wrapThrough wrapText="bothSides">
                <wp:wrapPolygon edited="0">
                  <wp:start x="20571" y="0"/>
                  <wp:lineTo x="411" y="20160"/>
                  <wp:lineTo x="0" y="21394"/>
                  <wp:lineTo x="21394" y="21394"/>
                  <wp:lineTo x="21394" y="0"/>
                  <wp:lineTo x="20571" y="0"/>
                </wp:wrapPolygon>
              </wp:wrapThrough>
              <wp:docPr id="6" name="Right Triangle 6"/>
              <wp:cNvGraphicFramePr/>
              <a:graphic xmlns:a="http://schemas.openxmlformats.org/drawingml/2006/main">
                <a:graphicData uri="http://schemas.microsoft.com/office/word/2010/wordprocessingShape">
                  <wps:wsp>
                    <wps:cNvSpPr/>
                    <wps:spPr>
                      <a:xfrm flipH="1">
                        <a:off x="0" y="0"/>
                        <a:ext cx="1000366" cy="1000366"/>
                      </a:xfrm>
                      <a:prstGeom prst="rtTriangle">
                        <a:avLst/>
                      </a:prstGeom>
                      <a:solidFill>
                        <a:srgbClr val="FDD2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D166" id="Right Triangle 6" o:spid="_x0000_s1026" type="#_x0000_t6" style="position:absolute;margin-left:516.4pt;margin-top:762.2pt;width:78.75pt;height:78.7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" fillcolor="#fdd26e" stroked="f" strokeweight="2pt">
              <w10:wrap type="through" anchorx="page" anchory="page"/>
            </v:shape>
          </w:pict>
        </mc:Fallback>
      </mc:AlternateContent>
    </w:r>
    <w:r>
      <w:rPr>
        <w:rFonts w:ascii="Arial" w:hAnsi="Arial"/>
        <w:noProof/>
        <w:color w:val="0395A7"/>
        <w:lang w:eastAsia="en-AU"/>
      </w:rPr>
      <mc:AlternateContent>
        <mc:Choice Requires="wps">
          <w:drawing>
            <wp:anchor distT="0" distB="0" distL="114300" distR="114300" simplePos="0" relativeHeight="251658248" behindDoc="1" locked="0" layoutInCell="1" allowOverlap="1" wp14:anchorId="5967993F" wp14:editId="766EFC32">
              <wp:simplePos x="0" y="0"/>
              <wp:positionH relativeFrom="page">
                <wp:posOffset>6677025</wp:posOffset>
              </wp:positionH>
              <wp:positionV relativeFrom="page">
                <wp:posOffset>9792970</wp:posOffset>
              </wp:positionV>
              <wp:extent cx="882015" cy="882015"/>
              <wp:effectExtent l="0" t="0" r="0" b="0"/>
              <wp:wrapNone/>
              <wp:docPr id="9" name="Right Triangle 9"/>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D1AE8" id="Right Triangle 9" o:spid="_x0000_s1026" type="#_x0000_t6" style="position:absolute;margin-left:525.75pt;margin-top:771.1pt;width:69.45pt;height:69.45pt;flip:x;z-index:-2516582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" fillcolor="#9bcbeb" stroked="f" strokeweight="2pt">
              <v:fill opacity="19789f"/>
              <w10:wrap anchorx="page" anchory="page"/>
            </v:shape>
          </w:pict>
        </mc:Fallback>
      </mc:AlternateContent>
    </w:r>
  </w:p>
  <w:p w14:paraId="2126C89B" w14:textId="7811B936" w:rsidR="00213134" w:rsidRDefault="00213134" w:rsidP="00A14A7D">
    <w:pPr>
      <w:spacing w:line="240" w:lineRule="auto"/>
      <w:jc w:val="right"/>
    </w:pPr>
  </w:p>
  <w:p w14:paraId="67EAB7CD" w14:textId="77777777" w:rsidR="00213134" w:rsidRDefault="002131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45E5D" w14:textId="77777777" w:rsidR="00213134" w:rsidRPr="00FC732B" w:rsidRDefault="00213134">
    <w:pPr>
      <w:pStyle w:val="Footer"/>
      <w:rPr>
        <w:color w:val="1B365D"/>
        <w:sz w:val="20"/>
        <w:szCs w:val="20"/>
      </w:rPr>
    </w:pPr>
    <w:r w:rsidRPr="00FC732B">
      <w:rPr>
        <w:rFonts w:ascii="Arial" w:hAnsi="Arial"/>
        <w:noProof/>
        <w:color w:val="0395A7"/>
        <w:sz w:val="20"/>
        <w:szCs w:val="20"/>
        <w:lang w:eastAsia="en-AU"/>
      </w:rPr>
      <mc:AlternateContent>
        <mc:Choice Requires="wps">
          <w:drawing>
            <wp:anchor distT="0" distB="0" distL="114300" distR="114300" simplePos="0" relativeHeight="251666454" behindDoc="0" locked="0" layoutInCell="1" allowOverlap="1" wp14:anchorId="59F2FB7B" wp14:editId="41DF394D">
              <wp:simplePos x="0" y="0"/>
              <wp:positionH relativeFrom="margin">
                <wp:posOffset>0</wp:posOffset>
              </wp:positionH>
              <wp:positionV relativeFrom="bottomMargin">
                <wp:posOffset>-106993</wp:posOffset>
              </wp:positionV>
              <wp:extent cx="3369945" cy="0"/>
              <wp:effectExtent l="0" t="0" r="20955" b="19050"/>
              <wp:wrapNone/>
              <wp:docPr id="8" name="Straight Connector 8"/>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0CFDAB" id="Straight Connector 8" o:spid="_x0000_s1026" style="position:absolute;z-index:251666454;visibility:visible;mso-wrap-style:square;mso-width-percent:0;mso-wrap-distance-left:9pt;mso-wrap-distance-top:0;mso-wrap-distance-right:9pt;mso-wrap-distance-bottom:0;mso-position-horizontal:absolute;mso-position-horizontal-relative:margin;mso-position-vertical:absolute;mso-position-vertical-relative:bottom-margin-area;mso-width-percent:0;mso-width-relative:margin" from="0,-8.4pt" to="265.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" strokecolor="#ffb81c" strokeweight="1pt">
              <w10:wrap anchorx="margin" anchory="margin"/>
            </v:line>
          </w:pict>
        </mc:Fallback>
      </mc:AlternateContent>
    </w:r>
    <w:r w:rsidRPr="00FC732B">
      <w:rPr>
        <w:color w:val="1B365D"/>
        <w:sz w:val="20"/>
        <w:szCs w:val="20"/>
      </w:rPr>
      <w:t>Fair Work Ombudsman and Registered Organisations Commission Entity Corporate Plan 2020-21 – 2023-2</w:t>
    </w:r>
    <w:r w:rsidRPr="00FC732B">
      <w:rPr>
        <w:rFonts w:ascii="Arial" w:hAnsi="Arial"/>
        <w:noProof/>
        <w:color w:val="0395A7"/>
        <w:sz w:val="20"/>
        <w:szCs w:val="20"/>
        <w:lang w:eastAsia="en-AU"/>
      </w:rPr>
      <mc:AlternateContent>
        <mc:Choice Requires="wps">
          <w:drawing>
            <wp:anchor distT="0" distB="0" distL="114300" distR="114300" simplePos="0" relativeHeight="251665430" behindDoc="1" locked="0" layoutInCell="1" allowOverlap="1" wp14:anchorId="64C244A4" wp14:editId="0BD026D1">
              <wp:simplePos x="0" y="0"/>
              <wp:positionH relativeFrom="page">
                <wp:posOffset>6677025</wp:posOffset>
              </wp:positionH>
              <wp:positionV relativeFrom="page">
                <wp:posOffset>9792970</wp:posOffset>
              </wp:positionV>
              <wp:extent cx="882015" cy="882015"/>
              <wp:effectExtent l="0" t="0" r="0" b="0"/>
              <wp:wrapNone/>
              <wp:docPr id="12" name="Right Triangle 12"/>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FC46E6"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style="position:absolute;margin-left:525.75pt;margin-top:771.1pt;width:69.45pt;height:69.45pt;flip:x;z-index:-2516510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" fillcolor="#9bcbeb" stroked="f" strokeweight="2pt">
              <v:fill opacity="19789f"/>
              <w10:wrap anchorx="page" anchory="page"/>
            </v:shape>
          </w:pict>
        </mc:Fallback>
      </mc:AlternateContent>
    </w:r>
    <w:r w:rsidRPr="00FC732B">
      <w:rPr>
        <w:color w:val="1B365D"/>
        <w:sz w:val="20"/>
        <w:szCs w:val="20"/>
      </w:rPr>
      <w:t>4</w:t>
    </w:r>
  </w:p>
  <w:p w14:paraId="071FCBCD" w14:textId="707BCFA4" w:rsidR="00213134" w:rsidRPr="00FC732B" w:rsidRDefault="00213134" w:rsidP="00FC732B">
    <w:pPr>
      <w:jc w:val="right"/>
      <w:rPr>
        <w:sz w:val="20"/>
        <w:szCs w:val="20"/>
      </w:rPr>
    </w:pPr>
    <w:r>
      <w:t xml:space="preserve">                               </w:t>
    </w:r>
    <w:r>
      <w:tab/>
    </w:r>
    <w:r w:rsidRPr="00FC732B">
      <w:rPr>
        <w:sz w:val="20"/>
        <w:szCs w:val="20"/>
      </w:rPr>
      <w:fldChar w:fldCharType="begin"/>
    </w:r>
    <w:r w:rsidRPr="00FC732B">
      <w:rPr>
        <w:sz w:val="20"/>
        <w:szCs w:val="20"/>
      </w:rPr>
      <w:instrText xml:space="preserve"> PAGE   \* MERGEFORMAT </w:instrText>
    </w:r>
    <w:r w:rsidRPr="00FC732B">
      <w:rPr>
        <w:sz w:val="20"/>
        <w:szCs w:val="20"/>
      </w:rPr>
      <w:fldChar w:fldCharType="separate"/>
    </w:r>
    <w:r w:rsidR="003133B2">
      <w:rPr>
        <w:noProof/>
        <w:sz w:val="20"/>
        <w:szCs w:val="20"/>
      </w:rPr>
      <w:t>2</w:t>
    </w:r>
    <w:r w:rsidRPr="00FC732B">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4F1A2" w14:textId="3A66BDC7" w:rsidR="00213134" w:rsidRPr="00FC732B" w:rsidRDefault="00213134" w:rsidP="00A80676">
    <w:pPr>
      <w:pStyle w:val="Footer"/>
      <w:spacing w:line="240" w:lineRule="auto"/>
      <w:rPr>
        <w:color w:val="1B365D"/>
        <w:sz w:val="20"/>
        <w:szCs w:val="20"/>
      </w:rPr>
    </w:pPr>
    <w:r w:rsidRPr="00FC732B">
      <w:rPr>
        <w:color w:val="1B365D"/>
        <w:sz w:val="20"/>
        <w:szCs w:val="20"/>
      </w:rPr>
      <w:t>Fair Work Ombudsman and Registered Organisations Commission Entity Corporate Plan 2020-21 – 2023-24</w:t>
    </w:r>
    <w:r w:rsidRPr="00FC732B">
      <w:rPr>
        <w:rFonts w:ascii="Arial" w:hAnsi="Arial"/>
        <w:noProof/>
        <w:color w:val="0395A7"/>
        <w:sz w:val="20"/>
        <w:szCs w:val="20"/>
        <w:lang w:eastAsia="en-AU"/>
      </w:rPr>
      <mc:AlternateContent>
        <mc:Choice Requires="wps">
          <w:drawing>
            <wp:anchor distT="0" distB="0" distL="114300" distR="114300" simplePos="0" relativeHeight="251669526" behindDoc="0" locked="0" layoutInCell="1" allowOverlap="1" wp14:anchorId="115B8908" wp14:editId="7FA4AA2E">
              <wp:simplePos x="0" y="0"/>
              <wp:positionH relativeFrom="column">
                <wp:posOffset>-33655</wp:posOffset>
              </wp:positionH>
              <wp:positionV relativeFrom="page">
                <wp:posOffset>9812817</wp:posOffset>
              </wp:positionV>
              <wp:extent cx="3369945" cy="0"/>
              <wp:effectExtent l="0" t="0" r="20955" b="19050"/>
              <wp:wrapNone/>
              <wp:docPr id="41" name="Straight Connector 41"/>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1657C1" id="Straight Connector 41" o:spid="_x0000_s1026" style="position:absolute;z-index:2516695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72.65pt" to="262.7pt,7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" strokecolor="#ffb81c" strokeweight="1pt">
              <w10:wrap anchory="page"/>
            </v:line>
          </w:pict>
        </mc:Fallback>
      </mc:AlternateContent>
    </w:r>
    <w:r w:rsidRPr="00FC732B">
      <w:rPr>
        <w:rFonts w:ascii="Arial" w:hAnsi="Arial"/>
        <w:noProof/>
        <w:color w:val="0395A7"/>
        <w:sz w:val="20"/>
        <w:szCs w:val="20"/>
        <w:lang w:eastAsia="en-AU"/>
      </w:rPr>
      <mc:AlternateContent>
        <mc:Choice Requires="wps">
          <w:drawing>
            <wp:anchor distT="0" distB="0" distL="114300" distR="114300" simplePos="0" relativeHeight="251668502" behindDoc="1" locked="0" layoutInCell="1" allowOverlap="1" wp14:anchorId="6B21A257" wp14:editId="045DD8B9">
              <wp:simplePos x="0" y="0"/>
              <wp:positionH relativeFrom="page">
                <wp:posOffset>6677025</wp:posOffset>
              </wp:positionH>
              <wp:positionV relativeFrom="page">
                <wp:posOffset>9792970</wp:posOffset>
              </wp:positionV>
              <wp:extent cx="882015" cy="882015"/>
              <wp:effectExtent l="0" t="0" r="0" b="0"/>
              <wp:wrapNone/>
              <wp:docPr id="42" name="Right Triangle 42"/>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BF8584" id="_x0000_t6" coordsize="21600,21600" o:spt="6" path="m,l,21600r21600,xe">
              <v:stroke joinstyle="miter"/>
              <v:path gradientshapeok="t" o:connecttype="custom" o:connectlocs="0,0;0,10800;0,21600;10800,21600;21600,21600;10800,10800" textboxrect="1800,12600,12600,19800"/>
            </v:shapetype>
            <v:shape id="Right Triangle 42" o:spid="_x0000_s1026" type="#_x0000_t6" style="position:absolute;margin-left:525.75pt;margin-top:771.1pt;width:69.45pt;height:69.45pt;flip:x;z-index:-25164797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" fillcolor="#9bcbeb" stroked="f" strokeweight="2pt">
              <v:fill opacity="19789f"/>
              <w10:wrap anchorx="page" anchory="page"/>
            </v:shape>
          </w:pict>
        </mc:Fallback>
      </mc:AlternateContent>
    </w:r>
  </w:p>
  <w:p w14:paraId="5CC86C95" w14:textId="2B50B1D7" w:rsidR="00213134" w:rsidRPr="00FC732B" w:rsidRDefault="00213134" w:rsidP="00FC732B">
    <w:pPr>
      <w:spacing w:line="240" w:lineRule="auto"/>
      <w:ind w:left="1531" w:right="-57" w:firstLine="720"/>
      <w:jc w:val="right"/>
      <w:rPr>
        <w:sz w:val="20"/>
        <w:szCs w:val="20"/>
      </w:rPr>
    </w:pPr>
    <w:r>
      <w:t xml:space="preserve">                               </w:t>
    </w:r>
    <w:r>
      <w:tab/>
    </w:r>
    <w:r w:rsidRPr="00FC732B">
      <w:rPr>
        <w:sz w:val="20"/>
        <w:szCs w:val="20"/>
      </w:rPr>
      <w:fldChar w:fldCharType="begin"/>
    </w:r>
    <w:r w:rsidRPr="00FC732B">
      <w:rPr>
        <w:sz w:val="20"/>
        <w:szCs w:val="20"/>
      </w:rPr>
      <w:instrText xml:space="preserve"> PAGE   \* MERGEFORMAT </w:instrText>
    </w:r>
    <w:r w:rsidRPr="00FC732B">
      <w:rPr>
        <w:sz w:val="20"/>
        <w:szCs w:val="20"/>
      </w:rPr>
      <w:fldChar w:fldCharType="separate"/>
    </w:r>
    <w:r w:rsidR="00B753F5">
      <w:rPr>
        <w:noProof/>
        <w:sz w:val="20"/>
        <w:szCs w:val="20"/>
      </w:rPr>
      <w:t>19</w:t>
    </w:r>
    <w:r w:rsidRPr="00FC732B">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0751" w14:textId="77777777" w:rsidR="00213134" w:rsidRPr="00FC732B" w:rsidRDefault="00213134" w:rsidP="00A80676">
    <w:pPr>
      <w:pStyle w:val="Footer"/>
      <w:spacing w:line="240" w:lineRule="auto"/>
      <w:rPr>
        <w:color w:val="1B365D"/>
        <w:sz w:val="20"/>
        <w:szCs w:val="20"/>
      </w:rPr>
    </w:pPr>
    <w:r w:rsidRPr="00FC732B">
      <w:rPr>
        <w:color w:val="1B365D"/>
        <w:sz w:val="20"/>
        <w:szCs w:val="20"/>
      </w:rPr>
      <w:t>Fair Work Ombudsman and Registered Organisations Commission Entity Corporate Plan 2020-21 – 2023-24</w:t>
    </w:r>
    <w:r w:rsidRPr="00FC732B">
      <w:rPr>
        <w:rFonts w:ascii="Arial" w:hAnsi="Arial"/>
        <w:noProof/>
        <w:color w:val="0395A7"/>
        <w:sz w:val="20"/>
        <w:szCs w:val="20"/>
        <w:lang w:eastAsia="en-AU"/>
      </w:rPr>
      <mc:AlternateContent>
        <mc:Choice Requires="wps">
          <w:drawing>
            <wp:anchor distT="0" distB="0" distL="114300" distR="114300" simplePos="0" relativeHeight="251675670" behindDoc="0" locked="0" layoutInCell="1" allowOverlap="1" wp14:anchorId="31756A95" wp14:editId="0086A901">
              <wp:simplePos x="0" y="0"/>
              <wp:positionH relativeFrom="column">
                <wp:posOffset>-33655</wp:posOffset>
              </wp:positionH>
              <wp:positionV relativeFrom="page">
                <wp:posOffset>9812817</wp:posOffset>
              </wp:positionV>
              <wp:extent cx="3369945" cy="0"/>
              <wp:effectExtent l="0" t="0" r="20955" b="19050"/>
              <wp:wrapNone/>
              <wp:docPr id="45" name="Straight Connector 45"/>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578686" id="Straight Connector 45" o:spid="_x0000_s1026" style="position:absolute;z-index:2516756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72.65pt" to="262.7pt,7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" strokecolor="#ffb81c" strokeweight="1pt">
              <w10:wrap anchory="page"/>
            </v:line>
          </w:pict>
        </mc:Fallback>
      </mc:AlternateContent>
    </w:r>
    <w:r w:rsidRPr="00FC732B">
      <w:rPr>
        <w:rFonts w:ascii="Arial" w:hAnsi="Arial"/>
        <w:noProof/>
        <w:color w:val="0395A7"/>
        <w:sz w:val="20"/>
        <w:szCs w:val="20"/>
        <w:lang w:eastAsia="en-AU"/>
      </w:rPr>
      <mc:AlternateContent>
        <mc:Choice Requires="wps">
          <w:drawing>
            <wp:anchor distT="0" distB="0" distL="114300" distR="114300" simplePos="0" relativeHeight="251674646" behindDoc="1" locked="0" layoutInCell="1" allowOverlap="1" wp14:anchorId="490E3ACB" wp14:editId="41F256C3">
              <wp:simplePos x="0" y="0"/>
              <wp:positionH relativeFrom="page">
                <wp:posOffset>6677025</wp:posOffset>
              </wp:positionH>
              <wp:positionV relativeFrom="page">
                <wp:posOffset>9792970</wp:posOffset>
              </wp:positionV>
              <wp:extent cx="882015" cy="882015"/>
              <wp:effectExtent l="0" t="0" r="0" b="0"/>
              <wp:wrapNone/>
              <wp:docPr id="46" name="Right Triangle 46"/>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6C070F" id="_x0000_t6" coordsize="21600,21600" o:spt="6" path="m,l,21600r21600,xe">
              <v:stroke joinstyle="miter"/>
              <v:path gradientshapeok="t" o:connecttype="custom" o:connectlocs="0,0;0,10800;0,21600;10800,21600;21600,21600;10800,10800" textboxrect="1800,12600,12600,19800"/>
            </v:shapetype>
            <v:shape id="Right Triangle 46" o:spid="_x0000_s1026" type="#_x0000_t6" style="position:absolute;margin-left:525.75pt;margin-top:771.1pt;width:69.45pt;height:69.45pt;flip:x;z-index:-25164183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" fillcolor="#9bcbeb" stroked="f" strokeweight="2pt">
              <v:fill opacity="19789f"/>
              <w10:wrap anchorx="page" anchory="page"/>
            </v:shape>
          </w:pict>
        </mc:Fallback>
      </mc:AlternateContent>
    </w:r>
  </w:p>
  <w:p w14:paraId="2FA8BF00" w14:textId="4DEAA96C" w:rsidR="00213134" w:rsidRPr="00FC732B" w:rsidRDefault="00213134" w:rsidP="00FC732B">
    <w:pPr>
      <w:spacing w:line="240" w:lineRule="auto"/>
      <w:ind w:left="1531" w:right="-57" w:firstLine="720"/>
      <w:jc w:val="right"/>
      <w:rPr>
        <w:sz w:val="20"/>
        <w:szCs w:val="20"/>
      </w:rPr>
    </w:pPr>
    <w:r>
      <w:t xml:space="preserve">                               </w:t>
    </w:r>
    <w:r>
      <w:tab/>
    </w:r>
    <w:r w:rsidRPr="00FC732B">
      <w:rPr>
        <w:sz w:val="20"/>
        <w:szCs w:val="20"/>
      </w:rPr>
      <w:fldChar w:fldCharType="begin"/>
    </w:r>
    <w:r w:rsidRPr="00FC732B">
      <w:rPr>
        <w:sz w:val="20"/>
        <w:szCs w:val="20"/>
      </w:rPr>
      <w:instrText xml:space="preserve"> PAGE   \* MERGEFORMAT </w:instrText>
    </w:r>
    <w:r w:rsidRPr="00FC732B">
      <w:rPr>
        <w:sz w:val="20"/>
        <w:szCs w:val="20"/>
      </w:rPr>
      <w:fldChar w:fldCharType="separate"/>
    </w:r>
    <w:r w:rsidR="00B753F5">
      <w:rPr>
        <w:noProof/>
        <w:sz w:val="20"/>
        <w:szCs w:val="20"/>
      </w:rPr>
      <w:t>21</w:t>
    </w:r>
    <w:r w:rsidRPr="00FC732B">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9F89" w14:textId="77777777" w:rsidR="00213134" w:rsidRPr="00FC732B" w:rsidRDefault="00213134" w:rsidP="00A80676">
    <w:pPr>
      <w:pStyle w:val="Footer"/>
      <w:spacing w:line="240" w:lineRule="auto"/>
      <w:rPr>
        <w:color w:val="1B365D"/>
        <w:sz w:val="20"/>
        <w:szCs w:val="20"/>
      </w:rPr>
    </w:pPr>
    <w:r w:rsidRPr="00FC732B">
      <w:rPr>
        <w:color w:val="1B365D"/>
        <w:sz w:val="20"/>
        <w:szCs w:val="20"/>
      </w:rPr>
      <w:t>Fair Work Ombudsman and Registered Organisations Commission Entity Corporate Plan 2020-21 – 2023-24</w:t>
    </w:r>
    <w:r w:rsidRPr="00FC732B">
      <w:rPr>
        <w:rFonts w:ascii="Arial" w:hAnsi="Arial"/>
        <w:noProof/>
        <w:color w:val="0395A7"/>
        <w:sz w:val="20"/>
        <w:szCs w:val="20"/>
        <w:lang w:eastAsia="en-AU"/>
      </w:rPr>
      <mc:AlternateContent>
        <mc:Choice Requires="wps">
          <w:drawing>
            <wp:anchor distT="0" distB="0" distL="114300" distR="114300" simplePos="0" relativeHeight="251672598" behindDoc="0" locked="0" layoutInCell="1" allowOverlap="1" wp14:anchorId="6822BB5D" wp14:editId="177AE030">
              <wp:simplePos x="0" y="0"/>
              <wp:positionH relativeFrom="column">
                <wp:posOffset>-33655</wp:posOffset>
              </wp:positionH>
              <wp:positionV relativeFrom="page">
                <wp:posOffset>9812817</wp:posOffset>
              </wp:positionV>
              <wp:extent cx="3369945" cy="0"/>
              <wp:effectExtent l="0" t="0" r="20955" b="19050"/>
              <wp:wrapNone/>
              <wp:docPr id="43" name="Straight Connector 43"/>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9A5410" id="Straight Connector 43" o:spid="_x0000_s1026" style="position:absolute;z-index:25167259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72.65pt" to="262.7pt,7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" strokecolor="#ffb81c" strokeweight="1pt">
              <w10:wrap anchory="page"/>
            </v:line>
          </w:pict>
        </mc:Fallback>
      </mc:AlternateContent>
    </w:r>
    <w:r w:rsidRPr="00FC732B">
      <w:rPr>
        <w:rFonts w:ascii="Arial" w:hAnsi="Arial"/>
        <w:noProof/>
        <w:color w:val="0395A7"/>
        <w:sz w:val="20"/>
        <w:szCs w:val="20"/>
        <w:lang w:eastAsia="en-AU"/>
      </w:rPr>
      <mc:AlternateContent>
        <mc:Choice Requires="wps">
          <w:drawing>
            <wp:anchor distT="0" distB="0" distL="114300" distR="114300" simplePos="0" relativeHeight="251671574" behindDoc="1" locked="0" layoutInCell="1" allowOverlap="1" wp14:anchorId="5FF75F83" wp14:editId="301808C5">
              <wp:simplePos x="0" y="0"/>
              <wp:positionH relativeFrom="page">
                <wp:posOffset>6677025</wp:posOffset>
              </wp:positionH>
              <wp:positionV relativeFrom="page">
                <wp:posOffset>9792970</wp:posOffset>
              </wp:positionV>
              <wp:extent cx="882015" cy="882015"/>
              <wp:effectExtent l="0" t="0" r="0" b="0"/>
              <wp:wrapNone/>
              <wp:docPr id="44" name="Right Triangle 44"/>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4015D0" id="_x0000_t6" coordsize="21600,21600" o:spt="6" path="m,l,21600r21600,xe">
              <v:stroke joinstyle="miter"/>
              <v:path gradientshapeok="t" o:connecttype="custom" o:connectlocs="0,0;0,10800;0,21600;10800,21600;21600,21600;10800,10800" textboxrect="1800,12600,12600,19800"/>
            </v:shapetype>
            <v:shape id="Right Triangle 44" o:spid="_x0000_s1026" type="#_x0000_t6" style="position:absolute;margin-left:525.75pt;margin-top:771.1pt;width:69.45pt;height:69.45pt;flip:x;z-index:-25164490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" fillcolor="#9bcbeb" stroked="f" strokeweight="2pt">
              <v:fill opacity="19789f"/>
              <w10:wrap anchorx="page" anchory="page"/>
            </v:shape>
          </w:pict>
        </mc:Fallback>
      </mc:AlternateContent>
    </w:r>
  </w:p>
  <w:p w14:paraId="4B733DF0" w14:textId="65DE0889" w:rsidR="00213134" w:rsidRPr="00FC732B" w:rsidRDefault="00213134" w:rsidP="00FC732B">
    <w:pPr>
      <w:jc w:val="right"/>
      <w:rPr>
        <w:sz w:val="20"/>
        <w:szCs w:val="20"/>
      </w:rPr>
    </w:pPr>
    <w:r>
      <w:t xml:space="preserve">                               </w:t>
    </w:r>
    <w:r>
      <w:tab/>
    </w:r>
    <w:r w:rsidRPr="00FC732B">
      <w:rPr>
        <w:sz w:val="20"/>
        <w:szCs w:val="20"/>
      </w:rPr>
      <w:fldChar w:fldCharType="begin"/>
    </w:r>
    <w:r w:rsidRPr="00FC732B">
      <w:rPr>
        <w:sz w:val="20"/>
        <w:szCs w:val="20"/>
      </w:rPr>
      <w:instrText xml:space="preserve"> PAGE   \* MERGEFORMAT </w:instrText>
    </w:r>
    <w:r w:rsidRPr="00FC732B">
      <w:rPr>
        <w:sz w:val="20"/>
        <w:szCs w:val="20"/>
      </w:rPr>
      <w:fldChar w:fldCharType="separate"/>
    </w:r>
    <w:r w:rsidR="00B753F5">
      <w:rPr>
        <w:noProof/>
        <w:sz w:val="20"/>
        <w:szCs w:val="20"/>
      </w:rPr>
      <w:t>20</w:t>
    </w:r>
    <w:r w:rsidRPr="00FC732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E1F96" w14:textId="77777777" w:rsidR="00213134" w:rsidRDefault="00213134" w:rsidP="00AB27F9">
      <w:r>
        <w:separator/>
      </w:r>
    </w:p>
  </w:footnote>
  <w:footnote w:type="continuationSeparator" w:id="0">
    <w:p w14:paraId="352431A0" w14:textId="77777777" w:rsidR="00213134" w:rsidRDefault="00213134" w:rsidP="00AB27F9">
      <w:r>
        <w:continuationSeparator/>
      </w:r>
    </w:p>
  </w:footnote>
  <w:footnote w:type="continuationNotice" w:id="1">
    <w:p w14:paraId="70258DC5" w14:textId="77777777" w:rsidR="00213134" w:rsidRDefault="002131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60C5" w14:textId="382ED702" w:rsidR="00213134" w:rsidRDefault="00213134">
    <w:pPr>
      <w:pStyle w:val="Header"/>
    </w:pPr>
    <w:r w:rsidRPr="00CD44EC">
      <w:rPr>
        <w:noProof/>
        <w:lang w:eastAsia="en-AU"/>
      </w:rPr>
      <w:drawing>
        <wp:anchor distT="0" distB="0" distL="114300" distR="114300" simplePos="0" relativeHeight="251658242" behindDoc="1" locked="0" layoutInCell="1" allowOverlap="1" wp14:anchorId="6F8BE3D6" wp14:editId="3EBABF81">
          <wp:simplePos x="0" y="0"/>
          <wp:positionH relativeFrom="column">
            <wp:posOffset>-544830</wp:posOffset>
          </wp:positionH>
          <wp:positionV relativeFrom="page">
            <wp:posOffset>287020</wp:posOffset>
          </wp:positionV>
          <wp:extent cx="2689860" cy="490220"/>
          <wp:effectExtent l="0" t="0" r="0" b="5080"/>
          <wp:wrapThrough wrapText="bothSides">
            <wp:wrapPolygon edited="0">
              <wp:start x="3365" y="0"/>
              <wp:lineTo x="1836" y="1679"/>
              <wp:lineTo x="1683" y="12591"/>
              <wp:lineTo x="0" y="17627"/>
              <wp:lineTo x="0" y="20984"/>
              <wp:lineTo x="18204" y="20984"/>
              <wp:lineTo x="18051" y="13430"/>
              <wp:lineTo x="21416" y="13430"/>
              <wp:lineTo x="21416" y="4197"/>
              <wp:lineTo x="20652" y="0"/>
              <wp:lineTo x="3365"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Desktop\FWO%20logo%20-%20inline%20mono%20-%20black%20and%20white%20large[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89860" cy="490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1F8287F"/>
    <w:multiLevelType w:val="hybridMultilevel"/>
    <w:tmpl w:val="7148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95043"/>
    <w:multiLevelType w:val="hybridMultilevel"/>
    <w:tmpl w:val="FCB2FAC4"/>
    <w:lvl w:ilvl="0" w:tplc="CAF824C6">
      <w:start w:val="1"/>
      <w:numFmt w:val="bullet"/>
      <w:lvlText w:val=""/>
      <w:lvlJc w:val="left"/>
      <w:pPr>
        <w:ind w:left="567" w:hanging="397"/>
      </w:pPr>
      <w:rPr>
        <w:rFonts w:ascii="Symbol" w:hAnsi="Symbol" w:hint="default"/>
        <w:color w:val="auto"/>
      </w:rPr>
    </w:lvl>
    <w:lvl w:ilvl="1" w:tplc="814CCDD4">
      <w:numFmt w:val="bullet"/>
      <w:lvlText w:val="•"/>
      <w:lvlJc w:val="left"/>
      <w:pPr>
        <w:ind w:left="1440" w:hanging="360"/>
      </w:pPr>
      <w:rPr>
        <w:rFonts w:ascii="Helvetica" w:eastAsia="Times New Roman" w:hAnsi="Helvetica"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74EA2"/>
    <w:multiLevelType w:val="hybridMultilevel"/>
    <w:tmpl w:val="8DBE5EF2"/>
    <w:lvl w:ilvl="0" w:tplc="C9E88638">
      <w:start w:val="1"/>
      <w:numFmt w:val="bullet"/>
      <w:lvlText w:val=""/>
      <w:lvlJc w:val="left"/>
      <w:pPr>
        <w:ind w:left="360" w:hanging="360"/>
      </w:pPr>
      <w:rPr>
        <w:rFonts w:ascii="Wingdings" w:hAnsi="Wingdings" w:hint="default"/>
        <w:color w:val="1B365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B5F25"/>
    <w:multiLevelType w:val="hybridMultilevel"/>
    <w:tmpl w:val="AF9EC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E24E2"/>
    <w:multiLevelType w:val="hybridMultilevel"/>
    <w:tmpl w:val="7AC41FB6"/>
    <w:lvl w:ilvl="0" w:tplc="265ACDD6">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F5537"/>
    <w:multiLevelType w:val="hybridMultilevel"/>
    <w:tmpl w:val="BF907CD4"/>
    <w:lvl w:ilvl="0" w:tplc="265ACDD6">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51329F"/>
    <w:multiLevelType w:val="hybridMultilevel"/>
    <w:tmpl w:val="66B82FD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8" w15:restartNumberingAfterBreak="0">
    <w:nsid w:val="10C87BF5"/>
    <w:multiLevelType w:val="hybridMultilevel"/>
    <w:tmpl w:val="57B40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F0491"/>
    <w:multiLevelType w:val="hybridMultilevel"/>
    <w:tmpl w:val="AB64B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894B6D"/>
    <w:multiLevelType w:val="hybridMultilevel"/>
    <w:tmpl w:val="A796CC10"/>
    <w:lvl w:ilvl="0" w:tplc="265ACDD6">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8957D0"/>
    <w:multiLevelType w:val="hybridMultilevel"/>
    <w:tmpl w:val="02C0D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229E5259"/>
    <w:multiLevelType w:val="multilevel"/>
    <w:tmpl w:val="B64A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5" w15:restartNumberingAfterBreak="0">
    <w:nsid w:val="239B30D9"/>
    <w:multiLevelType w:val="hybridMultilevel"/>
    <w:tmpl w:val="838E4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811178"/>
    <w:multiLevelType w:val="hybridMultilevel"/>
    <w:tmpl w:val="A1468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D70529"/>
    <w:multiLevelType w:val="hybridMultilevel"/>
    <w:tmpl w:val="3318A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860225"/>
    <w:multiLevelType w:val="hybridMultilevel"/>
    <w:tmpl w:val="FE141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4D3E4F"/>
    <w:multiLevelType w:val="hybridMultilevel"/>
    <w:tmpl w:val="39E21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D821B7"/>
    <w:multiLevelType w:val="hybridMultilevel"/>
    <w:tmpl w:val="2660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8D3707"/>
    <w:multiLevelType w:val="hybridMultilevel"/>
    <w:tmpl w:val="6E6C8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12709"/>
    <w:multiLevelType w:val="hybridMultilevel"/>
    <w:tmpl w:val="5D7CEC96"/>
    <w:lvl w:ilvl="0" w:tplc="C456D35C">
      <w:start w:val="1"/>
      <w:numFmt w:val="bullet"/>
      <w:lvlText w:val="•"/>
      <w:lvlJc w:val="left"/>
      <w:pPr>
        <w:tabs>
          <w:tab w:val="num" w:pos="720"/>
        </w:tabs>
        <w:ind w:left="720" w:hanging="360"/>
      </w:pPr>
      <w:rPr>
        <w:rFonts w:ascii="Arial" w:hAnsi="Arial" w:cs="Times New Roman" w:hint="default"/>
      </w:rPr>
    </w:lvl>
    <w:lvl w:ilvl="1" w:tplc="15605852">
      <w:start w:val="1"/>
      <w:numFmt w:val="bullet"/>
      <w:lvlText w:val="•"/>
      <w:lvlJc w:val="left"/>
      <w:pPr>
        <w:tabs>
          <w:tab w:val="num" w:pos="1440"/>
        </w:tabs>
        <w:ind w:left="1440" w:hanging="360"/>
      </w:pPr>
      <w:rPr>
        <w:rFonts w:ascii="Arial" w:hAnsi="Arial" w:cs="Times New Roman" w:hint="default"/>
      </w:rPr>
    </w:lvl>
    <w:lvl w:ilvl="2" w:tplc="972AA0E6">
      <w:start w:val="1"/>
      <w:numFmt w:val="bullet"/>
      <w:lvlText w:val="•"/>
      <w:lvlJc w:val="left"/>
      <w:pPr>
        <w:tabs>
          <w:tab w:val="num" w:pos="2160"/>
        </w:tabs>
        <w:ind w:left="2160" w:hanging="360"/>
      </w:pPr>
      <w:rPr>
        <w:rFonts w:ascii="Arial" w:hAnsi="Arial" w:cs="Times New Roman" w:hint="default"/>
      </w:rPr>
    </w:lvl>
    <w:lvl w:ilvl="3" w:tplc="305EF4A8">
      <w:start w:val="1"/>
      <w:numFmt w:val="bullet"/>
      <w:lvlText w:val="•"/>
      <w:lvlJc w:val="left"/>
      <w:pPr>
        <w:tabs>
          <w:tab w:val="num" w:pos="2880"/>
        </w:tabs>
        <w:ind w:left="2880" w:hanging="360"/>
      </w:pPr>
      <w:rPr>
        <w:rFonts w:ascii="Arial" w:hAnsi="Arial" w:cs="Times New Roman" w:hint="default"/>
      </w:rPr>
    </w:lvl>
    <w:lvl w:ilvl="4" w:tplc="7B98D708">
      <w:start w:val="1"/>
      <w:numFmt w:val="bullet"/>
      <w:lvlText w:val="•"/>
      <w:lvlJc w:val="left"/>
      <w:pPr>
        <w:tabs>
          <w:tab w:val="num" w:pos="3600"/>
        </w:tabs>
        <w:ind w:left="3600" w:hanging="360"/>
      </w:pPr>
      <w:rPr>
        <w:rFonts w:ascii="Arial" w:hAnsi="Arial" w:cs="Times New Roman" w:hint="default"/>
      </w:rPr>
    </w:lvl>
    <w:lvl w:ilvl="5" w:tplc="D986A018">
      <w:start w:val="1"/>
      <w:numFmt w:val="bullet"/>
      <w:lvlText w:val="•"/>
      <w:lvlJc w:val="left"/>
      <w:pPr>
        <w:tabs>
          <w:tab w:val="num" w:pos="4320"/>
        </w:tabs>
        <w:ind w:left="4320" w:hanging="360"/>
      </w:pPr>
      <w:rPr>
        <w:rFonts w:ascii="Arial" w:hAnsi="Arial" w:cs="Times New Roman" w:hint="default"/>
      </w:rPr>
    </w:lvl>
    <w:lvl w:ilvl="6" w:tplc="6A1E6472">
      <w:start w:val="1"/>
      <w:numFmt w:val="bullet"/>
      <w:lvlText w:val="•"/>
      <w:lvlJc w:val="left"/>
      <w:pPr>
        <w:tabs>
          <w:tab w:val="num" w:pos="5040"/>
        </w:tabs>
        <w:ind w:left="5040" w:hanging="360"/>
      </w:pPr>
      <w:rPr>
        <w:rFonts w:ascii="Arial" w:hAnsi="Arial" w:cs="Times New Roman" w:hint="default"/>
      </w:rPr>
    </w:lvl>
    <w:lvl w:ilvl="7" w:tplc="E70A14E4">
      <w:start w:val="1"/>
      <w:numFmt w:val="bullet"/>
      <w:lvlText w:val="•"/>
      <w:lvlJc w:val="left"/>
      <w:pPr>
        <w:tabs>
          <w:tab w:val="num" w:pos="5760"/>
        </w:tabs>
        <w:ind w:left="5760" w:hanging="360"/>
      </w:pPr>
      <w:rPr>
        <w:rFonts w:ascii="Arial" w:hAnsi="Arial" w:cs="Times New Roman" w:hint="default"/>
      </w:rPr>
    </w:lvl>
    <w:lvl w:ilvl="8" w:tplc="B914D88A">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3CEF6217"/>
    <w:multiLevelType w:val="hybridMultilevel"/>
    <w:tmpl w:val="B51C9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3719E"/>
    <w:multiLevelType w:val="hybridMultilevel"/>
    <w:tmpl w:val="29E6E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7130D0"/>
    <w:multiLevelType w:val="hybridMultilevel"/>
    <w:tmpl w:val="D70E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695E35"/>
    <w:multiLevelType w:val="hybridMultilevel"/>
    <w:tmpl w:val="9DE6F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632E70"/>
    <w:multiLevelType w:val="hybridMultilevel"/>
    <w:tmpl w:val="8CA05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F983D37"/>
    <w:multiLevelType w:val="hybridMultilevel"/>
    <w:tmpl w:val="49A48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B2668A"/>
    <w:multiLevelType w:val="hybridMultilevel"/>
    <w:tmpl w:val="F59299D8"/>
    <w:lvl w:ilvl="0" w:tplc="0C090001">
      <w:start w:val="1"/>
      <w:numFmt w:val="bullet"/>
      <w:lvlText w:val=""/>
      <w:lvlJc w:val="left"/>
      <w:pPr>
        <w:ind w:left="617" w:hanging="360"/>
      </w:pPr>
      <w:rPr>
        <w:rFonts w:ascii="Symbol" w:hAnsi="Symbol" w:hint="default"/>
      </w:rPr>
    </w:lvl>
    <w:lvl w:ilvl="1" w:tplc="0C090003" w:tentative="1">
      <w:start w:val="1"/>
      <w:numFmt w:val="bullet"/>
      <w:lvlText w:val="o"/>
      <w:lvlJc w:val="left"/>
      <w:pPr>
        <w:ind w:left="1337" w:hanging="360"/>
      </w:pPr>
      <w:rPr>
        <w:rFonts w:ascii="Courier New" w:hAnsi="Courier New" w:cs="Courier New" w:hint="default"/>
      </w:rPr>
    </w:lvl>
    <w:lvl w:ilvl="2" w:tplc="0C090005" w:tentative="1">
      <w:start w:val="1"/>
      <w:numFmt w:val="bullet"/>
      <w:lvlText w:val=""/>
      <w:lvlJc w:val="left"/>
      <w:pPr>
        <w:ind w:left="2057" w:hanging="360"/>
      </w:pPr>
      <w:rPr>
        <w:rFonts w:ascii="Wingdings" w:hAnsi="Wingdings" w:hint="default"/>
      </w:rPr>
    </w:lvl>
    <w:lvl w:ilvl="3" w:tplc="0C090001" w:tentative="1">
      <w:start w:val="1"/>
      <w:numFmt w:val="bullet"/>
      <w:lvlText w:val=""/>
      <w:lvlJc w:val="left"/>
      <w:pPr>
        <w:ind w:left="2777" w:hanging="360"/>
      </w:pPr>
      <w:rPr>
        <w:rFonts w:ascii="Symbol" w:hAnsi="Symbol" w:hint="default"/>
      </w:rPr>
    </w:lvl>
    <w:lvl w:ilvl="4" w:tplc="0C090003" w:tentative="1">
      <w:start w:val="1"/>
      <w:numFmt w:val="bullet"/>
      <w:lvlText w:val="o"/>
      <w:lvlJc w:val="left"/>
      <w:pPr>
        <w:ind w:left="3497" w:hanging="360"/>
      </w:pPr>
      <w:rPr>
        <w:rFonts w:ascii="Courier New" w:hAnsi="Courier New" w:cs="Courier New" w:hint="default"/>
      </w:rPr>
    </w:lvl>
    <w:lvl w:ilvl="5" w:tplc="0C090005" w:tentative="1">
      <w:start w:val="1"/>
      <w:numFmt w:val="bullet"/>
      <w:lvlText w:val=""/>
      <w:lvlJc w:val="left"/>
      <w:pPr>
        <w:ind w:left="4217" w:hanging="360"/>
      </w:pPr>
      <w:rPr>
        <w:rFonts w:ascii="Wingdings" w:hAnsi="Wingdings" w:hint="default"/>
      </w:rPr>
    </w:lvl>
    <w:lvl w:ilvl="6" w:tplc="0C090001" w:tentative="1">
      <w:start w:val="1"/>
      <w:numFmt w:val="bullet"/>
      <w:lvlText w:val=""/>
      <w:lvlJc w:val="left"/>
      <w:pPr>
        <w:ind w:left="4937" w:hanging="360"/>
      </w:pPr>
      <w:rPr>
        <w:rFonts w:ascii="Symbol" w:hAnsi="Symbol" w:hint="default"/>
      </w:rPr>
    </w:lvl>
    <w:lvl w:ilvl="7" w:tplc="0C090003" w:tentative="1">
      <w:start w:val="1"/>
      <w:numFmt w:val="bullet"/>
      <w:lvlText w:val="o"/>
      <w:lvlJc w:val="left"/>
      <w:pPr>
        <w:ind w:left="5657" w:hanging="360"/>
      </w:pPr>
      <w:rPr>
        <w:rFonts w:ascii="Courier New" w:hAnsi="Courier New" w:cs="Courier New" w:hint="default"/>
      </w:rPr>
    </w:lvl>
    <w:lvl w:ilvl="8" w:tplc="0C090005" w:tentative="1">
      <w:start w:val="1"/>
      <w:numFmt w:val="bullet"/>
      <w:lvlText w:val=""/>
      <w:lvlJc w:val="left"/>
      <w:pPr>
        <w:ind w:left="6377" w:hanging="360"/>
      </w:pPr>
      <w:rPr>
        <w:rFonts w:ascii="Wingdings" w:hAnsi="Wingdings" w:hint="default"/>
      </w:rPr>
    </w:lvl>
  </w:abstractNum>
  <w:abstractNum w:abstractNumId="30" w15:restartNumberingAfterBreak="0">
    <w:nsid w:val="528B6E8D"/>
    <w:multiLevelType w:val="hybridMultilevel"/>
    <w:tmpl w:val="BE50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9A0AA1"/>
    <w:multiLevelType w:val="hybridMultilevel"/>
    <w:tmpl w:val="6858504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2" w15:restartNumberingAfterBreak="0">
    <w:nsid w:val="54BC081E"/>
    <w:multiLevelType w:val="hybridMultilevel"/>
    <w:tmpl w:val="107E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3018B6"/>
    <w:multiLevelType w:val="hybridMultilevel"/>
    <w:tmpl w:val="73D2D48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4"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35" w15:restartNumberingAfterBreak="0">
    <w:nsid w:val="6A2B39EF"/>
    <w:multiLevelType w:val="hybridMultilevel"/>
    <w:tmpl w:val="7A1AD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1A6380A"/>
    <w:multiLevelType w:val="hybridMultilevel"/>
    <w:tmpl w:val="24FC60B0"/>
    <w:lvl w:ilvl="0" w:tplc="EDE4D9C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14"/>
  </w:num>
  <w:num w:numId="4">
    <w:abstractNumId w:val="34"/>
  </w:num>
  <w:num w:numId="5">
    <w:abstractNumId w:val="36"/>
  </w:num>
  <w:num w:numId="6">
    <w:abstractNumId w:val="3"/>
  </w:num>
  <w:num w:numId="7">
    <w:abstractNumId w:val="12"/>
  </w:num>
  <w:num w:numId="8">
    <w:abstractNumId w:val="2"/>
  </w:num>
  <w:num w:numId="9">
    <w:abstractNumId w:val="5"/>
  </w:num>
  <w:num w:numId="10">
    <w:abstractNumId w:val="37"/>
  </w:num>
  <w:num w:numId="11">
    <w:abstractNumId w:val="33"/>
  </w:num>
  <w:num w:numId="12">
    <w:abstractNumId w:val="31"/>
  </w:num>
  <w:num w:numId="13">
    <w:abstractNumId w:val="11"/>
  </w:num>
  <w:num w:numId="14">
    <w:abstractNumId w:val="9"/>
  </w:num>
  <w:num w:numId="15">
    <w:abstractNumId w:val="13"/>
  </w:num>
  <w:num w:numId="16">
    <w:abstractNumId w:val="17"/>
  </w:num>
  <w:num w:numId="17">
    <w:abstractNumId w:val="20"/>
  </w:num>
  <w:num w:numId="18">
    <w:abstractNumId w:val="15"/>
  </w:num>
  <w:num w:numId="19">
    <w:abstractNumId w:val="28"/>
  </w:num>
  <w:num w:numId="20">
    <w:abstractNumId w:val="26"/>
  </w:num>
  <w:num w:numId="21">
    <w:abstractNumId w:val="30"/>
  </w:num>
  <w:num w:numId="22">
    <w:abstractNumId w:val="18"/>
  </w:num>
  <w:num w:numId="23">
    <w:abstractNumId w:val="25"/>
  </w:num>
  <w:num w:numId="24">
    <w:abstractNumId w:val="32"/>
  </w:num>
  <w:num w:numId="25">
    <w:abstractNumId w:val="29"/>
  </w:num>
  <w:num w:numId="26">
    <w:abstractNumId w:val="4"/>
  </w:num>
  <w:num w:numId="27">
    <w:abstractNumId w:val="23"/>
  </w:num>
  <w:num w:numId="28">
    <w:abstractNumId w:val="19"/>
  </w:num>
  <w:num w:numId="29">
    <w:abstractNumId w:val="14"/>
  </w:num>
  <w:num w:numId="30">
    <w:abstractNumId w:val="22"/>
  </w:num>
  <w:num w:numId="31">
    <w:abstractNumId w:val="27"/>
  </w:num>
  <w:num w:numId="32">
    <w:abstractNumId w:val="21"/>
  </w:num>
  <w:num w:numId="33">
    <w:abstractNumId w:val="10"/>
  </w:num>
  <w:num w:numId="34">
    <w:abstractNumId w:val="6"/>
  </w:num>
  <w:num w:numId="35">
    <w:abstractNumId w:val="35"/>
  </w:num>
  <w:num w:numId="36">
    <w:abstractNumId w:val="16"/>
  </w:num>
  <w:num w:numId="37">
    <w:abstractNumId w:val="24"/>
  </w:num>
  <w:num w:numId="38">
    <w:abstractNumId w:val="7"/>
  </w:num>
  <w:num w:numId="39">
    <w:abstractNumId w:val="8"/>
  </w:num>
  <w:num w:numId="40">
    <w:abstractNumId w:val="1"/>
  </w:num>
  <w:num w:numId="4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en-AU"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F5"/>
    <w:rsid w:val="00001010"/>
    <w:rsid w:val="00001778"/>
    <w:rsid w:val="0000366A"/>
    <w:rsid w:val="00003FF8"/>
    <w:rsid w:val="00006D48"/>
    <w:rsid w:val="0001526B"/>
    <w:rsid w:val="00017C0F"/>
    <w:rsid w:val="00020ED9"/>
    <w:rsid w:val="0003236F"/>
    <w:rsid w:val="0003266B"/>
    <w:rsid w:val="00034D06"/>
    <w:rsid w:val="00037E0E"/>
    <w:rsid w:val="00043D63"/>
    <w:rsid w:val="00044898"/>
    <w:rsid w:val="00044A07"/>
    <w:rsid w:val="00051110"/>
    <w:rsid w:val="00054E1C"/>
    <w:rsid w:val="00055511"/>
    <w:rsid w:val="00057AE4"/>
    <w:rsid w:val="00060B53"/>
    <w:rsid w:val="00063CC0"/>
    <w:rsid w:val="00064562"/>
    <w:rsid w:val="000652ED"/>
    <w:rsid w:val="00067031"/>
    <w:rsid w:val="00070178"/>
    <w:rsid w:val="000715D9"/>
    <w:rsid w:val="00073A39"/>
    <w:rsid w:val="00073C3E"/>
    <w:rsid w:val="00074443"/>
    <w:rsid w:val="00075916"/>
    <w:rsid w:val="0008208B"/>
    <w:rsid w:val="00090047"/>
    <w:rsid w:val="00092B70"/>
    <w:rsid w:val="000941D5"/>
    <w:rsid w:val="0009727F"/>
    <w:rsid w:val="000A1072"/>
    <w:rsid w:val="000A5FE4"/>
    <w:rsid w:val="000A66DA"/>
    <w:rsid w:val="000B04DA"/>
    <w:rsid w:val="000B3FAB"/>
    <w:rsid w:val="000B7E90"/>
    <w:rsid w:val="000C0411"/>
    <w:rsid w:val="000C1362"/>
    <w:rsid w:val="000C1DF4"/>
    <w:rsid w:val="000C2522"/>
    <w:rsid w:val="000C359C"/>
    <w:rsid w:val="000C63F1"/>
    <w:rsid w:val="000C6A5F"/>
    <w:rsid w:val="000D29E1"/>
    <w:rsid w:val="000D2EEB"/>
    <w:rsid w:val="000D40B5"/>
    <w:rsid w:val="000E08E4"/>
    <w:rsid w:val="000E2601"/>
    <w:rsid w:val="000E362E"/>
    <w:rsid w:val="000E37AC"/>
    <w:rsid w:val="000E5C04"/>
    <w:rsid w:val="000E5E6F"/>
    <w:rsid w:val="000E7A1E"/>
    <w:rsid w:val="000F0FBA"/>
    <w:rsid w:val="000F2720"/>
    <w:rsid w:val="000F2C83"/>
    <w:rsid w:val="000F3403"/>
    <w:rsid w:val="000F4B5B"/>
    <w:rsid w:val="001014A0"/>
    <w:rsid w:val="00105CEF"/>
    <w:rsid w:val="00106B77"/>
    <w:rsid w:val="00106D67"/>
    <w:rsid w:val="0010707A"/>
    <w:rsid w:val="001100A0"/>
    <w:rsid w:val="00111949"/>
    <w:rsid w:val="00115A70"/>
    <w:rsid w:val="00123DA1"/>
    <w:rsid w:val="00125A38"/>
    <w:rsid w:val="00127337"/>
    <w:rsid w:val="00127C72"/>
    <w:rsid w:val="00133B21"/>
    <w:rsid w:val="00134203"/>
    <w:rsid w:val="0013431D"/>
    <w:rsid w:val="0013580F"/>
    <w:rsid w:val="00137077"/>
    <w:rsid w:val="00137D74"/>
    <w:rsid w:val="00142043"/>
    <w:rsid w:val="0014218C"/>
    <w:rsid w:val="0014354A"/>
    <w:rsid w:val="0014672F"/>
    <w:rsid w:val="001506E4"/>
    <w:rsid w:val="001607FB"/>
    <w:rsid w:val="0016101D"/>
    <w:rsid w:val="0016465A"/>
    <w:rsid w:val="0016540F"/>
    <w:rsid w:val="0016589B"/>
    <w:rsid w:val="001665BB"/>
    <w:rsid w:val="001674F2"/>
    <w:rsid w:val="001676B6"/>
    <w:rsid w:val="00172FA2"/>
    <w:rsid w:val="001760F9"/>
    <w:rsid w:val="00176734"/>
    <w:rsid w:val="00181475"/>
    <w:rsid w:val="00181DF1"/>
    <w:rsid w:val="00182592"/>
    <w:rsid w:val="00183F63"/>
    <w:rsid w:val="001845E1"/>
    <w:rsid w:val="001850B4"/>
    <w:rsid w:val="00190392"/>
    <w:rsid w:val="0019059E"/>
    <w:rsid w:val="0019080C"/>
    <w:rsid w:val="00194A0D"/>
    <w:rsid w:val="00194CCF"/>
    <w:rsid w:val="001A4525"/>
    <w:rsid w:val="001B2781"/>
    <w:rsid w:val="001B2A68"/>
    <w:rsid w:val="001B3270"/>
    <w:rsid w:val="001B3A42"/>
    <w:rsid w:val="001B7AC0"/>
    <w:rsid w:val="001C1FA2"/>
    <w:rsid w:val="001C20F4"/>
    <w:rsid w:val="001C2D16"/>
    <w:rsid w:val="001C4E90"/>
    <w:rsid w:val="001C5D13"/>
    <w:rsid w:val="001D5FBB"/>
    <w:rsid w:val="001D6448"/>
    <w:rsid w:val="001D6D36"/>
    <w:rsid w:val="001D7411"/>
    <w:rsid w:val="001D75B0"/>
    <w:rsid w:val="001D7AC3"/>
    <w:rsid w:val="001E0F47"/>
    <w:rsid w:val="001E47B4"/>
    <w:rsid w:val="001E51A2"/>
    <w:rsid w:val="001F20C3"/>
    <w:rsid w:val="001F28F4"/>
    <w:rsid w:val="001F3149"/>
    <w:rsid w:val="001F3169"/>
    <w:rsid w:val="001F55FF"/>
    <w:rsid w:val="001F7CA5"/>
    <w:rsid w:val="002004F5"/>
    <w:rsid w:val="00202975"/>
    <w:rsid w:val="00202E5C"/>
    <w:rsid w:val="00205DBE"/>
    <w:rsid w:val="00207962"/>
    <w:rsid w:val="00207A6E"/>
    <w:rsid w:val="00213134"/>
    <w:rsid w:val="00214011"/>
    <w:rsid w:val="0021425F"/>
    <w:rsid w:val="00215E9A"/>
    <w:rsid w:val="00225946"/>
    <w:rsid w:val="00227165"/>
    <w:rsid w:val="00227EF7"/>
    <w:rsid w:val="00231C5B"/>
    <w:rsid w:val="002376A4"/>
    <w:rsid w:val="002441FF"/>
    <w:rsid w:val="00244EEE"/>
    <w:rsid w:val="00244FEA"/>
    <w:rsid w:val="002450DA"/>
    <w:rsid w:val="00246135"/>
    <w:rsid w:val="00246552"/>
    <w:rsid w:val="002501AC"/>
    <w:rsid w:val="002501EA"/>
    <w:rsid w:val="002526A8"/>
    <w:rsid w:val="00252709"/>
    <w:rsid w:val="002533F0"/>
    <w:rsid w:val="0025534A"/>
    <w:rsid w:val="00257C3B"/>
    <w:rsid w:val="002653FB"/>
    <w:rsid w:val="002666FE"/>
    <w:rsid w:val="00270447"/>
    <w:rsid w:val="002711D1"/>
    <w:rsid w:val="00273260"/>
    <w:rsid w:val="00274039"/>
    <w:rsid w:val="00274462"/>
    <w:rsid w:val="00274AEF"/>
    <w:rsid w:val="00277CB7"/>
    <w:rsid w:val="0028084D"/>
    <w:rsid w:val="00280B7D"/>
    <w:rsid w:val="0028208F"/>
    <w:rsid w:val="00284667"/>
    <w:rsid w:val="00286E65"/>
    <w:rsid w:val="00286E76"/>
    <w:rsid w:val="002910CC"/>
    <w:rsid w:val="00292AAB"/>
    <w:rsid w:val="002958C4"/>
    <w:rsid w:val="0029677A"/>
    <w:rsid w:val="002A1C96"/>
    <w:rsid w:val="002A21BA"/>
    <w:rsid w:val="002A4276"/>
    <w:rsid w:val="002A4FC2"/>
    <w:rsid w:val="002A5185"/>
    <w:rsid w:val="002A6BD9"/>
    <w:rsid w:val="002B05CE"/>
    <w:rsid w:val="002B07F0"/>
    <w:rsid w:val="002B526C"/>
    <w:rsid w:val="002B5FAD"/>
    <w:rsid w:val="002B621B"/>
    <w:rsid w:val="002B68C4"/>
    <w:rsid w:val="002C1A6C"/>
    <w:rsid w:val="002C4986"/>
    <w:rsid w:val="002C4E09"/>
    <w:rsid w:val="002C769D"/>
    <w:rsid w:val="002C7949"/>
    <w:rsid w:val="002D0E6A"/>
    <w:rsid w:val="002D4156"/>
    <w:rsid w:val="002D4C83"/>
    <w:rsid w:val="002D7B33"/>
    <w:rsid w:val="002E23E2"/>
    <w:rsid w:val="002E62F9"/>
    <w:rsid w:val="002E6E0C"/>
    <w:rsid w:val="002F0DF6"/>
    <w:rsid w:val="002F4FDE"/>
    <w:rsid w:val="002F61D0"/>
    <w:rsid w:val="002F7693"/>
    <w:rsid w:val="002F7C6D"/>
    <w:rsid w:val="00300941"/>
    <w:rsid w:val="00300C57"/>
    <w:rsid w:val="00300CBA"/>
    <w:rsid w:val="00301A50"/>
    <w:rsid w:val="003133B2"/>
    <w:rsid w:val="00315297"/>
    <w:rsid w:val="0031573F"/>
    <w:rsid w:val="00315AB8"/>
    <w:rsid w:val="00317AD4"/>
    <w:rsid w:val="0032006D"/>
    <w:rsid w:val="003207D3"/>
    <w:rsid w:val="003215C7"/>
    <w:rsid w:val="00322540"/>
    <w:rsid w:val="00324F01"/>
    <w:rsid w:val="0032550A"/>
    <w:rsid w:val="00325FC8"/>
    <w:rsid w:val="00326472"/>
    <w:rsid w:val="00330F14"/>
    <w:rsid w:val="003322DC"/>
    <w:rsid w:val="00332317"/>
    <w:rsid w:val="00332D95"/>
    <w:rsid w:val="0033684C"/>
    <w:rsid w:val="00340E0D"/>
    <w:rsid w:val="003412BC"/>
    <w:rsid w:val="00341A80"/>
    <w:rsid w:val="0034403B"/>
    <w:rsid w:val="00345AD1"/>
    <w:rsid w:val="00346479"/>
    <w:rsid w:val="003466ED"/>
    <w:rsid w:val="00350979"/>
    <w:rsid w:val="00357D51"/>
    <w:rsid w:val="0036435B"/>
    <w:rsid w:val="003646CF"/>
    <w:rsid w:val="0036557E"/>
    <w:rsid w:val="00367B78"/>
    <w:rsid w:val="00371258"/>
    <w:rsid w:val="003718DB"/>
    <w:rsid w:val="00371C6E"/>
    <w:rsid w:val="00373F93"/>
    <w:rsid w:val="003749B1"/>
    <w:rsid w:val="00374EF9"/>
    <w:rsid w:val="00377D26"/>
    <w:rsid w:val="00380FBE"/>
    <w:rsid w:val="0038439E"/>
    <w:rsid w:val="003846A8"/>
    <w:rsid w:val="003861B5"/>
    <w:rsid w:val="003952ED"/>
    <w:rsid w:val="003A2CF4"/>
    <w:rsid w:val="003A3EBB"/>
    <w:rsid w:val="003A4012"/>
    <w:rsid w:val="003A5375"/>
    <w:rsid w:val="003A54A2"/>
    <w:rsid w:val="003B06C3"/>
    <w:rsid w:val="003B121D"/>
    <w:rsid w:val="003B16B6"/>
    <w:rsid w:val="003B2808"/>
    <w:rsid w:val="003B35B1"/>
    <w:rsid w:val="003B5BDB"/>
    <w:rsid w:val="003B62FE"/>
    <w:rsid w:val="003B76D4"/>
    <w:rsid w:val="003C2616"/>
    <w:rsid w:val="003C52E0"/>
    <w:rsid w:val="003C6D5B"/>
    <w:rsid w:val="003D18E2"/>
    <w:rsid w:val="003D2933"/>
    <w:rsid w:val="003D7EE4"/>
    <w:rsid w:val="003E0FDA"/>
    <w:rsid w:val="003E2FB5"/>
    <w:rsid w:val="003E7A96"/>
    <w:rsid w:val="003F1538"/>
    <w:rsid w:val="003F19E7"/>
    <w:rsid w:val="00400743"/>
    <w:rsid w:val="0040294F"/>
    <w:rsid w:val="00403015"/>
    <w:rsid w:val="004033BF"/>
    <w:rsid w:val="004044C1"/>
    <w:rsid w:val="004046AC"/>
    <w:rsid w:val="00404FEA"/>
    <w:rsid w:val="0040543F"/>
    <w:rsid w:val="00405844"/>
    <w:rsid w:val="00410018"/>
    <w:rsid w:val="00411514"/>
    <w:rsid w:val="00411C37"/>
    <w:rsid w:val="004171B5"/>
    <w:rsid w:val="004232FC"/>
    <w:rsid w:val="00424D86"/>
    <w:rsid w:val="00433812"/>
    <w:rsid w:val="00434083"/>
    <w:rsid w:val="00436CD6"/>
    <w:rsid w:val="00442CCD"/>
    <w:rsid w:val="0044373F"/>
    <w:rsid w:val="00446218"/>
    <w:rsid w:val="00451CB0"/>
    <w:rsid w:val="0045285F"/>
    <w:rsid w:val="004538A7"/>
    <w:rsid w:val="0045600E"/>
    <w:rsid w:val="004607DB"/>
    <w:rsid w:val="00460BE2"/>
    <w:rsid w:val="00460D9D"/>
    <w:rsid w:val="0046228F"/>
    <w:rsid w:val="00463F3A"/>
    <w:rsid w:val="004650C3"/>
    <w:rsid w:val="00467B47"/>
    <w:rsid w:val="00475F07"/>
    <w:rsid w:val="00476249"/>
    <w:rsid w:val="00476FCF"/>
    <w:rsid w:val="00482F53"/>
    <w:rsid w:val="00483B7A"/>
    <w:rsid w:val="0048410A"/>
    <w:rsid w:val="0048455E"/>
    <w:rsid w:val="00492C26"/>
    <w:rsid w:val="004947D1"/>
    <w:rsid w:val="00494BAC"/>
    <w:rsid w:val="00495DA8"/>
    <w:rsid w:val="00497F76"/>
    <w:rsid w:val="004A0F2B"/>
    <w:rsid w:val="004A29A2"/>
    <w:rsid w:val="004B0E89"/>
    <w:rsid w:val="004B16B6"/>
    <w:rsid w:val="004B2104"/>
    <w:rsid w:val="004B22F3"/>
    <w:rsid w:val="004B38FC"/>
    <w:rsid w:val="004B5AE8"/>
    <w:rsid w:val="004B78FB"/>
    <w:rsid w:val="004C0B58"/>
    <w:rsid w:val="004C33F0"/>
    <w:rsid w:val="004C6B22"/>
    <w:rsid w:val="004D0B59"/>
    <w:rsid w:val="004D0FCF"/>
    <w:rsid w:val="004D111F"/>
    <w:rsid w:val="004D4D20"/>
    <w:rsid w:val="004E2431"/>
    <w:rsid w:val="004E3461"/>
    <w:rsid w:val="004E3470"/>
    <w:rsid w:val="004E36F6"/>
    <w:rsid w:val="004E7102"/>
    <w:rsid w:val="004E7C5C"/>
    <w:rsid w:val="004F15FA"/>
    <w:rsid w:val="004F1CDA"/>
    <w:rsid w:val="004F3284"/>
    <w:rsid w:val="004F4518"/>
    <w:rsid w:val="004F7DD5"/>
    <w:rsid w:val="00501D43"/>
    <w:rsid w:val="00502485"/>
    <w:rsid w:val="00503E04"/>
    <w:rsid w:val="00506EC0"/>
    <w:rsid w:val="005103EE"/>
    <w:rsid w:val="00512B40"/>
    <w:rsid w:val="00523F90"/>
    <w:rsid w:val="00524C21"/>
    <w:rsid w:val="005300EE"/>
    <w:rsid w:val="00533186"/>
    <w:rsid w:val="00533528"/>
    <w:rsid w:val="00535A02"/>
    <w:rsid w:val="00536929"/>
    <w:rsid w:val="00536B37"/>
    <w:rsid w:val="0054145B"/>
    <w:rsid w:val="0054474D"/>
    <w:rsid w:val="00546C2E"/>
    <w:rsid w:val="00550E21"/>
    <w:rsid w:val="00551512"/>
    <w:rsid w:val="00556A2A"/>
    <w:rsid w:val="005612C2"/>
    <w:rsid w:val="00563C18"/>
    <w:rsid w:val="00564C2B"/>
    <w:rsid w:val="00565567"/>
    <w:rsid w:val="005721EA"/>
    <w:rsid w:val="0057554B"/>
    <w:rsid w:val="00580750"/>
    <w:rsid w:val="00585446"/>
    <w:rsid w:val="005854DE"/>
    <w:rsid w:val="00585867"/>
    <w:rsid w:val="00587007"/>
    <w:rsid w:val="00587A9D"/>
    <w:rsid w:val="0059201F"/>
    <w:rsid w:val="00592A13"/>
    <w:rsid w:val="00592EC4"/>
    <w:rsid w:val="00593E35"/>
    <w:rsid w:val="00596451"/>
    <w:rsid w:val="00596A4E"/>
    <w:rsid w:val="005A1963"/>
    <w:rsid w:val="005A1FCC"/>
    <w:rsid w:val="005A3F70"/>
    <w:rsid w:val="005A657E"/>
    <w:rsid w:val="005A7D17"/>
    <w:rsid w:val="005B3334"/>
    <w:rsid w:val="005B3A17"/>
    <w:rsid w:val="005B49D1"/>
    <w:rsid w:val="005B513C"/>
    <w:rsid w:val="005B6070"/>
    <w:rsid w:val="005C390A"/>
    <w:rsid w:val="005C6108"/>
    <w:rsid w:val="005D107E"/>
    <w:rsid w:val="005D138C"/>
    <w:rsid w:val="005D4F53"/>
    <w:rsid w:val="005E10CA"/>
    <w:rsid w:val="005E3ED5"/>
    <w:rsid w:val="00600ADB"/>
    <w:rsid w:val="00601726"/>
    <w:rsid w:val="00602CBE"/>
    <w:rsid w:val="00604168"/>
    <w:rsid w:val="00605C12"/>
    <w:rsid w:val="0060649A"/>
    <w:rsid w:val="00607993"/>
    <w:rsid w:val="00611E91"/>
    <w:rsid w:val="00612257"/>
    <w:rsid w:val="00616148"/>
    <w:rsid w:val="00617A38"/>
    <w:rsid w:val="00624A88"/>
    <w:rsid w:val="00626325"/>
    <w:rsid w:val="0062705E"/>
    <w:rsid w:val="006276FE"/>
    <w:rsid w:val="00631685"/>
    <w:rsid w:val="00635BD6"/>
    <w:rsid w:val="00637381"/>
    <w:rsid w:val="00637D93"/>
    <w:rsid w:val="00642F18"/>
    <w:rsid w:val="006441E6"/>
    <w:rsid w:val="0064684A"/>
    <w:rsid w:val="00660568"/>
    <w:rsid w:val="006615E0"/>
    <w:rsid w:val="00663F9B"/>
    <w:rsid w:val="00666A7E"/>
    <w:rsid w:val="00666FD1"/>
    <w:rsid w:val="00670BF6"/>
    <w:rsid w:val="00674672"/>
    <w:rsid w:val="00676949"/>
    <w:rsid w:val="0068076D"/>
    <w:rsid w:val="00681844"/>
    <w:rsid w:val="006824E7"/>
    <w:rsid w:val="006836FC"/>
    <w:rsid w:val="006863D7"/>
    <w:rsid w:val="00686CA1"/>
    <w:rsid w:val="00687299"/>
    <w:rsid w:val="006878B3"/>
    <w:rsid w:val="00690177"/>
    <w:rsid w:val="00690CE2"/>
    <w:rsid w:val="0069564F"/>
    <w:rsid w:val="00696789"/>
    <w:rsid w:val="006A3313"/>
    <w:rsid w:val="006A412C"/>
    <w:rsid w:val="006A57C5"/>
    <w:rsid w:val="006A5D7B"/>
    <w:rsid w:val="006B01D2"/>
    <w:rsid w:val="006B0E45"/>
    <w:rsid w:val="006B7D36"/>
    <w:rsid w:val="006C07E0"/>
    <w:rsid w:val="006C2671"/>
    <w:rsid w:val="006C2BEE"/>
    <w:rsid w:val="006C3853"/>
    <w:rsid w:val="006C4791"/>
    <w:rsid w:val="006C690C"/>
    <w:rsid w:val="006C72FC"/>
    <w:rsid w:val="006E0516"/>
    <w:rsid w:val="006E34AE"/>
    <w:rsid w:val="006E4D7E"/>
    <w:rsid w:val="006E5BAF"/>
    <w:rsid w:val="006E7D24"/>
    <w:rsid w:val="006F36EF"/>
    <w:rsid w:val="006F7CFF"/>
    <w:rsid w:val="007007CF"/>
    <w:rsid w:val="007013DD"/>
    <w:rsid w:val="00703E06"/>
    <w:rsid w:val="00704C8C"/>
    <w:rsid w:val="00710886"/>
    <w:rsid w:val="00711DF8"/>
    <w:rsid w:val="00715E81"/>
    <w:rsid w:val="00717C75"/>
    <w:rsid w:val="00735100"/>
    <w:rsid w:val="00736C10"/>
    <w:rsid w:val="00737CAE"/>
    <w:rsid w:val="00741596"/>
    <w:rsid w:val="00743B2F"/>
    <w:rsid w:val="00745015"/>
    <w:rsid w:val="00745419"/>
    <w:rsid w:val="00750DAD"/>
    <w:rsid w:val="00754025"/>
    <w:rsid w:val="007622FA"/>
    <w:rsid w:val="00762A9F"/>
    <w:rsid w:val="0076634B"/>
    <w:rsid w:val="00767BF5"/>
    <w:rsid w:val="00772DBC"/>
    <w:rsid w:val="00774166"/>
    <w:rsid w:val="007766DA"/>
    <w:rsid w:val="00782CAE"/>
    <w:rsid w:val="00784702"/>
    <w:rsid w:val="00784D37"/>
    <w:rsid w:val="00791818"/>
    <w:rsid w:val="007A2082"/>
    <w:rsid w:val="007A2D49"/>
    <w:rsid w:val="007A58B6"/>
    <w:rsid w:val="007A6309"/>
    <w:rsid w:val="007B16EE"/>
    <w:rsid w:val="007B1A92"/>
    <w:rsid w:val="007B2C34"/>
    <w:rsid w:val="007B76FD"/>
    <w:rsid w:val="007C371E"/>
    <w:rsid w:val="007D0E4C"/>
    <w:rsid w:val="007D2BA7"/>
    <w:rsid w:val="007D3072"/>
    <w:rsid w:val="007D66FA"/>
    <w:rsid w:val="007E1B5B"/>
    <w:rsid w:val="007E3190"/>
    <w:rsid w:val="007E3DC7"/>
    <w:rsid w:val="007E4C63"/>
    <w:rsid w:val="007E5B8E"/>
    <w:rsid w:val="007E6493"/>
    <w:rsid w:val="007F2128"/>
    <w:rsid w:val="00801867"/>
    <w:rsid w:val="00802061"/>
    <w:rsid w:val="00802B24"/>
    <w:rsid w:val="00806F68"/>
    <w:rsid w:val="00813552"/>
    <w:rsid w:val="00815B34"/>
    <w:rsid w:val="008205AC"/>
    <w:rsid w:val="008217E4"/>
    <w:rsid w:val="00821853"/>
    <w:rsid w:val="008226FA"/>
    <w:rsid w:val="0082656D"/>
    <w:rsid w:val="008324C6"/>
    <w:rsid w:val="008340F6"/>
    <w:rsid w:val="00835DE5"/>
    <w:rsid w:val="00840399"/>
    <w:rsid w:val="00843227"/>
    <w:rsid w:val="0085629E"/>
    <w:rsid w:val="00856E98"/>
    <w:rsid w:val="008572FC"/>
    <w:rsid w:val="00860091"/>
    <w:rsid w:val="00860C6F"/>
    <w:rsid w:val="008625AF"/>
    <w:rsid w:val="008632E6"/>
    <w:rsid w:val="008665C2"/>
    <w:rsid w:val="00872779"/>
    <w:rsid w:val="008738AF"/>
    <w:rsid w:val="00873CC3"/>
    <w:rsid w:val="00876A3D"/>
    <w:rsid w:val="008770CF"/>
    <w:rsid w:val="00877300"/>
    <w:rsid w:val="00880F87"/>
    <w:rsid w:val="008850A2"/>
    <w:rsid w:val="0088737E"/>
    <w:rsid w:val="008875E2"/>
    <w:rsid w:val="00892902"/>
    <w:rsid w:val="00894665"/>
    <w:rsid w:val="00894D81"/>
    <w:rsid w:val="008963BE"/>
    <w:rsid w:val="008967E4"/>
    <w:rsid w:val="008979FD"/>
    <w:rsid w:val="008A4AC1"/>
    <w:rsid w:val="008A6906"/>
    <w:rsid w:val="008B3BD1"/>
    <w:rsid w:val="008B4B17"/>
    <w:rsid w:val="008B64FB"/>
    <w:rsid w:val="008B6675"/>
    <w:rsid w:val="008B68AA"/>
    <w:rsid w:val="008B7934"/>
    <w:rsid w:val="008C06B9"/>
    <w:rsid w:val="008C0EAB"/>
    <w:rsid w:val="008C2598"/>
    <w:rsid w:val="008C494F"/>
    <w:rsid w:val="008C4E9F"/>
    <w:rsid w:val="008C68B5"/>
    <w:rsid w:val="008D212B"/>
    <w:rsid w:val="008D69C3"/>
    <w:rsid w:val="008D7319"/>
    <w:rsid w:val="008E46F0"/>
    <w:rsid w:val="008E5CCA"/>
    <w:rsid w:val="008F22E5"/>
    <w:rsid w:val="008F2CC1"/>
    <w:rsid w:val="008F5354"/>
    <w:rsid w:val="008F5E6D"/>
    <w:rsid w:val="008F7AFC"/>
    <w:rsid w:val="0090160B"/>
    <w:rsid w:val="009025D7"/>
    <w:rsid w:val="00904393"/>
    <w:rsid w:val="00904771"/>
    <w:rsid w:val="0091061A"/>
    <w:rsid w:val="00911CB2"/>
    <w:rsid w:val="00911D94"/>
    <w:rsid w:val="009122F9"/>
    <w:rsid w:val="0091246E"/>
    <w:rsid w:val="009137A7"/>
    <w:rsid w:val="0091747C"/>
    <w:rsid w:val="00921FBC"/>
    <w:rsid w:val="00923F91"/>
    <w:rsid w:val="0092515B"/>
    <w:rsid w:val="00925B42"/>
    <w:rsid w:val="0093086A"/>
    <w:rsid w:val="009344C6"/>
    <w:rsid w:val="0093542C"/>
    <w:rsid w:val="009364FE"/>
    <w:rsid w:val="00936511"/>
    <w:rsid w:val="009401AC"/>
    <w:rsid w:val="00940375"/>
    <w:rsid w:val="00941190"/>
    <w:rsid w:val="009424D4"/>
    <w:rsid w:val="00943823"/>
    <w:rsid w:val="0094558C"/>
    <w:rsid w:val="009455C7"/>
    <w:rsid w:val="00952344"/>
    <w:rsid w:val="009532CF"/>
    <w:rsid w:val="00960B57"/>
    <w:rsid w:val="009629F3"/>
    <w:rsid w:val="00964151"/>
    <w:rsid w:val="00964491"/>
    <w:rsid w:val="00967593"/>
    <w:rsid w:val="009675EC"/>
    <w:rsid w:val="009725A7"/>
    <w:rsid w:val="00972631"/>
    <w:rsid w:val="00972C87"/>
    <w:rsid w:val="00973C4D"/>
    <w:rsid w:val="009742D2"/>
    <w:rsid w:val="00974F0A"/>
    <w:rsid w:val="0098171B"/>
    <w:rsid w:val="009920CF"/>
    <w:rsid w:val="009943AB"/>
    <w:rsid w:val="009A2CCF"/>
    <w:rsid w:val="009A4633"/>
    <w:rsid w:val="009A6D67"/>
    <w:rsid w:val="009B0B6A"/>
    <w:rsid w:val="009B37EE"/>
    <w:rsid w:val="009B6980"/>
    <w:rsid w:val="009C10C3"/>
    <w:rsid w:val="009C14E2"/>
    <w:rsid w:val="009C1C9E"/>
    <w:rsid w:val="009C4EEF"/>
    <w:rsid w:val="009D2725"/>
    <w:rsid w:val="009D4D42"/>
    <w:rsid w:val="009D503A"/>
    <w:rsid w:val="009D6685"/>
    <w:rsid w:val="009D7631"/>
    <w:rsid w:val="009E1D20"/>
    <w:rsid w:val="009E226F"/>
    <w:rsid w:val="009E371D"/>
    <w:rsid w:val="009E4AED"/>
    <w:rsid w:val="009E7F13"/>
    <w:rsid w:val="009F03C5"/>
    <w:rsid w:val="009F0C25"/>
    <w:rsid w:val="00A00F6B"/>
    <w:rsid w:val="00A05050"/>
    <w:rsid w:val="00A05A24"/>
    <w:rsid w:val="00A07A1B"/>
    <w:rsid w:val="00A103BF"/>
    <w:rsid w:val="00A1258B"/>
    <w:rsid w:val="00A12742"/>
    <w:rsid w:val="00A12A38"/>
    <w:rsid w:val="00A14A7D"/>
    <w:rsid w:val="00A150E2"/>
    <w:rsid w:val="00A15574"/>
    <w:rsid w:val="00A1582B"/>
    <w:rsid w:val="00A20BC7"/>
    <w:rsid w:val="00A31EED"/>
    <w:rsid w:val="00A325F5"/>
    <w:rsid w:val="00A32E18"/>
    <w:rsid w:val="00A40015"/>
    <w:rsid w:val="00A46688"/>
    <w:rsid w:val="00A46F23"/>
    <w:rsid w:val="00A50448"/>
    <w:rsid w:val="00A6745A"/>
    <w:rsid w:val="00A70865"/>
    <w:rsid w:val="00A70DCF"/>
    <w:rsid w:val="00A7186B"/>
    <w:rsid w:val="00A71FA8"/>
    <w:rsid w:val="00A73213"/>
    <w:rsid w:val="00A73C8E"/>
    <w:rsid w:val="00A750DC"/>
    <w:rsid w:val="00A77659"/>
    <w:rsid w:val="00A80676"/>
    <w:rsid w:val="00A82E86"/>
    <w:rsid w:val="00A835EF"/>
    <w:rsid w:val="00A9000B"/>
    <w:rsid w:val="00A9372A"/>
    <w:rsid w:val="00A946A9"/>
    <w:rsid w:val="00A95312"/>
    <w:rsid w:val="00AA0A3E"/>
    <w:rsid w:val="00AA4529"/>
    <w:rsid w:val="00AA7319"/>
    <w:rsid w:val="00AB098D"/>
    <w:rsid w:val="00AB27F9"/>
    <w:rsid w:val="00AC156A"/>
    <w:rsid w:val="00AC17ED"/>
    <w:rsid w:val="00AC229B"/>
    <w:rsid w:val="00AC7EC8"/>
    <w:rsid w:val="00AD01A0"/>
    <w:rsid w:val="00AD0B0A"/>
    <w:rsid w:val="00AD3FD7"/>
    <w:rsid w:val="00AD5F7F"/>
    <w:rsid w:val="00AD61AA"/>
    <w:rsid w:val="00AD7ACB"/>
    <w:rsid w:val="00AE0C8C"/>
    <w:rsid w:val="00AE17E4"/>
    <w:rsid w:val="00AE1E06"/>
    <w:rsid w:val="00AF0936"/>
    <w:rsid w:val="00AF0DF9"/>
    <w:rsid w:val="00AF5484"/>
    <w:rsid w:val="00B0049B"/>
    <w:rsid w:val="00B00BC8"/>
    <w:rsid w:val="00B0742B"/>
    <w:rsid w:val="00B11DDC"/>
    <w:rsid w:val="00B13C89"/>
    <w:rsid w:val="00B148E4"/>
    <w:rsid w:val="00B14AD9"/>
    <w:rsid w:val="00B156CE"/>
    <w:rsid w:val="00B16E9B"/>
    <w:rsid w:val="00B206C4"/>
    <w:rsid w:val="00B22E0D"/>
    <w:rsid w:val="00B26E4B"/>
    <w:rsid w:val="00B32BFE"/>
    <w:rsid w:val="00B33C57"/>
    <w:rsid w:val="00B35B89"/>
    <w:rsid w:val="00B403F7"/>
    <w:rsid w:val="00B422A7"/>
    <w:rsid w:val="00B53475"/>
    <w:rsid w:val="00B56A91"/>
    <w:rsid w:val="00B60160"/>
    <w:rsid w:val="00B63E09"/>
    <w:rsid w:val="00B63E79"/>
    <w:rsid w:val="00B67D04"/>
    <w:rsid w:val="00B67D9F"/>
    <w:rsid w:val="00B725FD"/>
    <w:rsid w:val="00B753F5"/>
    <w:rsid w:val="00B75AE2"/>
    <w:rsid w:val="00B842F5"/>
    <w:rsid w:val="00B85343"/>
    <w:rsid w:val="00B8655E"/>
    <w:rsid w:val="00B90991"/>
    <w:rsid w:val="00B9339B"/>
    <w:rsid w:val="00B94A6B"/>
    <w:rsid w:val="00B97961"/>
    <w:rsid w:val="00BA1ACC"/>
    <w:rsid w:val="00BA1B54"/>
    <w:rsid w:val="00BA3547"/>
    <w:rsid w:val="00BA3AD3"/>
    <w:rsid w:val="00BA420F"/>
    <w:rsid w:val="00BA488F"/>
    <w:rsid w:val="00BA4FF9"/>
    <w:rsid w:val="00BA602C"/>
    <w:rsid w:val="00BA7386"/>
    <w:rsid w:val="00BB25C4"/>
    <w:rsid w:val="00BB26EF"/>
    <w:rsid w:val="00BB59AA"/>
    <w:rsid w:val="00BB7921"/>
    <w:rsid w:val="00BB7A55"/>
    <w:rsid w:val="00BC0280"/>
    <w:rsid w:val="00BC48DE"/>
    <w:rsid w:val="00BC6128"/>
    <w:rsid w:val="00BD0563"/>
    <w:rsid w:val="00BD2CEF"/>
    <w:rsid w:val="00BD65A3"/>
    <w:rsid w:val="00BD7752"/>
    <w:rsid w:val="00BD79E5"/>
    <w:rsid w:val="00BE11E2"/>
    <w:rsid w:val="00BE15EC"/>
    <w:rsid w:val="00BE3A4E"/>
    <w:rsid w:val="00BE3C38"/>
    <w:rsid w:val="00BF0029"/>
    <w:rsid w:val="00BF08BB"/>
    <w:rsid w:val="00BF1C4B"/>
    <w:rsid w:val="00BF375B"/>
    <w:rsid w:val="00BF4065"/>
    <w:rsid w:val="00BF49EC"/>
    <w:rsid w:val="00BF625D"/>
    <w:rsid w:val="00BF72FC"/>
    <w:rsid w:val="00C00C46"/>
    <w:rsid w:val="00C02BFF"/>
    <w:rsid w:val="00C065E1"/>
    <w:rsid w:val="00C06866"/>
    <w:rsid w:val="00C11A0E"/>
    <w:rsid w:val="00C11D0C"/>
    <w:rsid w:val="00C14135"/>
    <w:rsid w:val="00C14891"/>
    <w:rsid w:val="00C2298B"/>
    <w:rsid w:val="00C23254"/>
    <w:rsid w:val="00C24A7A"/>
    <w:rsid w:val="00C362CE"/>
    <w:rsid w:val="00C36E87"/>
    <w:rsid w:val="00C423F4"/>
    <w:rsid w:val="00C4271A"/>
    <w:rsid w:val="00C4370E"/>
    <w:rsid w:val="00C451BE"/>
    <w:rsid w:val="00C46495"/>
    <w:rsid w:val="00C46A9A"/>
    <w:rsid w:val="00C51199"/>
    <w:rsid w:val="00C5156B"/>
    <w:rsid w:val="00C533F7"/>
    <w:rsid w:val="00C538CC"/>
    <w:rsid w:val="00C56962"/>
    <w:rsid w:val="00C57A46"/>
    <w:rsid w:val="00C62ACD"/>
    <w:rsid w:val="00C6446B"/>
    <w:rsid w:val="00C6767A"/>
    <w:rsid w:val="00C7070A"/>
    <w:rsid w:val="00C72D97"/>
    <w:rsid w:val="00C73FD1"/>
    <w:rsid w:val="00C773E8"/>
    <w:rsid w:val="00C81AF7"/>
    <w:rsid w:val="00C81CAE"/>
    <w:rsid w:val="00C9231F"/>
    <w:rsid w:val="00C92589"/>
    <w:rsid w:val="00C92C4B"/>
    <w:rsid w:val="00CA11A7"/>
    <w:rsid w:val="00CA562A"/>
    <w:rsid w:val="00CC3628"/>
    <w:rsid w:val="00CC3FFC"/>
    <w:rsid w:val="00CC4105"/>
    <w:rsid w:val="00CC5762"/>
    <w:rsid w:val="00CC7FFE"/>
    <w:rsid w:val="00CD0F66"/>
    <w:rsid w:val="00CD404B"/>
    <w:rsid w:val="00CD44EC"/>
    <w:rsid w:val="00CD6F15"/>
    <w:rsid w:val="00CE3D01"/>
    <w:rsid w:val="00CE41A1"/>
    <w:rsid w:val="00CE60A1"/>
    <w:rsid w:val="00CE63BE"/>
    <w:rsid w:val="00CF3B06"/>
    <w:rsid w:val="00CF4D0C"/>
    <w:rsid w:val="00CF550D"/>
    <w:rsid w:val="00D03BA2"/>
    <w:rsid w:val="00D048A5"/>
    <w:rsid w:val="00D11F74"/>
    <w:rsid w:val="00D13A87"/>
    <w:rsid w:val="00D13AC3"/>
    <w:rsid w:val="00D14D2B"/>
    <w:rsid w:val="00D15C97"/>
    <w:rsid w:val="00D16A74"/>
    <w:rsid w:val="00D25619"/>
    <w:rsid w:val="00D27F43"/>
    <w:rsid w:val="00D32399"/>
    <w:rsid w:val="00D3277B"/>
    <w:rsid w:val="00D363DC"/>
    <w:rsid w:val="00D36EAD"/>
    <w:rsid w:val="00D46ABB"/>
    <w:rsid w:val="00D50F32"/>
    <w:rsid w:val="00D5588C"/>
    <w:rsid w:val="00D56E3C"/>
    <w:rsid w:val="00D641F3"/>
    <w:rsid w:val="00D6528F"/>
    <w:rsid w:val="00D657B8"/>
    <w:rsid w:val="00D6615D"/>
    <w:rsid w:val="00D7342F"/>
    <w:rsid w:val="00D7578E"/>
    <w:rsid w:val="00D761F3"/>
    <w:rsid w:val="00D8198B"/>
    <w:rsid w:val="00D83ECF"/>
    <w:rsid w:val="00D86661"/>
    <w:rsid w:val="00D86E66"/>
    <w:rsid w:val="00D90AF2"/>
    <w:rsid w:val="00D90C55"/>
    <w:rsid w:val="00D94066"/>
    <w:rsid w:val="00D958E4"/>
    <w:rsid w:val="00D964E9"/>
    <w:rsid w:val="00D973FF"/>
    <w:rsid w:val="00D97D5F"/>
    <w:rsid w:val="00DA0189"/>
    <w:rsid w:val="00DA096D"/>
    <w:rsid w:val="00DA1B47"/>
    <w:rsid w:val="00DA2D48"/>
    <w:rsid w:val="00DA40FF"/>
    <w:rsid w:val="00DA57D3"/>
    <w:rsid w:val="00DA5AB7"/>
    <w:rsid w:val="00DA7E1A"/>
    <w:rsid w:val="00DB2A3D"/>
    <w:rsid w:val="00DB3930"/>
    <w:rsid w:val="00DB4602"/>
    <w:rsid w:val="00DB5915"/>
    <w:rsid w:val="00DB6B3C"/>
    <w:rsid w:val="00DC0961"/>
    <w:rsid w:val="00DC1915"/>
    <w:rsid w:val="00DC1F8D"/>
    <w:rsid w:val="00DC57FF"/>
    <w:rsid w:val="00DC5A09"/>
    <w:rsid w:val="00DC6E83"/>
    <w:rsid w:val="00DC7AC2"/>
    <w:rsid w:val="00DD5727"/>
    <w:rsid w:val="00DD6E68"/>
    <w:rsid w:val="00DD7689"/>
    <w:rsid w:val="00DE1016"/>
    <w:rsid w:val="00DE5E64"/>
    <w:rsid w:val="00DE7C28"/>
    <w:rsid w:val="00DF04C4"/>
    <w:rsid w:val="00DF39A4"/>
    <w:rsid w:val="00DF44F4"/>
    <w:rsid w:val="00DF4777"/>
    <w:rsid w:val="00DF4831"/>
    <w:rsid w:val="00DF660D"/>
    <w:rsid w:val="00DF6D17"/>
    <w:rsid w:val="00E00CB9"/>
    <w:rsid w:val="00E040A2"/>
    <w:rsid w:val="00E10583"/>
    <w:rsid w:val="00E14747"/>
    <w:rsid w:val="00E151A0"/>
    <w:rsid w:val="00E22203"/>
    <w:rsid w:val="00E2339A"/>
    <w:rsid w:val="00E2399E"/>
    <w:rsid w:val="00E2468C"/>
    <w:rsid w:val="00E263B3"/>
    <w:rsid w:val="00E31443"/>
    <w:rsid w:val="00E32352"/>
    <w:rsid w:val="00E402C2"/>
    <w:rsid w:val="00E403BA"/>
    <w:rsid w:val="00E40873"/>
    <w:rsid w:val="00E44A0C"/>
    <w:rsid w:val="00E459A5"/>
    <w:rsid w:val="00E46CCA"/>
    <w:rsid w:val="00E46FD1"/>
    <w:rsid w:val="00E47350"/>
    <w:rsid w:val="00E52EF1"/>
    <w:rsid w:val="00E533E7"/>
    <w:rsid w:val="00E5720D"/>
    <w:rsid w:val="00E601F8"/>
    <w:rsid w:val="00E608DB"/>
    <w:rsid w:val="00E6320E"/>
    <w:rsid w:val="00E6370E"/>
    <w:rsid w:val="00E64EE0"/>
    <w:rsid w:val="00E65A94"/>
    <w:rsid w:val="00E65E59"/>
    <w:rsid w:val="00E709F5"/>
    <w:rsid w:val="00E715BC"/>
    <w:rsid w:val="00E71B27"/>
    <w:rsid w:val="00E7203E"/>
    <w:rsid w:val="00E72CF8"/>
    <w:rsid w:val="00E73829"/>
    <w:rsid w:val="00E756F2"/>
    <w:rsid w:val="00E83B79"/>
    <w:rsid w:val="00E8678A"/>
    <w:rsid w:val="00E92DC0"/>
    <w:rsid w:val="00E944DC"/>
    <w:rsid w:val="00E973E2"/>
    <w:rsid w:val="00E974A6"/>
    <w:rsid w:val="00EA2758"/>
    <w:rsid w:val="00EA5329"/>
    <w:rsid w:val="00EA6181"/>
    <w:rsid w:val="00EB0397"/>
    <w:rsid w:val="00EB1522"/>
    <w:rsid w:val="00EB2C3E"/>
    <w:rsid w:val="00EB2EF8"/>
    <w:rsid w:val="00EC189E"/>
    <w:rsid w:val="00EC456D"/>
    <w:rsid w:val="00EC55E6"/>
    <w:rsid w:val="00EC6A39"/>
    <w:rsid w:val="00ED0D64"/>
    <w:rsid w:val="00ED0ED7"/>
    <w:rsid w:val="00ED295F"/>
    <w:rsid w:val="00ED2C44"/>
    <w:rsid w:val="00ED4AEB"/>
    <w:rsid w:val="00ED60EC"/>
    <w:rsid w:val="00EE062E"/>
    <w:rsid w:val="00EE1B8C"/>
    <w:rsid w:val="00EE2EF8"/>
    <w:rsid w:val="00EE32E3"/>
    <w:rsid w:val="00EE3963"/>
    <w:rsid w:val="00EE3A19"/>
    <w:rsid w:val="00EE573C"/>
    <w:rsid w:val="00EE5E34"/>
    <w:rsid w:val="00EF394B"/>
    <w:rsid w:val="00EF3E10"/>
    <w:rsid w:val="00EF438C"/>
    <w:rsid w:val="00EF6D72"/>
    <w:rsid w:val="00EF7596"/>
    <w:rsid w:val="00EF7DB8"/>
    <w:rsid w:val="00F04D70"/>
    <w:rsid w:val="00F05D27"/>
    <w:rsid w:val="00F105AC"/>
    <w:rsid w:val="00F1116A"/>
    <w:rsid w:val="00F17AB8"/>
    <w:rsid w:val="00F2274D"/>
    <w:rsid w:val="00F23488"/>
    <w:rsid w:val="00F2588C"/>
    <w:rsid w:val="00F25C52"/>
    <w:rsid w:val="00F26590"/>
    <w:rsid w:val="00F31E30"/>
    <w:rsid w:val="00F339C5"/>
    <w:rsid w:val="00F3551E"/>
    <w:rsid w:val="00F36846"/>
    <w:rsid w:val="00F37536"/>
    <w:rsid w:val="00F37E5E"/>
    <w:rsid w:val="00F51294"/>
    <w:rsid w:val="00F51A80"/>
    <w:rsid w:val="00F55653"/>
    <w:rsid w:val="00F557CB"/>
    <w:rsid w:val="00F55B64"/>
    <w:rsid w:val="00F573B5"/>
    <w:rsid w:val="00F627A7"/>
    <w:rsid w:val="00F66106"/>
    <w:rsid w:val="00F66D2A"/>
    <w:rsid w:val="00F7108D"/>
    <w:rsid w:val="00F71D6B"/>
    <w:rsid w:val="00F72E52"/>
    <w:rsid w:val="00F77208"/>
    <w:rsid w:val="00F77D9C"/>
    <w:rsid w:val="00F8218D"/>
    <w:rsid w:val="00F837BE"/>
    <w:rsid w:val="00F92ED3"/>
    <w:rsid w:val="00F94F7D"/>
    <w:rsid w:val="00FA1039"/>
    <w:rsid w:val="00FA137B"/>
    <w:rsid w:val="00FA37A8"/>
    <w:rsid w:val="00FA5150"/>
    <w:rsid w:val="00FA64BA"/>
    <w:rsid w:val="00FB1516"/>
    <w:rsid w:val="00FB478F"/>
    <w:rsid w:val="00FB48AF"/>
    <w:rsid w:val="00FB48B9"/>
    <w:rsid w:val="00FB5E55"/>
    <w:rsid w:val="00FC0528"/>
    <w:rsid w:val="00FC11E0"/>
    <w:rsid w:val="00FC2C94"/>
    <w:rsid w:val="00FC4F49"/>
    <w:rsid w:val="00FC732B"/>
    <w:rsid w:val="00FD0944"/>
    <w:rsid w:val="00FD0BDC"/>
    <w:rsid w:val="00FD21CA"/>
    <w:rsid w:val="00FD5CDE"/>
    <w:rsid w:val="00FD652F"/>
    <w:rsid w:val="00FD676D"/>
    <w:rsid w:val="00FE05A1"/>
    <w:rsid w:val="00FE2A0E"/>
    <w:rsid w:val="00FE638A"/>
    <w:rsid w:val="00FF1F70"/>
    <w:rsid w:val="00FF4476"/>
    <w:rsid w:val="00FF485C"/>
    <w:rsid w:val="00FF4894"/>
    <w:rsid w:val="04F2528E"/>
    <w:rsid w:val="16209B7A"/>
    <w:rsid w:val="48EFD7A5"/>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82381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3E7A96"/>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A80676"/>
    <w:pPr>
      <w:keepNext/>
      <w:keepLines/>
      <w:tabs>
        <w:tab w:val="left" w:pos="8565"/>
      </w:tabs>
      <w:spacing w:before="240" w:after="240" w:line="240" w:lineRule="auto"/>
      <w:ind w:hanging="993"/>
      <w:outlineLvl w:val="0"/>
    </w:pPr>
    <w:rPr>
      <w:rFonts w:ascii="Calibri Light" w:hAnsi="Calibri Light"/>
      <w:color w:val="1B365D"/>
      <w:sz w:val="60"/>
      <w:szCs w:val="26"/>
    </w:rPr>
  </w:style>
  <w:style w:type="paragraph" w:styleId="Heading2">
    <w:name w:val="heading 2"/>
    <w:basedOn w:val="Heading1"/>
    <w:next w:val="Normal"/>
    <w:link w:val="Heading2Char"/>
    <w:autoRedefine/>
    <w:uiPriority w:val="9"/>
    <w:qFormat/>
    <w:rsid w:val="0054145B"/>
    <w:pPr>
      <w:spacing w:before="180" w:after="120"/>
      <w:ind w:firstLine="0"/>
      <w:outlineLvl w:val="1"/>
    </w:pPr>
    <w:rPr>
      <w:rFonts w:ascii="Calibri" w:hAnsi="Calibri"/>
      <w:b/>
      <w:sz w:val="32"/>
    </w:rPr>
  </w:style>
  <w:style w:type="paragraph" w:styleId="Heading3">
    <w:name w:val="heading 3"/>
    <w:basedOn w:val="Heading2"/>
    <w:next w:val="Normal"/>
    <w:link w:val="Heading3Char"/>
    <w:autoRedefine/>
    <w:uiPriority w:val="9"/>
    <w:qFormat/>
    <w:rsid w:val="006A57C5"/>
    <w:pPr>
      <w:numPr>
        <w:ilvl w:val="2"/>
      </w:numPr>
      <w:spacing w:before="120" w:after="0"/>
      <w:ind w:hanging="993"/>
      <w:outlineLvl w:val="2"/>
    </w:pPr>
    <w:rPr>
      <w:sz w:val="24"/>
      <w:szCs w:val="20"/>
    </w:rPr>
  </w:style>
  <w:style w:type="paragraph" w:styleId="Heading4">
    <w:name w:val="heading 4"/>
    <w:basedOn w:val="Heading3"/>
    <w:next w:val="Normal"/>
    <w:link w:val="Heading4Char"/>
    <w:uiPriority w:val="9"/>
    <w:rsid w:val="00105CEF"/>
    <w:pPr>
      <w:numPr>
        <w:ilvl w:val="0"/>
      </w:numPr>
      <w:ind w:left="1134" w:hanging="993"/>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80676"/>
    <w:rPr>
      <w:rFonts w:ascii="Calibri Light" w:hAnsi="Calibri Light" w:cs="Arial"/>
      <w:color w:val="1B365D"/>
      <w:sz w:val="60"/>
      <w:szCs w:val="26"/>
      <w:lang w:eastAsia="en-US"/>
    </w:rPr>
  </w:style>
  <w:style w:type="character" w:customStyle="1" w:styleId="Heading2Char">
    <w:name w:val="Heading 2 Char"/>
    <w:basedOn w:val="DefaultParagraphFont"/>
    <w:link w:val="Heading2"/>
    <w:uiPriority w:val="9"/>
    <w:locked/>
    <w:rsid w:val="0054145B"/>
    <w:rPr>
      <w:rFonts w:ascii="Calibri" w:hAnsi="Calibri" w:cs="Arial"/>
      <w:b/>
      <w:color w:val="1B365D"/>
      <w:sz w:val="32"/>
      <w:szCs w:val="26"/>
      <w:lang w:eastAsia="en-US"/>
    </w:rPr>
  </w:style>
  <w:style w:type="character" w:customStyle="1" w:styleId="Heading3Char">
    <w:name w:val="Heading 3 Char"/>
    <w:basedOn w:val="DefaultParagraphFont"/>
    <w:link w:val="Heading3"/>
    <w:uiPriority w:val="9"/>
    <w:locked/>
    <w:rsid w:val="006A57C5"/>
    <w:rPr>
      <w:rFonts w:ascii="Calibri" w:hAnsi="Calibri" w:cs="Arial"/>
      <w:b/>
      <w:color w:val="1B365D"/>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213134"/>
    <w:pPr>
      <w:framePr w:hSpace="180" w:vSpace="120" w:wrap="around" w:hAnchor="text" w:y="767"/>
      <w:tabs>
        <w:tab w:val="left" w:pos="1560"/>
        <w:tab w:val="right" w:leader="dot" w:pos="8789"/>
      </w:tabs>
      <w:spacing w:before="120"/>
      <w:ind w:left="851" w:right="814" w:hanging="425"/>
    </w:pPr>
    <w:rPr>
      <w:noProof/>
      <w:spacing w:val="-4"/>
    </w:rPr>
  </w:style>
  <w:style w:type="paragraph" w:styleId="TOC2">
    <w:name w:val="toc 2"/>
    <w:basedOn w:val="Normal"/>
    <w:autoRedefine/>
    <w:uiPriority w:val="39"/>
    <w:rsid w:val="002A21BA"/>
    <w:pPr>
      <w:framePr w:hSpace="180" w:vSpace="120" w:wrap="around" w:hAnchor="text" w:y="767"/>
      <w:tabs>
        <w:tab w:val="left" w:pos="1134"/>
        <w:tab w:val="left" w:pos="1418"/>
        <w:tab w:val="left" w:pos="1701"/>
        <w:tab w:val="right" w:leader="dot" w:pos="8789"/>
      </w:tabs>
      <w:spacing w:before="120" w:line="240" w:lineRule="auto"/>
      <w:ind w:left="425"/>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3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D97D5F"/>
    <w:pPr>
      <w:tabs>
        <w:tab w:val="left" w:pos="3402"/>
      </w:tabs>
      <w:spacing w:before="4440" w:after="2400" w:line="240" w:lineRule="auto"/>
      <w:ind w:left="1134" w:right="708"/>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DD7689"/>
    <w:pPr>
      <w:spacing w:before="113" w:after="57"/>
    </w:pPr>
    <w:rPr>
      <w:rFonts w:ascii="Calibri" w:hAnsi="Calibri"/>
      <w:b/>
      <w:sz w:val="32"/>
    </w:rPr>
  </w:style>
  <w:style w:type="paragraph" w:customStyle="1" w:styleId="Bullet">
    <w:name w:val="Bullet"/>
    <w:basedOn w:val="Normal"/>
    <w:autoRedefine/>
    <w:qFormat/>
    <w:rsid w:val="00D86661"/>
    <w:pPr>
      <w:spacing w:before="120" w:after="240" w:line="240" w:lineRule="exact"/>
      <w:ind w:right="284"/>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317AD4"/>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17AD4"/>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7"/>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34"/>
    <w:qFormat/>
    <w:locked/>
    <w:rsid w:val="00A70865"/>
    <w:rPr>
      <w:rFonts w:asciiTheme="minorHAnsi" w:hAnsiTheme="minorHAnsi" w:cs="Arial"/>
      <w:sz w:val="22"/>
      <w:szCs w:val="24"/>
      <w:lang w:eastAsia="en-US"/>
    </w:rPr>
  </w:style>
  <w:style w:type="paragraph" w:customStyle="1" w:styleId="base-text-paragraphnonumbers">
    <w:name w:val="base-text-paragraph no numbers"/>
    <w:basedOn w:val="Normal"/>
    <w:link w:val="base-text-paragraphnonumbersChar"/>
    <w:qFormat/>
    <w:rsid w:val="00ED0ED7"/>
    <w:pPr>
      <w:spacing w:before="120" w:line="240" w:lineRule="auto"/>
      <w:ind w:left="1134"/>
    </w:pPr>
    <w:rPr>
      <w:rFonts w:ascii="Times New Roman" w:hAnsi="Times New Roman" w:cs="Times New Roman"/>
      <w:szCs w:val="20"/>
      <w:lang w:eastAsia="en-AU"/>
    </w:rPr>
  </w:style>
  <w:style w:type="character" w:customStyle="1" w:styleId="base-text-paragraphnonumbersChar">
    <w:name w:val="base-text-paragraph no numbers Char"/>
    <w:basedOn w:val="DefaultParagraphFont"/>
    <w:link w:val="base-text-paragraphnonumbers"/>
    <w:rsid w:val="00ED0ED7"/>
    <w:rPr>
      <w:sz w:val="22"/>
    </w:rPr>
  </w:style>
  <w:style w:type="paragraph" w:styleId="Revision">
    <w:name w:val="Revision"/>
    <w:hidden/>
    <w:uiPriority w:val="99"/>
    <w:semiHidden/>
    <w:rsid w:val="009E7F13"/>
    <w:rPr>
      <w:rFonts w:asciiTheme="minorHAnsi" w:hAnsiTheme="minorHAnsi" w:cs="Arial"/>
      <w:sz w:val="22"/>
      <w:szCs w:val="24"/>
      <w:lang w:eastAsia="en-US"/>
    </w:rPr>
  </w:style>
  <w:style w:type="character" w:styleId="FollowedHyperlink">
    <w:name w:val="FollowedHyperlink"/>
    <w:basedOn w:val="DefaultParagraphFont"/>
    <w:semiHidden/>
    <w:unhideWhenUsed/>
    <w:rsid w:val="009920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8250">
      <w:bodyDiv w:val="1"/>
      <w:marLeft w:val="0"/>
      <w:marRight w:val="0"/>
      <w:marTop w:val="0"/>
      <w:marBottom w:val="0"/>
      <w:divBdr>
        <w:top w:val="none" w:sz="0" w:space="0" w:color="auto"/>
        <w:left w:val="none" w:sz="0" w:space="0" w:color="auto"/>
        <w:bottom w:val="none" w:sz="0" w:space="0" w:color="auto"/>
        <w:right w:val="none" w:sz="0" w:space="0" w:color="auto"/>
      </w:divBdr>
    </w:div>
    <w:div w:id="380786327">
      <w:bodyDiv w:val="1"/>
      <w:marLeft w:val="0"/>
      <w:marRight w:val="0"/>
      <w:marTop w:val="0"/>
      <w:marBottom w:val="0"/>
      <w:divBdr>
        <w:top w:val="none" w:sz="0" w:space="0" w:color="auto"/>
        <w:left w:val="none" w:sz="0" w:space="0" w:color="auto"/>
        <w:bottom w:val="none" w:sz="0" w:space="0" w:color="auto"/>
        <w:right w:val="none" w:sz="0" w:space="0" w:color="auto"/>
      </w:divBdr>
    </w:div>
    <w:div w:id="419957961">
      <w:bodyDiv w:val="1"/>
      <w:marLeft w:val="0"/>
      <w:marRight w:val="0"/>
      <w:marTop w:val="0"/>
      <w:marBottom w:val="0"/>
      <w:divBdr>
        <w:top w:val="none" w:sz="0" w:space="0" w:color="auto"/>
        <w:left w:val="none" w:sz="0" w:space="0" w:color="auto"/>
        <w:bottom w:val="none" w:sz="0" w:space="0" w:color="auto"/>
        <w:right w:val="none" w:sz="0" w:space="0" w:color="auto"/>
      </w:divBdr>
    </w:div>
    <w:div w:id="475950290">
      <w:bodyDiv w:val="1"/>
      <w:marLeft w:val="0"/>
      <w:marRight w:val="0"/>
      <w:marTop w:val="0"/>
      <w:marBottom w:val="0"/>
      <w:divBdr>
        <w:top w:val="none" w:sz="0" w:space="0" w:color="auto"/>
        <w:left w:val="none" w:sz="0" w:space="0" w:color="auto"/>
        <w:bottom w:val="none" w:sz="0" w:space="0" w:color="auto"/>
        <w:right w:val="none" w:sz="0" w:space="0" w:color="auto"/>
      </w:divBdr>
    </w:div>
    <w:div w:id="478305679">
      <w:bodyDiv w:val="1"/>
      <w:marLeft w:val="0"/>
      <w:marRight w:val="0"/>
      <w:marTop w:val="0"/>
      <w:marBottom w:val="0"/>
      <w:divBdr>
        <w:top w:val="none" w:sz="0" w:space="0" w:color="auto"/>
        <w:left w:val="none" w:sz="0" w:space="0" w:color="auto"/>
        <w:bottom w:val="none" w:sz="0" w:space="0" w:color="auto"/>
        <w:right w:val="none" w:sz="0" w:space="0" w:color="auto"/>
      </w:divBdr>
    </w:div>
    <w:div w:id="483592460">
      <w:bodyDiv w:val="1"/>
      <w:marLeft w:val="0"/>
      <w:marRight w:val="0"/>
      <w:marTop w:val="0"/>
      <w:marBottom w:val="0"/>
      <w:divBdr>
        <w:top w:val="none" w:sz="0" w:space="0" w:color="auto"/>
        <w:left w:val="none" w:sz="0" w:space="0" w:color="auto"/>
        <w:bottom w:val="none" w:sz="0" w:space="0" w:color="auto"/>
        <w:right w:val="none" w:sz="0" w:space="0" w:color="auto"/>
      </w:divBdr>
    </w:div>
    <w:div w:id="514349507">
      <w:bodyDiv w:val="1"/>
      <w:marLeft w:val="0"/>
      <w:marRight w:val="0"/>
      <w:marTop w:val="0"/>
      <w:marBottom w:val="0"/>
      <w:divBdr>
        <w:top w:val="none" w:sz="0" w:space="0" w:color="auto"/>
        <w:left w:val="none" w:sz="0" w:space="0" w:color="auto"/>
        <w:bottom w:val="none" w:sz="0" w:space="0" w:color="auto"/>
        <w:right w:val="none" w:sz="0" w:space="0" w:color="auto"/>
      </w:divBdr>
    </w:div>
    <w:div w:id="592324464">
      <w:bodyDiv w:val="1"/>
      <w:marLeft w:val="0"/>
      <w:marRight w:val="0"/>
      <w:marTop w:val="0"/>
      <w:marBottom w:val="0"/>
      <w:divBdr>
        <w:top w:val="none" w:sz="0" w:space="0" w:color="auto"/>
        <w:left w:val="none" w:sz="0" w:space="0" w:color="auto"/>
        <w:bottom w:val="none" w:sz="0" w:space="0" w:color="auto"/>
        <w:right w:val="none" w:sz="0" w:space="0" w:color="auto"/>
      </w:divBdr>
    </w:div>
    <w:div w:id="610667712">
      <w:bodyDiv w:val="1"/>
      <w:marLeft w:val="0"/>
      <w:marRight w:val="0"/>
      <w:marTop w:val="0"/>
      <w:marBottom w:val="0"/>
      <w:divBdr>
        <w:top w:val="none" w:sz="0" w:space="0" w:color="auto"/>
        <w:left w:val="none" w:sz="0" w:space="0" w:color="auto"/>
        <w:bottom w:val="none" w:sz="0" w:space="0" w:color="auto"/>
        <w:right w:val="none" w:sz="0" w:space="0" w:color="auto"/>
      </w:divBdr>
    </w:div>
    <w:div w:id="774860630">
      <w:bodyDiv w:val="1"/>
      <w:marLeft w:val="0"/>
      <w:marRight w:val="0"/>
      <w:marTop w:val="0"/>
      <w:marBottom w:val="0"/>
      <w:divBdr>
        <w:top w:val="none" w:sz="0" w:space="0" w:color="auto"/>
        <w:left w:val="none" w:sz="0" w:space="0" w:color="auto"/>
        <w:bottom w:val="none" w:sz="0" w:space="0" w:color="auto"/>
        <w:right w:val="none" w:sz="0" w:space="0" w:color="auto"/>
      </w:divBdr>
    </w:div>
    <w:div w:id="779684161">
      <w:bodyDiv w:val="1"/>
      <w:marLeft w:val="0"/>
      <w:marRight w:val="0"/>
      <w:marTop w:val="0"/>
      <w:marBottom w:val="0"/>
      <w:divBdr>
        <w:top w:val="none" w:sz="0" w:space="0" w:color="auto"/>
        <w:left w:val="none" w:sz="0" w:space="0" w:color="auto"/>
        <w:bottom w:val="none" w:sz="0" w:space="0" w:color="auto"/>
        <w:right w:val="none" w:sz="0" w:space="0" w:color="auto"/>
      </w:divBdr>
    </w:div>
    <w:div w:id="883521330">
      <w:bodyDiv w:val="1"/>
      <w:marLeft w:val="0"/>
      <w:marRight w:val="0"/>
      <w:marTop w:val="0"/>
      <w:marBottom w:val="0"/>
      <w:divBdr>
        <w:top w:val="none" w:sz="0" w:space="0" w:color="auto"/>
        <w:left w:val="none" w:sz="0" w:space="0" w:color="auto"/>
        <w:bottom w:val="none" w:sz="0" w:space="0" w:color="auto"/>
        <w:right w:val="none" w:sz="0" w:space="0" w:color="auto"/>
      </w:divBdr>
    </w:div>
    <w:div w:id="890118614">
      <w:bodyDiv w:val="1"/>
      <w:marLeft w:val="0"/>
      <w:marRight w:val="0"/>
      <w:marTop w:val="0"/>
      <w:marBottom w:val="0"/>
      <w:divBdr>
        <w:top w:val="none" w:sz="0" w:space="0" w:color="auto"/>
        <w:left w:val="none" w:sz="0" w:space="0" w:color="auto"/>
        <w:bottom w:val="none" w:sz="0" w:space="0" w:color="auto"/>
        <w:right w:val="none" w:sz="0" w:space="0" w:color="auto"/>
      </w:divBdr>
    </w:div>
    <w:div w:id="903642409">
      <w:bodyDiv w:val="1"/>
      <w:marLeft w:val="0"/>
      <w:marRight w:val="0"/>
      <w:marTop w:val="0"/>
      <w:marBottom w:val="0"/>
      <w:divBdr>
        <w:top w:val="none" w:sz="0" w:space="0" w:color="auto"/>
        <w:left w:val="none" w:sz="0" w:space="0" w:color="auto"/>
        <w:bottom w:val="none" w:sz="0" w:space="0" w:color="auto"/>
        <w:right w:val="none" w:sz="0" w:space="0" w:color="auto"/>
      </w:divBdr>
    </w:div>
    <w:div w:id="1134519334">
      <w:bodyDiv w:val="1"/>
      <w:marLeft w:val="0"/>
      <w:marRight w:val="0"/>
      <w:marTop w:val="0"/>
      <w:marBottom w:val="0"/>
      <w:divBdr>
        <w:top w:val="none" w:sz="0" w:space="0" w:color="auto"/>
        <w:left w:val="none" w:sz="0" w:space="0" w:color="auto"/>
        <w:bottom w:val="none" w:sz="0" w:space="0" w:color="auto"/>
        <w:right w:val="none" w:sz="0" w:space="0" w:color="auto"/>
      </w:divBdr>
    </w:div>
    <w:div w:id="1279798975">
      <w:bodyDiv w:val="1"/>
      <w:marLeft w:val="0"/>
      <w:marRight w:val="0"/>
      <w:marTop w:val="0"/>
      <w:marBottom w:val="0"/>
      <w:divBdr>
        <w:top w:val="none" w:sz="0" w:space="0" w:color="auto"/>
        <w:left w:val="none" w:sz="0" w:space="0" w:color="auto"/>
        <w:bottom w:val="none" w:sz="0" w:space="0" w:color="auto"/>
        <w:right w:val="none" w:sz="0" w:space="0" w:color="auto"/>
      </w:divBdr>
    </w:div>
    <w:div w:id="1626735126">
      <w:bodyDiv w:val="1"/>
      <w:marLeft w:val="0"/>
      <w:marRight w:val="0"/>
      <w:marTop w:val="0"/>
      <w:marBottom w:val="0"/>
      <w:divBdr>
        <w:top w:val="none" w:sz="0" w:space="0" w:color="auto"/>
        <w:left w:val="none" w:sz="0" w:space="0" w:color="auto"/>
        <w:bottom w:val="none" w:sz="0" w:space="0" w:color="auto"/>
        <w:right w:val="none" w:sz="0" w:space="0" w:color="auto"/>
      </w:divBdr>
    </w:div>
    <w:div w:id="1775250379">
      <w:bodyDiv w:val="1"/>
      <w:marLeft w:val="0"/>
      <w:marRight w:val="0"/>
      <w:marTop w:val="0"/>
      <w:marBottom w:val="0"/>
      <w:divBdr>
        <w:top w:val="none" w:sz="0" w:space="0" w:color="auto"/>
        <w:left w:val="none" w:sz="0" w:space="0" w:color="auto"/>
        <w:bottom w:val="none" w:sz="0" w:space="0" w:color="auto"/>
        <w:right w:val="none" w:sz="0" w:space="0" w:color="auto"/>
      </w:divBdr>
    </w:div>
    <w:div w:id="202088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fairwork.gov.au/about-us/our-policies" TargetMode="Externa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pmc.gov.au/sites/default/files/publications/independent-review-ap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airwork.gov.au/ArticleDocuments/725/compliance-and-enforcement-policy.pdf.aspx" TargetMode="Externa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irwork.gov.au/about-us/our-policies" TargetMode="External"/><Relationship Id="rId28" Type="http://schemas.openxmlformats.org/officeDocument/2006/relationships/hyperlink" Target="https://www.fairwork.gov.au/about-us/our-policies" TargetMode="External"/><Relationship Id="rId10" Type="http://schemas.openxmlformats.org/officeDocument/2006/relationships/webSettings" Target="webSettings.xml"/><Relationship Id="rId19" Type="http://schemas.openxmlformats.org/officeDocument/2006/relationships/hyperlink" Target="https://www.fairwork.gov.au/about-us/our-policies"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www.fairwork.gov.au" TargetMode="External"/><Relationship Id="rId27" Type="http://schemas.openxmlformats.org/officeDocument/2006/relationships/hyperlink" Target="https://www.fairwork.gov.au/about-us/our-purpose/our-commitment-to-you" TargetMode="Externa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2C625197ADD4304F9C1EE3FD1C0C3DA4" ma:contentTypeVersion="6" ma:contentTypeDescription="Document with BCS Classification" ma:contentTypeScope="" ma:versionID="73ddacc1d219c967bc79d82be9a3b5cc">
  <xsd:schema xmlns:xsd="http://www.w3.org/2001/XMLSchema" xmlns:xs="http://www.w3.org/2001/XMLSchema" xmlns:p="http://schemas.microsoft.com/office/2006/metadata/properties" xmlns:ns2="42A062F8-AD6C-480E-8675-371E69581CB6" xmlns:ns3="7aea96b3-d5b4-47f6-9bb3-aba45fc1f13c" targetNamespace="http://schemas.microsoft.com/office/2006/metadata/properties" ma:root="true" ma:fieldsID="b5dceb2f76beaca13bf7eb3435f14778" ns2:_="" ns3:_="">
    <xsd:import namespace="42A062F8-AD6C-480E-8675-371E69581CB6"/>
    <xsd:import namespace="7aea96b3-d5b4-47f6-9bb3-aba45fc1f13c"/>
    <xsd:element name="properties">
      <xsd:complexType>
        <xsd:sequence>
          <xsd:element name="documentManagement">
            <xsd:complexType>
              <xsd:all>
                <xsd:element ref="ns2:FWO_DocumentTopicTaxHTField0" minOccurs="0"/>
                <xsd:element ref="ns2:FWO_BCSTaxHTField0"/>
                <xsd:element ref="ns2:FWO_EnterpriseKeywordTaxHTField0" minOccurs="0"/>
                <xsd:element ref="ns2:FWO_DOCStatus" minOccurs="0"/>
                <xsd:element ref="ns2:FWO_DocSecurityClassification" minOccurs="0"/>
                <xsd:element ref="ns2:FWO_TRIM_SecurityClassification"/>
                <xsd:element ref="ns2:FWO_TRIM_DLM" minOccurs="0"/>
                <xsd:element ref="ns3:_dlc_DocId" minOccurs="0"/>
                <xsd:element ref="ns3:_dlc_DocIdUrl" minOccurs="0"/>
                <xsd:element ref="ns3:_dlc_DocIdPersistI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062F8-AD6C-480E-8675-371E69581CB6" elementFormDefault="qualified">
    <xsd:import namespace="http://schemas.microsoft.com/office/2006/documentManagement/types"/>
    <xsd:import namespace="http://schemas.microsoft.com/office/infopath/2007/PartnerControls"/>
    <xsd:element name="FWO_DocumentTopicTaxHTField0" ma:index="9" nillable="true" ma:taxonomy="true" ma:internalName="FWO_DocumentTopicTaxHTField0" ma:taxonomyFieldName="FWO_DocumentTopic" ma:displayName="Document Topic" ma:readOnly="false" ma:fieldId="{be8a6a8f-4ccb-4a7f-9f80-cfecdc3ee9ad}" ma:sspId="4ecb7306-e2d5-494a-8c81-b8bbb5078f6a" ma:termSetId="6f1a69d4-32ae-47e8-a90a-0d68fc1ac9f0" ma:anchorId="00000000-0000-0000-0000-000000000000" ma:open="true" ma:isKeyword="false">
      <xsd:complexType>
        <xsd:sequence>
          <xsd:element ref="pc:Terms" minOccurs="0" maxOccurs="1"/>
        </xsd:sequence>
      </xsd:complexType>
    </xsd:element>
    <xsd:element name="FWO_BCSTaxHTField0" ma:index="11" nillable="true" ma:taxonomy="true" ma:internalName="FWO_BCSTaxHTField0" ma:taxonomyFieldName="FWO_BCS" ma:displayName="BCS Library" ma:readOnly="false" ma:fieldId="{e1c03f9d-45fa-4a5b-9d32-f7c3f9e04363}" ma:sspId="4ecb7306-e2d5-494a-8c81-b8bbb5078f6a" ma:termSetId="e2583ef9-cf64-4fb1-9a50-922751c43d18" ma:anchorId="00000000-0000-0000-0000-000000000000" ma:open="true" ma:isKeyword="false">
      <xsd:complexType>
        <xsd:sequence>
          <xsd:element ref="pc:Terms" minOccurs="0" maxOccurs="1"/>
        </xsd:sequence>
      </xsd:complexType>
    </xsd:element>
    <xsd:element name="FWO_EnterpriseKeywordTaxHTField0" ma:index="13"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DOCStatus" ma:index="14"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15" nillable="true" ma:displayName="FWO Document security classification" ma:default="Unclassified"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tive: Personal"/>
          <xsd:enumeration value="Sensitive"/>
        </xsd:restriction>
      </xsd:simpleType>
    </xsd:element>
    <xsd:element name="FWO_TRIM_SecurityClassification" ma:index="16" ma:displayName="Protective Marking and IMM" ma:default="Official" ma:internalName="FWO_TRIM_SecurityClassification">
      <xsd:simpleType>
        <xsd:restriction base="dms:Choice">
          <xsd:enumeration value="Official"/>
          <xsd:enumeration value="Official: Sensitive"/>
          <xsd:enumeration value="Official: Sensitive – Legal privilege"/>
          <xsd:enumeration value="Official: Sensitive – Legislative secrecy"/>
          <xsd:enumeration value="Official: Sensitive – Personal privacy"/>
          <xsd:enumeration value="Official: Sensitive – Legal privilege, Personal privacy"/>
          <xsd:enumeration value="Official: Sensitive – Legal privilege, Legislative secrecy"/>
          <xsd:enumeration value="Official: Sensitive – Personal privacy, Legislative secrecy"/>
          <xsd:enumeration value="Official: Sensitive – Legal privilege, Personal privacy, Legislative secrecy"/>
        </xsd:restriction>
      </xsd:simpleType>
    </xsd:element>
    <xsd:element name="FWO_TRIM_DLM" ma:index="17" nillable="true" ma:displayName="DLM" ma:hidden="true" ma:internalName="FWO_TRIM_DLM" ma:readOnly="false">
      <xsd:simpleType>
        <xsd:restriction base="dms:Choice">
          <xsd:enumeration value=""/>
          <xsd:enumeration value="Legal privilege"/>
          <xsd:enumeration value="Legislative secrecy"/>
          <xsd:enumeration value="Personal privacy"/>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7aea96b3-d5b4-47f6-9bb3-aba45fc1f13c"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description="" ma:hidden="true" ma:list="{477d6690-34a5-4b7e-a688-573a39129f18}" ma:internalName="TaxCatchAll" ma:showField="CatchAllData" ma:web="7aea96b3-d5b4-47f6-9bb3-aba45fc1f1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FWO_DocSecurityClassification xmlns="42A062F8-AD6C-480E-8675-371E69581CB6">Unclassified</FWO_DocSecurityClassification>
    <FWO_TRIM_DLM xmlns="42A062F8-AD6C-480E-8675-371E69581CB6" xsi:nil="true"/>
    <FWO_BCSTaxHTField0 xmlns="42A062F8-AD6C-480E-8675-371E69581CB6">
      <Terms xmlns="http://schemas.microsoft.com/office/infopath/2007/PartnerControls"/>
    </FWO_BCSTaxHTField0>
    <TaxCatchAll xmlns="7aea96b3-d5b4-47f6-9bb3-aba45fc1f13c">
      <Value>648</Value>
    </TaxCatchAll>
    <FWO_DOCStatus xmlns="42A062F8-AD6C-480E-8675-371E69581CB6">Draft</FWO_DOCStatus>
    <FWO_DocumentTopicTaxHTField0 xmlns="42A062F8-AD6C-480E-8675-371E69581CB6">
      <Terms xmlns="http://schemas.microsoft.com/office/infopath/2007/PartnerControls">
        <TermInfo xmlns="http://schemas.microsoft.com/office/infopath/2007/PartnerControls">
          <TermName xmlns="http://schemas.microsoft.com/office/infopath/2007/PartnerControls">Corporate Plan 2020-21</TermName>
          <TermId xmlns="http://schemas.microsoft.com/office/infopath/2007/PartnerControls">248ad675-56d8-41ae-af5e-7b29509b3ee7</TermId>
        </TermInfo>
      </Terms>
    </FWO_DocumentTopicTaxHTField0>
    <FWO_TRIM_SecurityClassification xmlns="42A062F8-AD6C-480E-8675-371E69581CB6">Official</FWO_TRIM_SecurityClassification>
    <FWO_EnterpriseKeywordTaxHTField0 xmlns="42A062F8-AD6C-480E-8675-371E69581CB6">
      <Terms xmlns="http://schemas.microsoft.com/office/infopath/2007/PartnerControls"/>
    </FWO_EnterpriseKeywordTaxHTField0>
    <_dlc_DocId xmlns="7aea96b3-d5b4-47f6-9bb3-aba45fc1f13c">DB-1435201</_dlc_DocId>
    <_dlc_DocIdUrl xmlns="7aea96b3-d5b4-47f6-9bb3-aba45fc1f13c">
      <Url>http://fwocollaboration.hosts.application.enet/sites/b24/Governance/_layouts/15/DocIdRedir.aspx?ID=DB-1435201</Url>
      <Description>DB-1435201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C6FE0-5C5F-441D-8F61-77DD9BCFB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062F8-AD6C-480E-8675-371E69581CB6"/>
    <ds:schemaRef ds:uri="7aea96b3-d5b4-47f6-9bb3-aba45fc1f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3.xml><?xml version="1.0" encoding="utf-8"?>
<ds:datastoreItem xmlns:ds="http://schemas.openxmlformats.org/officeDocument/2006/customXml" ds:itemID="{02EDC60F-7726-4B77-906E-20384D849546}">
  <ds:schemaRef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42A062F8-AD6C-480E-8675-371E69581CB6"/>
    <ds:schemaRef ds:uri="7aea96b3-d5b4-47f6-9bb3-aba45fc1f13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9F305C0-6FA3-4A96-B57B-C58F5292FC38}">
  <ds:schemaRefs>
    <ds:schemaRef ds:uri="http://schemas.microsoft.com/sharepoint/v3/contenttype/forms"/>
  </ds:schemaRefs>
</ds:datastoreItem>
</file>

<file path=customXml/itemProps5.xml><?xml version="1.0" encoding="utf-8"?>
<ds:datastoreItem xmlns:ds="http://schemas.openxmlformats.org/officeDocument/2006/customXml" ds:itemID="{CE2F54EF-CE3F-4DA5-B11E-F0230326DA81}">
  <ds:schemaRefs>
    <ds:schemaRef ds:uri="http://schemas.microsoft.com/sharepoint/events"/>
  </ds:schemaRefs>
</ds:datastoreItem>
</file>

<file path=customXml/itemProps6.xml><?xml version="1.0" encoding="utf-8"?>
<ds:datastoreItem xmlns:ds="http://schemas.openxmlformats.org/officeDocument/2006/customXml" ds:itemID="{B8C1B739-EAFC-4F68-AE75-EDB73B5B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6332</Words>
  <Characters>36098</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2020-08-28T02:46:00Z</dcterms:created>
  <dcterms:modified xsi:type="dcterms:W3CDTF">2020-08-28T02:46:00Z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0x010100B2AA788ECC3F4F3EBCB0F00CED0A3A70002C625197ADD4304F9C1EE3FD1C0C3DA4</vt:lpwstr>
  </property>
  <property fmtid="{D5CDD505-2E9C-101B-9397-08002B2CF9AE}" pid="3" name="FWO_EnterpriseKeyword">
    <vt:lpwstr/>
  </property>
  <property fmtid="{D5CDD505-2E9C-101B-9397-08002B2CF9AE}" pid="4" name="FWO_BCS">
    <vt:lpwstr/>
  </property>
  <property fmtid="{D5CDD505-2E9C-101B-9397-08002B2CF9AE}" pid="5" name="FWO_DocumentTopic">
    <vt:lpwstr>648;#Corporate Plan 2020-21|248ad675-56d8-41ae-af5e-7b29509b3ee7</vt:lpwstr>
  </property>
  <property fmtid="{D5CDD505-2E9C-101B-9397-08002B2CF9AE}" pid="6" name="_dlc_DocIdItemGuid">
    <vt:lpwstr>f175c173-a209-4862-ac65-dc6104c3ff4f</vt:lpwstr>
  </property>
</Properties>
</file>