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DD623" w14:textId="2060669B" w:rsidR="007E4FBA" w:rsidRPr="00F93949" w:rsidRDefault="009735A1" w:rsidP="001F525B">
      <w:pPr>
        <w:pStyle w:val="Header"/>
        <w:tabs>
          <w:tab w:val="clear" w:pos="4513"/>
          <w:tab w:val="clear" w:pos="9026"/>
          <w:tab w:val="left" w:pos="825"/>
        </w:tabs>
        <w:ind w:right="-46"/>
        <w:jc w:val="right"/>
        <w:rPr>
          <w:b/>
          <w:sz w:val="20"/>
          <w:szCs w:val="20"/>
        </w:rPr>
      </w:pPr>
      <w:r>
        <w:rPr>
          <w:rFonts w:cs="Arial"/>
          <w:b/>
          <w:color w:val="7DB928"/>
          <w:sz w:val="20"/>
          <w:szCs w:val="20"/>
        </w:rPr>
        <w:t xml:space="preserve">TF </w:t>
      </w:r>
      <w:r w:rsidR="00A37CE0">
        <w:rPr>
          <w:rFonts w:cs="Arial"/>
          <w:b/>
          <w:color w:val="7DB928"/>
          <w:sz w:val="20"/>
          <w:szCs w:val="20"/>
        </w:rPr>
        <w:t>0</w:t>
      </w:r>
      <w:r w:rsidR="00BA1858">
        <w:rPr>
          <w:rFonts w:cs="Arial"/>
          <w:b/>
          <w:color w:val="7DB928"/>
          <w:sz w:val="20"/>
          <w:szCs w:val="20"/>
        </w:rPr>
        <w:t>08</w:t>
      </w:r>
      <w:r w:rsidR="0023501E" w:rsidRPr="00F93949">
        <w:rPr>
          <w:rFonts w:cs="Arial"/>
          <w:b/>
          <w:color w:val="7DB928"/>
          <w:sz w:val="20"/>
          <w:szCs w:val="20"/>
        </w:rPr>
        <w:t xml:space="preserve"> / </w:t>
      </w:r>
      <w:r w:rsidR="005F79F7">
        <w:rPr>
          <w:rFonts w:cs="Arial"/>
          <w:color w:val="7DB928"/>
          <w:sz w:val="20"/>
          <w:szCs w:val="20"/>
        </w:rPr>
        <w:t>6 DECEMBER 2019</w:t>
      </w:r>
      <w:r w:rsidR="00882E56">
        <w:rPr>
          <w:b/>
          <w:sz w:val="20"/>
          <w:szCs w:val="20"/>
        </w:rPr>
        <w:br/>
      </w:r>
    </w:p>
    <w:p w14:paraId="2A0CDCD9" w14:textId="77777777" w:rsidR="007E4FBA" w:rsidRDefault="007E4FBA" w:rsidP="00B0495A">
      <w:pPr>
        <w:pStyle w:val="Header"/>
        <w:tabs>
          <w:tab w:val="clear" w:pos="4513"/>
          <w:tab w:val="clear" w:pos="9026"/>
          <w:tab w:val="left" w:pos="825"/>
        </w:tabs>
        <w:rPr>
          <w:b/>
          <w:sz w:val="28"/>
          <w:szCs w:val="28"/>
        </w:rPr>
      </w:pPr>
    </w:p>
    <w:p w14:paraId="4A814C65" w14:textId="77777777" w:rsidR="000369DF" w:rsidRPr="007E4FBA" w:rsidRDefault="000369DF" w:rsidP="00B0495A">
      <w:pPr>
        <w:pStyle w:val="Header"/>
        <w:tabs>
          <w:tab w:val="clear" w:pos="4513"/>
          <w:tab w:val="clear" w:pos="9026"/>
          <w:tab w:val="left" w:pos="825"/>
        </w:tabs>
        <w:rPr>
          <w:b/>
          <w:sz w:val="28"/>
          <w:szCs w:val="28"/>
        </w:rPr>
      </w:pPr>
      <w:r>
        <w:rPr>
          <w:rFonts w:cs="Arial"/>
          <w:noProof/>
          <w:color w:val="7BC200"/>
          <w:szCs w:val="20"/>
          <w:lang w:eastAsia="en-AU"/>
        </w:rPr>
        <mc:AlternateContent>
          <mc:Choice Requires="wps">
            <w:drawing>
              <wp:anchor distT="0" distB="0" distL="114300" distR="114300" simplePos="0" relativeHeight="251659264" behindDoc="0" locked="0" layoutInCell="1" allowOverlap="1" wp14:anchorId="63520447" wp14:editId="5C7AFF0B">
                <wp:simplePos x="0" y="0"/>
                <wp:positionH relativeFrom="column">
                  <wp:posOffset>-445477</wp:posOffset>
                </wp:positionH>
                <wp:positionV relativeFrom="paragraph">
                  <wp:posOffset>7236669</wp:posOffset>
                </wp:positionV>
                <wp:extent cx="6574055" cy="63640"/>
                <wp:effectExtent l="0" t="0" r="0" b="0"/>
                <wp:wrapNone/>
                <wp:docPr id="13" name="Rectangle 13" title="Black Bar"/>
                <wp:cNvGraphicFramePr/>
                <a:graphic xmlns:a="http://schemas.openxmlformats.org/drawingml/2006/main">
                  <a:graphicData uri="http://schemas.microsoft.com/office/word/2010/wordprocessingShape">
                    <wps:wsp>
                      <wps:cNvSpPr/>
                      <wps:spPr>
                        <a:xfrm>
                          <a:off x="0" y="0"/>
                          <a:ext cx="6574055" cy="63640"/>
                        </a:xfrm>
                        <a:prstGeom prst="rect">
                          <a:avLst/>
                        </a:prstGeom>
                        <a:ln>
                          <a:no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36739" id="Rectangle 13" o:spid="_x0000_s1026" alt="Title: Black Bar" style="position:absolute;margin-left:-35.1pt;margin-top:569.8pt;width:517.6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" fillcolor="black [3200]" stroked="f" strokeweight="2pt"/>
            </w:pict>
          </mc:Fallback>
        </mc:AlternateContent>
      </w:r>
    </w:p>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Caption w:val="The ROC cannot provide legal advice"/>
        <w:tblDescription w:val="If in doubt, obtain independent legal advice as to your obligations under the RO Act."/>
      </w:tblPr>
      <w:tblGrid>
        <w:gridCol w:w="10348"/>
      </w:tblGrid>
      <w:tr w:rsidR="007E4FBA" w14:paraId="5A807FF2" w14:textId="77777777" w:rsidTr="00C47281">
        <w:trPr>
          <w:trHeight w:val="10764"/>
          <w:tblHeader/>
        </w:trPr>
        <w:tc>
          <w:tcPr>
            <w:tcW w:w="10348" w:type="dxa"/>
            <w:shd w:val="clear" w:color="auto" w:fill="EAF1DD" w:themeFill="accent3" w:themeFillTint="33"/>
            <w:tcMar>
              <w:top w:w="170" w:type="dxa"/>
              <w:left w:w="170" w:type="dxa"/>
              <w:bottom w:w="170" w:type="dxa"/>
              <w:right w:w="170" w:type="dxa"/>
            </w:tcMar>
            <w:vAlign w:val="bottom"/>
          </w:tcPr>
          <w:p w14:paraId="5D5C972E" w14:textId="77777777" w:rsidR="007E4FBA" w:rsidRDefault="007E4FBA" w:rsidP="00B0495A">
            <w:pPr>
              <w:ind w:left="261"/>
              <w:rPr>
                <w:rFonts w:eastAsiaTheme="majorEastAsia" w:cstheme="majorBidi"/>
                <w:bCs/>
                <w:color w:val="7BC200"/>
                <w:sz w:val="40"/>
                <w:szCs w:val="28"/>
              </w:rPr>
            </w:pPr>
          </w:p>
          <w:p w14:paraId="6C3A0527" w14:textId="3FAE6C62" w:rsidR="005172A3" w:rsidRDefault="009735A1" w:rsidP="00B0495A">
            <w:pPr>
              <w:pStyle w:val="CoverHeading"/>
            </w:pPr>
            <w:r>
              <w:t>Model Financial Statements</w:t>
            </w:r>
            <w:r>
              <w:br/>
            </w:r>
            <w:r w:rsidRPr="009735A1">
              <w:t>201</w:t>
            </w:r>
            <w:r w:rsidR="00BA1858">
              <w:t>7</w:t>
            </w:r>
            <w:r w:rsidRPr="009735A1">
              <w:t>–1</w:t>
            </w:r>
            <w:r w:rsidR="00BA1858">
              <w:t>8</w:t>
            </w:r>
          </w:p>
          <w:p w14:paraId="37FC6917" w14:textId="6388CBAA" w:rsidR="00C47281" w:rsidRDefault="00C47281" w:rsidP="00B0495A"/>
          <w:p w14:paraId="69585698" w14:textId="77777777" w:rsidR="00C47281" w:rsidRPr="00C47281" w:rsidRDefault="00C47281" w:rsidP="00B0495A"/>
          <w:p w14:paraId="7CFEEABE" w14:textId="77777777" w:rsidR="007E4FBA" w:rsidRPr="00596E72" w:rsidRDefault="007E4FBA" w:rsidP="00B0495A">
            <w:pPr>
              <w:rPr>
                <w:rFonts w:cs="Arial"/>
                <w:color w:val="7BC200"/>
                <w:szCs w:val="20"/>
              </w:rPr>
            </w:pPr>
          </w:p>
        </w:tc>
      </w:tr>
    </w:tbl>
    <w:p w14:paraId="6582458C" w14:textId="5309202E" w:rsidR="005172A3" w:rsidRPr="005172A3" w:rsidRDefault="005172A3" w:rsidP="00B0495A">
      <w:pPr>
        <w:pStyle w:val="TOC1"/>
        <w:rPr>
          <w:lang w:eastAsia="en-AU"/>
        </w:rPr>
      </w:pPr>
    </w:p>
    <w:p w14:paraId="0BB5B791" w14:textId="77777777" w:rsidR="00AE2208" w:rsidRDefault="00AE2208" w:rsidP="00B0495A">
      <w:pPr>
        <w:rPr>
          <w:color w:val="7DB928"/>
          <w:sz w:val="40"/>
          <w:szCs w:val="40"/>
        </w:rPr>
      </w:pPr>
      <w:bookmarkStart w:id="0" w:name="_Toc8648504"/>
      <w:r>
        <w:rPr>
          <w:color w:val="7DB928"/>
          <w:sz w:val="40"/>
          <w:szCs w:val="40"/>
        </w:rPr>
        <w:br w:type="page"/>
      </w:r>
    </w:p>
    <w:p w14:paraId="0025CEA8" w14:textId="22269459" w:rsidR="00BA1858" w:rsidRDefault="00BA1858" w:rsidP="00B0495A"/>
    <w:p w14:paraId="0896E6B9" w14:textId="6BB19047" w:rsidR="009735A1" w:rsidRPr="001465DE" w:rsidRDefault="009735A1" w:rsidP="00B0495A">
      <w:pPr>
        <w:pStyle w:val="Heading1"/>
        <w:rPr>
          <w:color w:val="7DB928"/>
        </w:rPr>
      </w:pPr>
      <w:bookmarkStart w:id="1" w:name="_Toc22205544"/>
      <w:r w:rsidRPr="001465DE">
        <w:rPr>
          <w:color w:val="7DB928"/>
        </w:rPr>
        <w:t>Introduction</w:t>
      </w:r>
      <w:bookmarkEnd w:id="0"/>
      <w:bookmarkEnd w:id="1"/>
      <w:r w:rsidRPr="001465DE">
        <w:rPr>
          <w:color w:val="7DB928"/>
        </w:rPr>
        <w:t xml:space="preserve"> </w:t>
      </w:r>
    </w:p>
    <w:p w14:paraId="76494313" w14:textId="70028EE1" w:rsidR="00BA1858" w:rsidRPr="00116DFC" w:rsidRDefault="00BA1858" w:rsidP="00B0495A">
      <w:r w:rsidRPr="00116DFC">
        <w:t xml:space="preserve">This document contains a model financial report of a </w:t>
      </w:r>
      <w:r>
        <w:t xml:space="preserve">fictitious </w:t>
      </w:r>
      <w:r w:rsidRPr="00116DFC">
        <w:t xml:space="preserve">reporting unit as defined under section 242 of the </w:t>
      </w:r>
      <w:r w:rsidRPr="005F79F7">
        <w:t>Fair Work (Registered Organisations) Act 2009 (RO Act), with a</w:t>
      </w:r>
      <w:r w:rsidRPr="00116DFC">
        <w:t xml:space="preserve"> reporting date of 30 June </w:t>
      </w:r>
      <w:r>
        <w:t>2018</w:t>
      </w:r>
      <w:r w:rsidRPr="00116DFC">
        <w:t>.</w:t>
      </w:r>
      <w:r>
        <w:t xml:space="preserve"> </w:t>
      </w:r>
    </w:p>
    <w:p w14:paraId="3D61496B" w14:textId="7FCE0090" w:rsidR="00BA1858" w:rsidRPr="00116DFC" w:rsidRDefault="00BA1858" w:rsidP="00B0495A">
      <w:r w:rsidRPr="00116DFC">
        <w:t>The enclosed</w:t>
      </w:r>
      <w:r>
        <w:t xml:space="preserve"> </w:t>
      </w:r>
      <w:r w:rsidRPr="00116DFC">
        <w:t xml:space="preserve">financial report has been prepared in accordance with the requirements of </w:t>
      </w:r>
      <w:r>
        <w:t>applicable</w:t>
      </w:r>
      <w:r w:rsidRPr="00116DFC">
        <w:t xml:space="preserve"> Australian Accounting Standards </w:t>
      </w:r>
      <w:r>
        <w:t xml:space="preserve">as they apply to a not-for-profit entity </w:t>
      </w:r>
      <w:r w:rsidRPr="00116DFC">
        <w:t xml:space="preserve">and the </w:t>
      </w:r>
      <w:r w:rsidRPr="0078470C">
        <w:t>RO Act</w:t>
      </w:r>
      <w:r>
        <w:t>,</w:t>
      </w:r>
      <w:r w:rsidRPr="0078470C">
        <w:t xml:space="preserve"> including the s</w:t>
      </w:r>
      <w:r w:rsidRPr="00980FD2">
        <w:t xml:space="preserve">ection </w:t>
      </w:r>
      <w:r w:rsidRPr="00973720">
        <w:t xml:space="preserve">253 Reporting Guidelines issued on </w:t>
      </w:r>
      <w:r>
        <w:t>4 May 2018</w:t>
      </w:r>
      <w:r w:rsidRPr="00D94B3E">
        <w:t>.</w:t>
      </w:r>
      <w:r w:rsidRPr="0078470C">
        <w:t xml:space="preserve"> The </w:t>
      </w:r>
      <w:r>
        <w:t xml:space="preserve">financial </w:t>
      </w:r>
      <w:r w:rsidRPr="0078470C">
        <w:t>rep</w:t>
      </w:r>
      <w:r w:rsidRPr="00116DFC">
        <w:t>ort is intended to illustrate the</w:t>
      </w:r>
      <w:r>
        <w:t xml:space="preserve"> </w:t>
      </w:r>
      <w:r w:rsidRPr="00116DFC">
        <w:t xml:space="preserve">disclosure requirements </w:t>
      </w:r>
      <w:r>
        <w:t>for the preparation of a general purpose financial report under Tier 1—Australian Accounting Standards. To the extent that the reporting unit is a for-profit entity, different requirements may apply.</w:t>
      </w:r>
    </w:p>
    <w:p w14:paraId="37F29461" w14:textId="14F9AA7F" w:rsidR="00BA1858" w:rsidRPr="00116DFC" w:rsidRDefault="00BA1858" w:rsidP="00B0495A">
      <w:r w:rsidRPr="00116DFC">
        <w:t>This financial report is illustrative only and does not attempt to show all possible accounting and disclosure requirements. It is essential to refer to the relevant authoritative source and, where necessary, seek appropriate professional advice.</w:t>
      </w:r>
    </w:p>
    <w:p w14:paraId="703317A4" w14:textId="77777777" w:rsidR="00BA1858" w:rsidRDefault="00BA1858" w:rsidP="00B0495A">
      <w:r w:rsidRPr="00116DFC">
        <w:t>Although the illustrative financial report attempts to show the most common disclosure requirements for reporting units, it should not be regarded as a comprehensive checklist.</w:t>
      </w:r>
      <w:r>
        <w:t xml:space="preserve"> A reporting unit will need to ensure that only the disclosures that are applicable to their individual circumstances are included in the audited financial report distributed to members, and lodged with the Registered Organisations Commission.</w:t>
      </w:r>
    </w:p>
    <w:p w14:paraId="4DD9EFB4" w14:textId="77777777" w:rsidR="009735A1" w:rsidRPr="002238F5" w:rsidRDefault="009735A1" w:rsidP="00B0495A">
      <w:pPr>
        <w:pStyle w:val="Heading2"/>
      </w:pPr>
      <w:r w:rsidRPr="002238F5">
        <w:t>Australian Accounting Standards</w:t>
      </w:r>
    </w:p>
    <w:p w14:paraId="4E33C8E2" w14:textId="77777777" w:rsidR="00BA1858" w:rsidRDefault="00BA1858" w:rsidP="00450FDB">
      <w:pPr>
        <w:rPr>
          <w:b/>
          <w:bCs/>
        </w:rPr>
      </w:pPr>
      <w:r w:rsidRPr="00BA1858">
        <w:t>When complying with Australian Accounting Standards, preparers also need to comply with all applicable amending standards and interpretations.</w:t>
      </w:r>
    </w:p>
    <w:p w14:paraId="2585FC18" w14:textId="440D52F1" w:rsidR="009735A1" w:rsidRPr="002238F5" w:rsidRDefault="009735A1" w:rsidP="00B0495A">
      <w:pPr>
        <w:pStyle w:val="Heading2"/>
      </w:pPr>
      <w:r w:rsidRPr="002238F5">
        <w:t xml:space="preserve">Australian Accounting Standards applicable as at 30 June </w:t>
      </w:r>
      <w:r>
        <w:t>2019</w:t>
      </w:r>
    </w:p>
    <w:p w14:paraId="4EA3D6C3" w14:textId="55CD9AF2" w:rsidR="00BA1858" w:rsidRDefault="00BA1858" w:rsidP="00B0495A">
      <w:r>
        <w:t>This financial report illustrates Australian Accounting Standards which apply to annual reporting periods beginning on or after 1 July 2017.</w:t>
      </w:r>
    </w:p>
    <w:p w14:paraId="15C5147F" w14:textId="0B2BA9ED" w:rsidR="00BA1858" w:rsidRDefault="00BA1858" w:rsidP="00B0495A">
      <w:r>
        <w:t>It is important to note that the illustrative financial report in this document will require continual updating as new and amended Standards and Interpretations are issued by the Australian Accounting Standards Board. Therefore, if you are using this publication to assist in the preparation of your financial report, it must be emphasised that this does not include changes arising from new and amending Standards and Interpretations issued but not effective for periods commencing after 1 July 2017.</w:t>
      </w:r>
    </w:p>
    <w:p w14:paraId="32C50F7B" w14:textId="3CA8B683" w:rsidR="00BA1858" w:rsidRDefault="00BA1858" w:rsidP="00B0495A">
      <w:r>
        <w:t>Therefore, users of this publication are cautioned to ensure that they consider any changes in the requirements of Accounting Standards and Interpretations issued after 1 January 2018.</w:t>
      </w:r>
    </w:p>
    <w:p w14:paraId="0FEB55EF" w14:textId="77777777" w:rsidR="00BA1858" w:rsidRDefault="00BA1858" w:rsidP="00B0495A">
      <w:r>
        <w:t xml:space="preserve">In addition, the disclosure requirements of the following Australian Accounting Standards are </w:t>
      </w:r>
      <w:proofErr w:type="gramStart"/>
      <w:r>
        <w:t>not</w:t>
      </w:r>
      <w:proofErr w:type="gramEnd"/>
      <w:r>
        <w:t xml:space="preserve"> applicable to the fictitious reporting unit and have therefore not been considered in the model financial report:</w:t>
      </w:r>
    </w:p>
    <w:p w14:paraId="200F591B" w14:textId="77777777" w:rsidR="00BA1858" w:rsidRDefault="00BA1858" w:rsidP="00B0495A">
      <w:pPr>
        <w:pStyle w:val="Bulletpoint"/>
      </w:pPr>
      <w:r w:rsidRPr="005D6A21">
        <w:lastRenderedPageBreak/>
        <w:t xml:space="preserve">AASB 1 </w:t>
      </w:r>
      <w:r w:rsidRPr="00BA1858">
        <w:rPr>
          <w:i/>
        </w:rPr>
        <w:t>First Time Adoption of Australian Equivalents to International Financial Reporting Standards</w:t>
      </w:r>
    </w:p>
    <w:p w14:paraId="07DA20F3" w14:textId="77777777" w:rsidR="00BA1858" w:rsidRPr="00BD41AD" w:rsidRDefault="00BA1858" w:rsidP="00B0495A">
      <w:pPr>
        <w:pStyle w:val="Bulletpoint"/>
      </w:pPr>
      <w:r>
        <w:t xml:space="preserve">AASB 2 </w:t>
      </w:r>
      <w:r w:rsidRPr="00BA1858">
        <w:rPr>
          <w:i/>
        </w:rPr>
        <w:t>Share-based Payment</w:t>
      </w:r>
      <w:r>
        <w:t xml:space="preserve"> </w:t>
      </w:r>
    </w:p>
    <w:p w14:paraId="562ED056" w14:textId="77777777" w:rsidR="00BA1858" w:rsidRPr="005D6A21" w:rsidRDefault="00BA1858" w:rsidP="00B0495A">
      <w:pPr>
        <w:pStyle w:val="Bulletpoint"/>
      </w:pPr>
      <w:r>
        <w:t xml:space="preserve">AASB 3 </w:t>
      </w:r>
      <w:r w:rsidRPr="00BA1858">
        <w:rPr>
          <w:i/>
        </w:rPr>
        <w:t>Business Combinations</w:t>
      </w:r>
    </w:p>
    <w:p w14:paraId="5CFB46B6" w14:textId="77777777" w:rsidR="00BA1858" w:rsidRDefault="00BA1858" w:rsidP="00B0495A">
      <w:pPr>
        <w:pStyle w:val="Bulletpoint"/>
      </w:pPr>
      <w:r w:rsidRPr="005D6A21">
        <w:t xml:space="preserve">AASB 4 </w:t>
      </w:r>
      <w:r w:rsidRPr="00BA1858">
        <w:rPr>
          <w:i/>
        </w:rPr>
        <w:t>Insurance Contracts</w:t>
      </w:r>
    </w:p>
    <w:p w14:paraId="2ED49B4B" w14:textId="77777777" w:rsidR="00BA1858" w:rsidRPr="00257F11" w:rsidRDefault="00BA1858" w:rsidP="00B0495A">
      <w:pPr>
        <w:pStyle w:val="Bulletpoint"/>
      </w:pPr>
      <w:r w:rsidRPr="00257F11">
        <w:t>AASB 5</w:t>
      </w:r>
      <w:r w:rsidRPr="00BA1858">
        <w:rPr>
          <w:i/>
        </w:rPr>
        <w:t xml:space="preserve"> Non-current Assets Held for Sale and Discontinued Operations</w:t>
      </w:r>
    </w:p>
    <w:p w14:paraId="2D566AA8" w14:textId="77777777" w:rsidR="00BA1858" w:rsidRDefault="00BA1858" w:rsidP="00B0495A">
      <w:pPr>
        <w:pStyle w:val="Bulletpoint"/>
      </w:pPr>
      <w:r w:rsidRPr="005D6A21">
        <w:t xml:space="preserve">AASB 6 </w:t>
      </w:r>
      <w:r w:rsidRPr="00BA1858">
        <w:rPr>
          <w:i/>
        </w:rPr>
        <w:t>Exploration for and Evaluation of Mineral Resources</w:t>
      </w:r>
    </w:p>
    <w:p w14:paraId="674683C6" w14:textId="77777777" w:rsidR="00BA1858" w:rsidRPr="00A17DDB" w:rsidRDefault="00BA1858" w:rsidP="00B0495A">
      <w:pPr>
        <w:pStyle w:val="Bulletpoint"/>
      </w:pPr>
      <w:r>
        <w:t xml:space="preserve">AASB 8 </w:t>
      </w:r>
      <w:r w:rsidRPr="00BA1858">
        <w:rPr>
          <w:i/>
        </w:rPr>
        <w:t>Operating Segments</w:t>
      </w:r>
    </w:p>
    <w:p w14:paraId="173A2D7B" w14:textId="77777777" w:rsidR="00BA1858" w:rsidRPr="00A17DDB" w:rsidRDefault="00BA1858" w:rsidP="00B0495A">
      <w:pPr>
        <w:pStyle w:val="Bulletpoint"/>
      </w:pPr>
      <w:r>
        <w:t xml:space="preserve">AASB 10 </w:t>
      </w:r>
      <w:r w:rsidRPr="00BA1858">
        <w:rPr>
          <w:i/>
        </w:rPr>
        <w:t>Consolidated Financial Statements</w:t>
      </w:r>
    </w:p>
    <w:p w14:paraId="2DEF8666" w14:textId="77777777" w:rsidR="00BA1858" w:rsidRPr="005D6A21" w:rsidRDefault="00BA1858" w:rsidP="00B0495A">
      <w:pPr>
        <w:pStyle w:val="Bulletpoint"/>
      </w:pPr>
      <w:r w:rsidRPr="005D6A21">
        <w:t xml:space="preserve">AASB 14 </w:t>
      </w:r>
      <w:r w:rsidRPr="00BA1858">
        <w:rPr>
          <w:i/>
        </w:rPr>
        <w:t>Regulatory Deferral Accounts</w:t>
      </w:r>
    </w:p>
    <w:p w14:paraId="5903D22B" w14:textId="77777777" w:rsidR="00BA1858" w:rsidRPr="00A17DDB" w:rsidRDefault="00BA1858" w:rsidP="00B0495A">
      <w:pPr>
        <w:pStyle w:val="Bulletpoint"/>
      </w:pPr>
      <w:r>
        <w:t xml:space="preserve">AASB 102 </w:t>
      </w:r>
      <w:r w:rsidRPr="00BA1858">
        <w:rPr>
          <w:i/>
        </w:rPr>
        <w:t>Inventories</w:t>
      </w:r>
    </w:p>
    <w:p w14:paraId="02A290AB" w14:textId="77777777" w:rsidR="00BA1858" w:rsidRDefault="00BA1858" w:rsidP="00B0495A">
      <w:pPr>
        <w:pStyle w:val="Bulletpoint"/>
      </w:pPr>
      <w:r w:rsidRPr="005D6A21">
        <w:t xml:space="preserve">AASB 111 </w:t>
      </w:r>
      <w:r w:rsidRPr="00BA1858">
        <w:rPr>
          <w:i/>
        </w:rPr>
        <w:t>Construction Contracts</w:t>
      </w:r>
    </w:p>
    <w:p w14:paraId="3194A9D1" w14:textId="77777777" w:rsidR="00BA1858" w:rsidRPr="005D6A21" w:rsidRDefault="00BA1858" w:rsidP="00B0495A">
      <w:pPr>
        <w:pStyle w:val="Bulletpoint"/>
      </w:pPr>
      <w:r>
        <w:t xml:space="preserve">AASB 112 </w:t>
      </w:r>
      <w:r w:rsidRPr="00BA1858">
        <w:rPr>
          <w:i/>
        </w:rPr>
        <w:t>Income Taxes</w:t>
      </w:r>
    </w:p>
    <w:p w14:paraId="2F438B86" w14:textId="77777777" w:rsidR="00BA1858" w:rsidRPr="00BA1858" w:rsidRDefault="00BA1858" w:rsidP="00B0495A">
      <w:pPr>
        <w:pStyle w:val="Bulletpoint"/>
        <w:rPr>
          <w:i/>
        </w:rPr>
      </w:pPr>
      <w:r w:rsidRPr="008368FD">
        <w:t xml:space="preserve">AASB 129 </w:t>
      </w:r>
      <w:r w:rsidRPr="00BA1858">
        <w:rPr>
          <w:i/>
        </w:rPr>
        <w:t>Financial Reporting in Hyperinflationary Economies</w:t>
      </w:r>
    </w:p>
    <w:p w14:paraId="4D4C60EE" w14:textId="77777777" w:rsidR="00BA1858" w:rsidRPr="00A17DDB" w:rsidRDefault="00BA1858" w:rsidP="00B0495A">
      <w:pPr>
        <w:pStyle w:val="Bulletpoint"/>
      </w:pPr>
      <w:r>
        <w:t xml:space="preserve">AASB 133 </w:t>
      </w:r>
      <w:r w:rsidRPr="00BA1858">
        <w:rPr>
          <w:i/>
        </w:rPr>
        <w:t>Earnings per Share</w:t>
      </w:r>
    </w:p>
    <w:p w14:paraId="062F6EB8" w14:textId="77777777" w:rsidR="00BA1858" w:rsidRPr="008368FD" w:rsidRDefault="00BA1858" w:rsidP="00B0495A">
      <w:pPr>
        <w:pStyle w:val="Bulletpoint"/>
      </w:pPr>
      <w:r w:rsidRPr="008368FD">
        <w:t xml:space="preserve">AASB 134 </w:t>
      </w:r>
      <w:r w:rsidRPr="00BA1858">
        <w:rPr>
          <w:i/>
        </w:rPr>
        <w:t>Interim Financial Reporting</w:t>
      </w:r>
    </w:p>
    <w:p w14:paraId="64B73DAB" w14:textId="77777777" w:rsidR="00BA1858" w:rsidRPr="008368FD" w:rsidRDefault="00BA1858" w:rsidP="00B0495A">
      <w:pPr>
        <w:pStyle w:val="Bulletpoint"/>
      </w:pPr>
      <w:r w:rsidRPr="008368FD">
        <w:t xml:space="preserve">AASB 141 </w:t>
      </w:r>
      <w:r w:rsidRPr="00BA1858">
        <w:rPr>
          <w:i/>
        </w:rPr>
        <w:t>Agriculture</w:t>
      </w:r>
    </w:p>
    <w:p w14:paraId="64C5A522" w14:textId="77777777" w:rsidR="00BA1858" w:rsidRPr="00BA1858" w:rsidRDefault="00BA1858" w:rsidP="00B0495A">
      <w:pPr>
        <w:pStyle w:val="Bulletpoint"/>
        <w:rPr>
          <w:i/>
        </w:rPr>
      </w:pPr>
      <w:r w:rsidRPr="008368FD">
        <w:t xml:space="preserve">AASB 1023 </w:t>
      </w:r>
      <w:r w:rsidRPr="00BA1858">
        <w:rPr>
          <w:i/>
        </w:rPr>
        <w:t>General Insurance Contracts</w:t>
      </w:r>
    </w:p>
    <w:p w14:paraId="0D5CE54B" w14:textId="77777777" w:rsidR="00BA1858" w:rsidRPr="008368FD" w:rsidRDefault="00BA1858" w:rsidP="00B0495A">
      <w:pPr>
        <w:pStyle w:val="Bulletpoint"/>
      </w:pPr>
      <w:r w:rsidRPr="008368FD">
        <w:t xml:space="preserve">AASB 1038 </w:t>
      </w:r>
      <w:r w:rsidRPr="00BA1858">
        <w:rPr>
          <w:i/>
        </w:rPr>
        <w:t>Life Insurance Contracts</w:t>
      </w:r>
    </w:p>
    <w:p w14:paraId="3FD51CDA" w14:textId="77777777" w:rsidR="00BA1858" w:rsidRPr="008368FD" w:rsidRDefault="00BA1858" w:rsidP="00B0495A">
      <w:pPr>
        <w:pStyle w:val="Bulletpoint"/>
      </w:pPr>
      <w:r w:rsidRPr="008368FD">
        <w:t xml:space="preserve">AASB 1039 </w:t>
      </w:r>
      <w:r w:rsidRPr="00BA1858">
        <w:rPr>
          <w:i/>
        </w:rPr>
        <w:t>Concise Financial Reports</w:t>
      </w:r>
    </w:p>
    <w:p w14:paraId="6DC0B048" w14:textId="77777777" w:rsidR="00BA1858" w:rsidRPr="008368FD" w:rsidRDefault="00BA1858" w:rsidP="00B0495A">
      <w:pPr>
        <w:pStyle w:val="Bulletpoint"/>
      </w:pPr>
      <w:r w:rsidRPr="008368FD">
        <w:t xml:space="preserve">AASB 1049 </w:t>
      </w:r>
      <w:r w:rsidRPr="00BA1858">
        <w:rPr>
          <w:i/>
        </w:rPr>
        <w:t>Whole of Government and General Government Sector Financial Reporting</w:t>
      </w:r>
    </w:p>
    <w:p w14:paraId="1437B93D" w14:textId="77777777" w:rsidR="00BA1858" w:rsidRPr="008368FD" w:rsidRDefault="00BA1858" w:rsidP="00B0495A">
      <w:pPr>
        <w:pStyle w:val="Bulletpoint"/>
      </w:pPr>
      <w:r w:rsidRPr="008368FD">
        <w:t xml:space="preserve">AASB 1050 </w:t>
      </w:r>
      <w:r w:rsidRPr="00BA1858">
        <w:rPr>
          <w:i/>
        </w:rPr>
        <w:t>Administered Items</w:t>
      </w:r>
    </w:p>
    <w:p w14:paraId="38CA0F09" w14:textId="77777777" w:rsidR="00BA1858" w:rsidRPr="008368FD" w:rsidRDefault="00BA1858" w:rsidP="00B0495A">
      <w:pPr>
        <w:pStyle w:val="Bulletpoint"/>
      </w:pPr>
      <w:r w:rsidRPr="008368FD">
        <w:t xml:space="preserve">AASB 1051 </w:t>
      </w:r>
      <w:r w:rsidRPr="00BA1858">
        <w:rPr>
          <w:i/>
        </w:rPr>
        <w:t>Land Under Roads</w:t>
      </w:r>
    </w:p>
    <w:p w14:paraId="3AAF96C0" w14:textId="77777777" w:rsidR="00BA1858" w:rsidRPr="008368FD" w:rsidRDefault="00BA1858" w:rsidP="00B0495A">
      <w:pPr>
        <w:pStyle w:val="Bulletpoint"/>
      </w:pPr>
      <w:r w:rsidRPr="008368FD">
        <w:t xml:space="preserve">AASB 1052 </w:t>
      </w:r>
      <w:r w:rsidRPr="00BA1858">
        <w:rPr>
          <w:i/>
        </w:rPr>
        <w:t>Disaggregated Disclosures</w:t>
      </w:r>
    </w:p>
    <w:p w14:paraId="7D370C5A" w14:textId="77777777" w:rsidR="00BA1858" w:rsidRDefault="00BA1858" w:rsidP="00B0495A">
      <w:pPr>
        <w:pStyle w:val="Bulletpoint"/>
      </w:pPr>
      <w:r w:rsidRPr="008368FD">
        <w:t xml:space="preserve">AASB 1056 </w:t>
      </w:r>
      <w:r w:rsidRPr="00BA1858">
        <w:rPr>
          <w:i/>
        </w:rPr>
        <w:t>Superannuation Entities</w:t>
      </w:r>
    </w:p>
    <w:p w14:paraId="43E1D946" w14:textId="77777777" w:rsidR="00BA1858" w:rsidRPr="008368FD" w:rsidRDefault="00BA1858" w:rsidP="00B0495A">
      <w:pPr>
        <w:pStyle w:val="Bulletpoint"/>
      </w:pPr>
      <w:r w:rsidRPr="008368FD">
        <w:t xml:space="preserve">AAS 25 </w:t>
      </w:r>
      <w:r w:rsidRPr="00BA1858">
        <w:rPr>
          <w:i/>
        </w:rPr>
        <w:t>Financial Reporting by Superannuation Plans</w:t>
      </w:r>
    </w:p>
    <w:p w14:paraId="4A592094" w14:textId="77777777" w:rsidR="00BA1858" w:rsidRPr="0042262A" w:rsidRDefault="00BA1858" w:rsidP="00B0495A">
      <w:pPr>
        <w:pStyle w:val="Bulletpoint"/>
      </w:pPr>
      <w:r>
        <w:t xml:space="preserve">Interpretation 1 </w:t>
      </w:r>
      <w:r w:rsidRPr="00BA1858">
        <w:rPr>
          <w:i/>
        </w:rPr>
        <w:t>Changes in Existing Decommissioning, Restoration and Similar Liabilities</w:t>
      </w:r>
    </w:p>
    <w:p w14:paraId="5843B8E9" w14:textId="0232CCB2" w:rsidR="00BA1858" w:rsidRPr="0042262A" w:rsidRDefault="00BA1858" w:rsidP="00B0495A">
      <w:pPr>
        <w:pStyle w:val="Bulletpoint"/>
      </w:pPr>
      <w:r>
        <w:t xml:space="preserve">Interpretation 2 </w:t>
      </w:r>
      <w:r w:rsidRPr="00BA1858">
        <w:rPr>
          <w:i/>
        </w:rPr>
        <w:t>Members’ Shares in Co—operative Entities and Similar Instruments</w:t>
      </w:r>
    </w:p>
    <w:p w14:paraId="3919B91B" w14:textId="77777777" w:rsidR="00BA1858" w:rsidRDefault="00BA1858" w:rsidP="00B0495A">
      <w:pPr>
        <w:pStyle w:val="Bulletpoint"/>
      </w:pPr>
      <w:r>
        <w:t xml:space="preserve">Interpretation 6 </w:t>
      </w:r>
      <w:r w:rsidRPr="00BA1858">
        <w:rPr>
          <w:i/>
        </w:rPr>
        <w:t>Liabilities arising from Participating in a Specific Market – Waste Electrical and Electronic Equipment</w:t>
      </w:r>
    </w:p>
    <w:p w14:paraId="2ADF2151" w14:textId="77777777" w:rsidR="00BA1858" w:rsidRPr="00A50C4C" w:rsidRDefault="00BA1858" w:rsidP="00B0495A">
      <w:pPr>
        <w:pStyle w:val="Bulletpoint"/>
      </w:pPr>
      <w:r w:rsidRPr="00A50C4C">
        <w:t>Inte</w:t>
      </w:r>
      <w:r>
        <w:t xml:space="preserve">rpretation 7 </w:t>
      </w:r>
      <w:r w:rsidRPr="00BA1858">
        <w:rPr>
          <w:i/>
        </w:rPr>
        <w:t>Applying the Restatement Approach under AASB 129 Financial Reporting in Hyperinflationary Economies</w:t>
      </w:r>
    </w:p>
    <w:p w14:paraId="4D0DF877" w14:textId="77777777" w:rsidR="00BA1858" w:rsidRPr="00BA1858" w:rsidRDefault="00BA1858" w:rsidP="00B0495A">
      <w:pPr>
        <w:pStyle w:val="Bulletpoint"/>
        <w:rPr>
          <w:i/>
        </w:rPr>
      </w:pPr>
      <w:r>
        <w:lastRenderedPageBreak/>
        <w:t xml:space="preserve">Interpretation 10 </w:t>
      </w:r>
      <w:r w:rsidRPr="00BA1858">
        <w:rPr>
          <w:i/>
        </w:rPr>
        <w:t>Interim Financial Reporting and Impairment</w:t>
      </w:r>
    </w:p>
    <w:p w14:paraId="2C01D77B" w14:textId="77777777" w:rsidR="00BA1858" w:rsidRPr="008368FD" w:rsidRDefault="00BA1858" w:rsidP="00B0495A">
      <w:pPr>
        <w:pStyle w:val="Bulletpoint"/>
      </w:pPr>
      <w:r w:rsidRPr="008368FD">
        <w:t xml:space="preserve">Interpretation 12 </w:t>
      </w:r>
      <w:r w:rsidRPr="00BA1858">
        <w:rPr>
          <w:i/>
        </w:rPr>
        <w:t>Service Concession Arrangements</w:t>
      </w:r>
    </w:p>
    <w:p w14:paraId="5DB452E3" w14:textId="77777777" w:rsidR="00BA1858" w:rsidRPr="008368FD" w:rsidRDefault="00BA1858" w:rsidP="00B0495A">
      <w:pPr>
        <w:pStyle w:val="Bulletpoint"/>
      </w:pPr>
      <w:r w:rsidRPr="008368FD">
        <w:t xml:space="preserve">Interpretation 13 </w:t>
      </w:r>
      <w:r w:rsidRPr="00BA1858">
        <w:rPr>
          <w:i/>
        </w:rPr>
        <w:t>Customer Loyalty Programs</w:t>
      </w:r>
    </w:p>
    <w:p w14:paraId="69DCBA0F" w14:textId="77777777" w:rsidR="00BA1858" w:rsidRPr="00BA1858" w:rsidRDefault="00BA1858" w:rsidP="00B0495A">
      <w:pPr>
        <w:pStyle w:val="Bulletpoint"/>
        <w:rPr>
          <w:i/>
        </w:rPr>
      </w:pPr>
      <w:r w:rsidRPr="008368FD">
        <w:t xml:space="preserve">Interpretation 15 </w:t>
      </w:r>
      <w:r w:rsidRPr="00BA1858">
        <w:rPr>
          <w:i/>
        </w:rPr>
        <w:t>Agreements for the Construction of Real Estate</w:t>
      </w:r>
    </w:p>
    <w:p w14:paraId="53DACB5B" w14:textId="77777777" w:rsidR="00BA1858" w:rsidRPr="00BA1858" w:rsidRDefault="00BA1858" w:rsidP="00B0495A">
      <w:pPr>
        <w:pStyle w:val="Bulletpoint"/>
        <w:rPr>
          <w:i/>
        </w:rPr>
      </w:pPr>
      <w:r w:rsidRPr="008368FD">
        <w:t xml:space="preserve">Interpretation 17 </w:t>
      </w:r>
      <w:r w:rsidRPr="00BA1858">
        <w:rPr>
          <w:i/>
        </w:rPr>
        <w:t>Distributions of Non-Cash Assets to Owners</w:t>
      </w:r>
    </w:p>
    <w:p w14:paraId="0BB85035" w14:textId="77777777" w:rsidR="00BA1858" w:rsidRPr="00BA1858" w:rsidRDefault="00BA1858" w:rsidP="00B0495A">
      <w:pPr>
        <w:pStyle w:val="Bulletpoint"/>
        <w:rPr>
          <w:i/>
        </w:rPr>
      </w:pPr>
      <w:r>
        <w:t xml:space="preserve">Interpretation 20 </w:t>
      </w:r>
      <w:r w:rsidRPr="00BA1858">
        <w:rPr>
          <w:i/>
        </w:rPr>
        <w:t>Stripping Costs in the Production Phase of a Surface Mine</w:t>
      </w:r>
    </w:p>
    <w:p w14:paraId="38E9B52E" w14:textId="77777777" w:rsidR="00BA1858" w:rsidRDefault="00BA1858" w:rsidP="00B0495A">
      <w:pPr>
        <w:pStyle w:val="Bulletpoint"/>
      </w:pPr>
      <w:r w:rsidRPr="008368FD">
        <w:t xml:space="preserve">Interpretation 110 </w:t>
      </w:r>
      <w:r w:rsidRPr="00BA1858">
        <w:rPr>
          <w:i/>
        </w:rPr>
        <w:t>Government Assistance — No Specific Relation to Operating Activities</w:t>
      </w:r>
    </w:p>
    <w:p w14:paraId="78D87AD4" w14:textId="77777777" w:rsidR="00BA1858" w:rsidRPr="008368FD" w:rsidRDefault="00BA1858" w:rsidP="00B0495A">
      <w:pPr>
        <w:pStyle w:val="Bulletpoint"/>
      </w:pPr>
      <w:r>
        <w:t xml:space="preserve">Interpretation 125 </w:t>
      </w:r>
      <w:r w:rsidRPr="00BA1858">
        <w:rPr>
          <w:i/>
        </w:rPr>
        <w:t>Income Taxes – Changes in the Tax Status of an Entity or its Shareholders</w:t>
      </w:r>
    </w:p>
    <w:p w14:paraId="23ECFE0B" w14:textId="77777777" w:rsidR="00BA1858" w:rsidRPr="008368FD" w:rsidRDefault="00BA1858" w:rsidP="00B0495A">
      <w:pPr>
        <w:pStyle w:val="Bulletpoint"/>
      </w:pPr>
      <w:r w:rsidRPr="008368FD">
        <w:t xml:space="preserve">Interpretation 129 </w:t>
      </w:r>
      <w:r w:rsidRPr="00BA1858">
        <w:rPr>
          <w:i/>
        </w:rPr>
        <w:t>Service Concession Arrangements: Disclosures</w:t>
      </w:r>
    </w:p>
    <w:p w14:paraId="55DABC8B" w14:textId="77777777" w:rsidR="00BA1858" w:rsidRDefault="00BA1858" w:rsidP="00B0495A">
      <w:pPr>
        <w:pStyle w:val="Bulletpoint"/>
      </w:pPr>
      <w:r w:rsidRPr="008368FD">
        <w:t xml:space="preserve">Interpretation 131 Revenue — </w:t>
      </w:r>
      <w:r w:rsidRPr="00BA1858">
        <w:rPr>
          <w:i/>
        </w:rPr>
        <w:t>Barter Transactions Involving Advertising Services</w:t>
      </w:r>
    </w:p>
    <w:p w14:paraId="43800473" w14:textId="77777777" w:rsidR="00BA1858" w:rsidRPr="008368FD" w:rsidRDefault="00BA1858" w:rsidP="00B0495A">
      <w:pPr>
        <w:pStyle w:val="Bulletpoint"/>
      </w:pPr>
      <w:r>
        <w:t xml:space="preserve">Interpretation 1003 </w:t>
      </w:r>
      <w:r w:rsidRPr="00BA1858">
        <w:rPr>
          <w:i/>
        </w:rPr>
        <w:t>Australian Petroleum Resource Rent Tax</w:t>
      </w:r>
    </w:p>
    <w:p w14:paraId="21379575" w14:textId="77777777" w:rsidR="00BA1858" w:rsidRPr="008368FD" w:rsidRDefault="00BA1858" w:rsidP="00B0495A">
      <w:pPr>
        <w:pStyle w:val="Bulletpoint"/>
      </w:pPr>
      <w:r w:rsidRPr="008368FD">
        <w:t xml:space="preserve">Interpretation 1038 </w:t>
      </w:r>
      <w:r w:rsidRPr="00BA1858">
        <w:rPr>
          <w:i/>
        </w:rPr>
        <w:t>Contributions by Owners Made to Wholly-Owned Public Sector Entities</w:t>
      </w:r>
    </w:p>
    <w:p w14:paraId="6C6D6FA2" w14:textId="77777777" w:rsidR="00BA1858" w:rsidRPr="008368FD" w:rsidRDefault="00BA1858" w:rsidP="00B0495A">
      <w:pPr>
        <w:pStyle w:val="Bulletpoint"/>
      </w:pPr>
      <w:r w:rsidRPr="008368FD">
        <w:t xml:space="preserve">Interpretation 1042 </w:t>
      </w:r>
      <w:r w:rsidRPr="00BA1858">
        <w:rPr>
          <w:i/>
        </w:rPr>
        <w:t>Subscriber Acquisition Costs in the Telecommunications Industry</w:t>
      </w:r>
    </w:p>
    <w:p w14:paraId="3D609AA7" w14:textId="77777777" w:rsidR="00BA1858" w:rsidRDefault="00BA1858" w:rsidP="00B0495A">
      <w:pPr>
        <w:pStyle w:val="Bulletpoint"/>
      </w:pPr>
      <w:r w:rsidRPr="008368FD">
        <w:t xml:space="preserve">Interpretation 1047 </w:t>
      </w:r>
      <w:r w:rsidRPr="00BA1858">
        <w:rPr>
          <w:i/>
        </w:rPr>
        <w:t>Professional Indemnity Claims Liabilities in Medical Defence Organisations</w:t>
      </w:r>
    </w:p>
    <w:p w14:paraId="3E19DBCC" w14:textId="77777777" w:rsidR="00BA1858" w:rsidRPr="008368FD" w:rsidRDefault="00BA1858" w:rsidP="00B0495A">
      <w:pPr>
        <w:pStyle w:val="Bulletpoint"/>
      </w:pPr>
      <w:r>
        <w:t xml:space="preserve">1052 </w:t>
      </w:r>
      <w:r w:rsidRPr="00BA1858">
        <w:rPr>
          <w:i/>
        </w:rPr>
        <w:t>Tax Consolidation Accounting</w:t>
      </w:r>
    </w:p>
    <w:p w14:paraId="011206DE" w14:textId="77777777" w:rsidR="00BA1858" w:rsidRPr="008368FD" w:rsidRDefault="00BA1858" w:rsidP="00B0495A">
      <w:pPr>
        <w:pStyle w:val="Bulletpoint"/>
      </w:pPr>
      <w:r w:rsidRPr="008368FD">
        <w:t xml:space="preserve">Interpretation </w:t>
      </w:r>
      <w:r w:rsidRPr="00526C7E">
        <w:t xml:space="preserve">1055 </w:t>
      </w:r>
      <w:r w:rsidRPr="00BA1858">
        <w:rPr>
          <w:i/>
        </w:rPr>
        <w:t>Accounting for Road Earthworks</w:t>
      </w:r>
    </w:p>
    <w:p w14:paraId="60B3EC27" w14:textId="77777777" w:rsidR="009735A1" w:rsidRPr="002238F5" w:rsidRDefault="009735A1" w:rsidP="00B0495A">
      <w:pPr>
        <w:pStyle w:val="Heading2"/>
      </w:pPr>
      <w:r w:rsidRPr="002238F5">
        <w:t>Allowed alternative treatments</w:t>
      </w:r>
    </w:p>
    <w:p w14:paraId="5DF926D4" w14:textId="50B9FBE9" w:rsidR="00BA1858" w:rsidRPr="0006088C" w:rsidRDefault="00BA1858" w:rsidP="00B0495A">
      <w:r w:rsidRPr="0006088C">
        <w:t>In some cases, an Australian Accounting Standard permits more than one accounting treatment for a transaction or event.</w:t>
      </w:r>
      <w:r>
        <w:t xml:space="preserve"> </w:t>
      </w:r>
      <w:r w:rsidRPr="0006088C">
        <w:t xml:space="preserve">Preparers of </w:t>
      </w:r>
      <w:r>
        <w:t xml:space="preserve">the </w:t>
      </w:r>
      <w:r w:rsidRPr="0006088C">
        <w:t>financial statements should select the treatment that is most relevant to their business and the relevant circumstances as their accounting policy.</w:t>
      </w:r>
    </w:p>
    <w:p w14:paraId="3A53740C" w14:textId="77777777" w:rsidR="00BA1858" w:rsidRPr="0006088C" w:rsidRDefault="00BA1858" w:rsidP="00B0495A">
      <w:r w:rsidRPr="0006088C">
        <w:t xml:space="preserve">AASB 108 </w:t>
      </w:r>
      <w:r w:rsidRPr="0006088C">
        <w:rPr>
          <w:i/>
          <w:iCs/>
        </w:rPr>
        <w:t>Accounting Policies, Changes in Accounting Estimates and Errors</w:t>
      </w:r>
      <w:r w:rsidRPr="0006088C">
        <w:t>, requires an entity to select and apply its accounting policies consistently for similar transactions, events and/or conditions, unless an Australian Accounting Standard specifically requires or permits categorisation of items for which different policies may be appropriate. Where an Australian Accounting Standard requires or permits such categorisation, an appropriate accounting policy is selected and applied consistently to each category. Therefore, once a choice of one of the alternative treatments has been made, it becomes an accounting policy and must be applied consistently. Changes in accounting policy should only be made if required by a standard or interpretation, or if the change results in the financial statements providing more reliable and relevant information.</w:t>
      </w:r>
    </w:p>
    <w:p w14:paraId="50FF6C3E" w14:textId="77777777" w:rsidR="009735A1" w:rsidRPr="00A17DDB" w:rsidRDefault="009735A1" w:rsidP="00B0495A">
      <w:pPr>
        <w:pStyle w:val="Heading2"/>
      </w:pPr>
      <w:r w:rsidRPr="00A17DDB">
        <w:lastRenderedPageBreak/>
        <w:t>Preparation of consolidated financial statements</w:t>
      </w:r>
    </w:p>
    <w:p w14:paraId="603769CE" w14:textId="37956BC8" w:rsidR="00BA1858" w:rsidRDefault="00BA1858" w:rsidP="00B0495A">
      <w:r>
        <w:t xml:space="preserve">This financial report illustrates the disclosures required for a single, non-consolidated Reporting Unit. Some Reporting Units may be required to prepare consolidated financial statements under applicable Australian Accounting Standards, where the consolidated entity consists of the Reporting Unit and the entities that it controls during, or as at the end of, the financial year. </w:t>
      </w:r>
    </w:p>
    <w:p w14:paraId="423F7FF2" w14:textId="51B325CF" w:rsidR="00BA1858" w:rsidRDefault="00BA1858" w:rsidP="00B0495A">
      <w:r>
        <w:t>For preparers of consolidated financial statements, four column financial statements are required, disclosing both the current year and comparative period for both the consolidated entity and the individual Reporting Unit for quantitative note disclosures. Similarly, references to the Reporting Unit would require additional references to the consolidated entity.</w:t>
      </w:r>
    </w:p>
    <w:p w14:paraId="6B8B422E" w14:textId="3A36C282" w:rsidR="00BA1858" w:rsidRPr="00BA1858" w:rsidRDefault="00BA1858" w:rsidP="00B0495A">
      <w:r>
        <w:t>The additional disclosures typically required for a consolidated financial report include the following:</w:t>
      </w:r>
    </w:p>
    <w:p w14:paraId="5876D120" w14:textId="77777777" w:rsidR="00BA1858" w:rsidRPr="009C3DE4" w:rsidRDefault="00BA1858" w:rsidP="00B0495A">
      <w:pPr>
        <w:pStyle w:val="Bulletpoint"/>
      </w:pPr>
      <w:r w:rsidRPr="009C3DE4">
        <w:t>Basis for consolidation – accounting policy</w:t>
      </w:r>
    </w:p>
    <w:p w14:paraId="6141A08D" w14:textId="77777777" w:rsidR="00BA1858" w:rsidRPr="009C3DE4" w:rsidRDefault="00BA1858" w:rsidP="00B0495A">
      <w:pPr>
        <w:pStyle w:val="Bulletpoint"/>
      </w:pPr>
      <w:r w:rsidRPr="009C3DE4">
        <w:t>Business combinations – accounting policy</w:t>
      </w:r>
    </w:p>
    <w:p w14:paraId="2DB91897" w14:textId="77777777" w:rsidR="00BA1858" w:rsidRPr="009C3DE4" w:rsidRDefault="00BA1858" w:rsidP="00B0495A">
      <w:pPr>
        <w:pStyle w:val="Bulletpoint"/>
      </w:pPr>
      <w:r w:rsidRPr="009C3DE4">
        <w:t>Information about business combinations</w:t>
      </w:r>
    </w:p>
    <w:p w14:paraId="30F12AC1" w14:textId="77777777" w:rsidR="00BA1858" w:rsidRPr="009C3DE4" w:rsidRDefault="00BA1858" w:rsidP="00B0495A">
      <w:pPr>
        <w:pStyle w:val="Bulletpoint"/>
      </w:pPr>
      <w:r w:rsidRPr="009C3DE4">
        <w:t>Information about subsidiaries</w:t>
      </w:r>
    </w:p>
    <w:p w14:paraId="23BD8CA6" w14:textId="12F564B6" w:rsidR="009735A1" w:rsidRPr="002238F5" w:rsidRDefault="009735A1" w:rsidP="00B0495A">
      <w:pPr>
        <w:pStyle w:val="Heading2"/>
      </w:pPr>
      <w:r w:rsidRPr="002238F5">
        <w:t>Abbreviations</w:t>
      </w:r>
    </w:p>
    <w:p w14:paraId="6424A67B" w14:textId="77777777" w:rsidR="00BA1858" w:rsidRDefault="00BA1858" w:rsidP="00B0495A">
      <w:pPr>
        <w:autoSpaceDE w:val="0"/>
        <w:autoSpaceDN w:val="0"/>
        <w:adjustRightInd w:val="0"/>
        <w:spacing w:after="0" w:line="240" w:lineRule="auto"/>
        <w:rPr>
          <w:rFonts w:cs="Arial"/>
        </w:rPr>
      </w:pPr>
      <w:r w:rsidRPr="00A738DB">
        <w:rPr>
          <w:rFonts w:cs="Arial"/>
        </w:rPr>
        <w:t xml:space="preserve">The following abbreviations are used in the model financial </w:t>
      </w:r>
      <w:r>
        <w:rPr>
          <w:rFonts w:cs="Arial"/>
        </w:rPr>
        <w:t>report</w:t>
      </w:r>
      <w:r w:rsidRPr="00A738DB">
        <w:rPr>
          <w:rFonts w:cs="Arial"/>
        </w:rPr>
        <w:t>:</w:t>
      </w:r>
    </w:p>
    <w:p w14:paraId="67064195" w14:textId="77777777" w:rsidR="009735A1" w:rsidRDefault="009735A1" w:rsidP="00B0495A">
      <w:pPr>
        <w:autoSpaceDE w:val="0"/>
        <w:autoSpaceDN w:val="0"/>
        <w:adjustRightInd w:val="0"/>
        <w:spacing w:after="0" w:line="240" w:lineRule="auto"/>
        <w:rPr>
          <w:rFonts w:cs="Arial"/>
        </w:rPr>
      </w:pPr>
    </w:p>
    <w:tbl>
      <w:tblPr>
        <w:tblStyle w:val="TableGrid"/>
        <w:tblW w:w="825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014"/>
        <w:gridCol w:w="6237"/>
      </w:tblGrid>
      <w:tr w:rsidR="009735A1" w14:paraId="1D830CA9" w14:textId="77777777" w:rsidTr="00BA1858">
        <w:trPr>
          <w:cantSplit/>
          <w:trHeight w:val="20"/>
        </w:trPr>
        <w:tc>
          <w:tcPr>
            <w:tcW w:w="20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B055771" w14:textId="0EB6F54C" w:rsidR="009735A1" w:rsidRDefault="009735A1" w:rsidP="00B0495A">
            <w:r w:rsidRPr="009735A1">
              <w:t>AASB</w:t>
            </w:r>
          </w:p>
        </w:tc>
        <w:tc>
          <w:tcPr>
            <w:tcW w:w="6237" w:type="dxa"/>
            <w:tcBorders>
              <w:top w:val="single" w:sz="4" w:space="0" w:color="auto"/>
              <w:left w:val="single" w:sz="4" w:space="0" w:color="auto"/>
              <w:bottom w:val="single" w:sz="4" w:space="0" w:color="auto"/>
              <w:right w:val="single" w:sz="4" w:space="0" w:color="auto"/>
            </w:tcBorders>
            <w:hideMark/>
          </w:tcPr>
          <w:p w14:paraId="76F86ED4" w14:textId="30A55FF1" w:rsidR="009735A1" w:rsidRPr="009735A1" w:rsidRDefault="009735A1" w:rsidP="00B0495A">
            <w:r w:rsidRPr="009735A1">
              <w:t>Australian Accounting Standards Board</w:t>
            </w:r>
          </w:p>
        </w:tc>
      </w:tr>
      <w:tr w:rsidR="009735A1" w14:paraId="1D0D93E9" w14:textId="77777777" w:rsidTr="00BA1858">
        <w:trPr>
          <w:cantSplit/>
          <w:trHeight w:val="20"/>
        </w:trPr>
        <w:tc>
          <w:tcPr>
            <w:tcW w:w="20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896BDD" w14:textId="4F24BD7E" w:rsidR="009735A1" w:rsidRDefault="009735A1" w:rsidP="00B0495A">
            <w:r w:rsidRPr="009735A1">
              <w:t>FBT</w:t>
            </w:r>
          </w:p>
        </w:tc>
        <w:tc>
          <w:tcPr>
            <w:tcW w:w="6237" w:type="dxa"/>
            <w:tcBorders>
              <w:top w:val="single" w:sz="4" w:space="0" w:color="auto"/>
              <w:left w:val="single" w:sz="4" w:space="0" w:color="auto"/>
              <w:bottom w:val="single" w:sz="4" w:space="0" w:color="auto"/>
              <w:right w:val="single" w:sz="4" w:space="0" w:color="auto"/>
            </w:tcBorders>
            <w:hideMark/>
          </w:tcPr>
          <w:p w14:paraId="7DFBC729" w14:textId="77817309" w:rsidR="009735A1" w:rsidRPr="009735A1" w:rsidRDefault="009735A1" w:rsidP="00B0495A">
            <w:r w:rsidRPr="009735A1">
              <w:t>Fringe Benefit</w:t>
            </w:r>
            <w:r w:rsidR="00207B05">
              <w:t>s</w:t>
            </w:r>
            <w:r w:rsidRPr="009735A1">
              <w:t xml:space="preserve"> Tax</w:t>
            </w:r>
          </w:p>
        </w:tc>
      </w:tr>
      <w:tr w:rsidR="009735A1" w14:paraId="06D99CC5" w14:textId="77777777" w:rsidTr="00BA1858">
        <w:trPr>
          <w:cantSplit/>
          <w:trHeight w:val="20"/>
        </w:trPr>
        <w:tc>
          <w:tcPr>
            <w:tcW w:w="20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CF0081E" w14:textId="5882EA9C" w:rsidR="009735A1" w:rsidRDefault="009735A1" w:rsidP="00B0495A">
            <w:r w:rsidRPr="009735A1">
              <w:t>GPFR</w:t>
            </w:r>
          </w:p>
        </w:tc>
        <w:tc>
          <w:tcPr>
            <w:tcW w:w="6237" w:type="dxa"/>
            <w:tcBorders>
              <w:top w:val="single" w:sz="4" w:space="0" w:color="auto"/>
              <w:left w:val="single" w:sz="4" w:space="0" w:color="auto"/>
              <w:bottom w:val="single" w:sz="4" w:space="0" w:color="auto"/>
              <w:right w:val="single" w:sz="4" w:space="0" w:color="auto"/>
            </w:tcBorders>
            <w:hideMark/>
          </w:tcPr>
          <w:p w14:paraId="0F7442C4" w14:textId="21C89FD4" w:rsidR="009735A1" w:rsidRPr="009735A1" w:rsidRDefault="009735A1" w:rsidP="00B0495A">
            <w:r w:rsidRPr="009735A1">
              <w:t>General Purpose Financial Report</w:t>
            </w:r>
          </w:p>
        </w:tc>
      </w:tr>
      <w:tr w:rsidR="009735A1" w14:paraId="39E90733" w14:textId="77777777" w:rsidTr="00BA1858">
        <w:trPr>
          <w:cantSplit/>
          <w:trHeight w:val="20"/>
        </w:trPr>
        <w:tc>
          <w:tcPr>
            <w:tcW w:w="20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55FEB09" w14:textId="6D768304" w:rsidR="009735A1" w:rsidRDefault="009735A1" w:rsidP="00B0495A">
            <w:r w:rsidRPr="009735A1">
              <w:t>GST</w:t>
            </w:r>
          </w:p>
        </w:tc>
        <w:tc>
          <w:tcPr>
            <w:tcW w:w="6237" w:type="dxa"/>
            <w:tcBorders>
              <w:top w:val="single" w:sz="4" w:space="0" w:color="auto"/>
              <w:left w:val="single" w:sz="4" w:space="0" w:color="auto"/>
              <w:bottom w:val="single" w:sz="4" w:space="0" w:color="auto"/>
              <w:right w:val="single" w:sz="4" w:space="0" w:color="auto"/>
            </w:tcBorders>
            <w:hideMark/>
          </w:tcPr>
          <w:p w14:paraId="2BC89E53" w14:textId="4E1A9B75" w:rsidR="009735A1" w:rsidRPr="009735A1" w:rsidRDefault="009735A1" w:rsidP="00B0495A">
            <w:r w:rsidRPr="009735A1">
              <w:t>Goods and Services Tax</w:t>
            </w:r>
          </w:p>
        </w:tc>
      </w:tr>
      <w:tr w:rsidR="009735A1" w14:paraId="5D2FE236" w14:textId="77777777" w:rsidTr="00BA1858">
        <w:trPr>
          <w:cantSplit/>
          <w:trHeight w:val="20"/>
        </w:trPr>
        <w:tc>
          <w:tcPr>
            <w:tcW w:w="20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FE26627" w14:textId="77473948" w:rsidR="009735A1" w:rsidRDefault="009735A1" w:rsidP="00B0495A">
            <w:r w:rsidRPr="009735A1">
              <w:t>RO Act</w:t>
            </w:r>
          </w:p>
        </w:tc>
        <w:tc>
          <w:tcPr>
            <w:tcW w:w="6237" w:type="dxa"/>
            <w:tcBorders>
              <w:top w:val="single" w:sz="4" w:space="0" w:color="auto"/>
              <w:left w:val="single" w:sz="4" w:space="0" w:color="auto"/>
              <w:bottom w:val="single" w:sz="4" w:space="0" w:color="auto"/>
              <w:right w:val="single" w:sz="4" w:space="0" w:color="auto"/>
            </w:tcBorders>
            <w:hideMark/>
          </w:tcPr>
          <w:p w14:paraId="2B75E82C" w14:textId="191254B2" w:rsidR="009735A1" w:rsidRPr="009735A1" w:rsidRDefault="009735A1" w:rsidP="00B0495A">
            <w:r w:rsidRPr="007179AF">
              <w:rPr>
                <w:rFonts w:cs="Arial"/>
                <w:i/>
                <w:iCs/>
              </w:rPr>
              <w:t>Fair Work (Registered Organisations) Act 2009</w:t>
            </w:r>
          </w:p>
        </w:tc>
      </w:tr>
      <w:tr w:rsidR="009735A1" w14:paraId="695D0650" w14:textId="77777777" w:rsidTr="00BA1858">
        <w:trPr>
          <w:cantSplit/>
          <w:trHeight w:val="20"/>
        </w:trPr>
        <w:tc>
          <w:tcPr>
            <w:tcW w:w="20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1061C51" w14:textId="67688845" w:rsidR="009735A1" w:rsidRDefault="009735A1" w:rsidP="00B0495A">
            <w:r w:rsidRPr="009735A1">
              <w:t>RO Regulations</w:t>
            </w:r>
          </w:p>
        </w:tc>
        <w:tc>
          <w:tcPr>
            <w:tcW w:w="6237" w:type="dxa"/>
            <w:tcBorders>
              <w:top w:val="single" w:sz="4" w:space="0" w:color="auto"/>
              <w:left w:val="single" w:sz="4" w:space="0" w:color="auto"/>
              <w:bottom w:val="single" w:sz="4" w:space="0" w:color="auto"/>
              <w:right w:val="single" w:sz="4" w:space="0" w:color="auto"/>
            </w:tcBorders>
            <w:hideMark/>
          </w:tcPr>
          <w:p w14:paraId="32791C14" w14:textId="44A325E4" w:rsidR="009735A1" w:rsidRPr="009735A1" w:rsidRDefault="009735A1" w:rsidP="00B0495A">
            <w:r w:rsidRPr="007179AF">
              <w:rPr>
                <w:rFonts w:cs="Arial"/>
                <w:i/>
                <w:iCs/>
              </w:rPr>
              <w:t>Fair Work (Registered Organisations) Regulations 2009</w:t>
            </w:r>
          </w:p>
        </w:tc>
      </w:tr>
    </w:tbl>
    <w:p w14:paraId="0EB949BF" w14:textId="71C5501F" w:rsidR="007E4FBA" w:rsidRDefault="007E4FBA" w:rsidP="00B0495A">
      <w:pPr>
        <w:pStyle w:val="Heading3"/>
      </w:pPr>
    </w:p>
    <w:p w14:paraId="14BC8444" w14:textId="14011587" w:rsidR="00402A49" w:rsidRDefault="00402A49" w:rsidP="00B0495A">
      <w:r>
        <w:br w:type="page"/>
      </w:r>
    </w:p>
    <w:p w14:paraId="7D72A994" w14:textId="7D923A1F" w:rsidR="00A51B35" w:rsidRDefault="00A51B35" w:rsidP="00B0495A">
      <w:pPr>
        <w:rPr>
          <w:rFonts w:cs="Arial"/>
          <w:snapToGrid w:val="0"/>
        </w:rPr>
        <w:sectPr w:rsidR="00A51B35" w:rsidSect="0034543E">
          <w:headerReference w:type="default" r:id="rId8"/>
          <w:footerReference w:type="default" r:id="rId9"/>
          <w:headerReference w:type="first" r:id="rId10"/>
          <w:footerReference w:type="first" r:id="rId11"/>
          <w:type w:val="continuous"/>
          <w:pgSz w:w="11906" w:h="16838"/>
          <w:pgMar w:top="993" w:right="1440" w:bottom="1440" w:left="1440" w:header="142" w:footer="152" w:gutter="0"/>
          <w:cols w:space="708"/>
          <w:titlePg/>
          <w:docGrid w:linePitch="360"/>
        </w:sectPr>
      </w:pPr>
    </w:p>
    <w:p w14:paraId="52BE9B7B" w14:textId="77777777" w:rsidR="00957E81" w:rsidRPr="00957E81" w:rsidRDefault="00957E81" w:rsidP="00957E81">
      <w:pPr>
        <w:pStyle w:val="Heading2"/>
        <w:rPr>
          <w:noProof/>
        </w:rPr>
      </w:pPr>
      <w:bookmarkStart w:id="2" w:name="_Toc519231430"/>
      <w:bookmarkStart w:id="3" w:name="_Toc22205545"/>
      <w:r w:rsidRPr="00957E81">
        <w:rPr>
          <w:noProof/>
        </w:rPr>
        <w:lastRenderedPageBreak/>
        <w:t xml:space="preserve">[Insert name of reporting unit] </w:t>
      </w:r>
    </w:p>
    <w:p w14:paraId="4D800229" w14:textId="35BE84CE" w:rsidR="00957E81" w:rsidRDefault="00957E81" w:rsidP="00957E81">
      <w:pPr>
        <w:pStyle w:val="Heading2"/>
        <w:rPr>
          <w:noProof/>
        </w:rPr>
      </w:pPr>
      <w:r w:rsidRPr="00957E81">
        <w:rPr>
          <w:noProof/>
        </w:rPr>
        <w:t>Financial Statements 2018–19</w:t>
      </w:r>
    </w:p>
    <w:p w14:paraId="68F9A64E" w14:textId="77777777" w:rsidR="00957E81" w:rsidRPr="00957E81" w:rsidRDefault="00957E81" w:rsidP="00957E81"/>
    <w:sdt>
      <w:sdtPr>
        <w:rPr>
          <w:rFonts w:ascii="Arial" w:eastAsiaTheme="minorHAnsi" w:hAnsi="Arial" w:cstheme="minorBidi"/>
          <w:color w:val="auto"/>
          <w:sz w:val="22"/>
          <w:szCs w:val="22"/>
          <w:lang w:val="en-AU"/>
        </w:rPr>
        <w:id w:val="-357740461"/>
        <w:docPartObj>
          <w:docPartGallery w:val="Table of Contents"/>
          <w:docPartUnique/>
        </w:docPartObj>
      </w:sdtPr>
      <w:sdtEndPr>
        <w:rPr>
          <w:b/>
          <w:bCs/>
          <w:noProof/>
        </w:rPr>
      </w:sdtEndPr>
      <w:sdtContent>
        <w:p w14:paraId="7AD006D9" w14:textId="77777777" w:rsidR="00957E81" w:rsidRPr="00957E81" w:rsidRDefault="00957E81" w:rsidP="00957E81">
          <w:pPr>
            <w:pStyle w:val="TOCHeading"/>
            <w:rPr>
              <w:rStyle w:val="Heading1Char"/>
              <w:color w:val="auto"/>
            </w:rPr>
          </w:pPr>
          <w:r w:rsidRPr="00957E81">
            <w:rPr>
              <w:rStyle w:val="Heading1Char"/>
              <w:color w:val="auto"/>
            </w:rPr>
            <w:t>Contents</w:t>
          </w:r>
        </w:p>
        <w:p w14:paraId="19A3B942" w14:textId="77777777" w:rsidR="00957E81" w:rsidRPr="00D51E78" w:rsidRDefault="00957E81" w:rsidP="00957E81">
          <w:pPr>
            <w:rPr>
              <w:lang w:val="en-US"/>
            </w:rPr>
          </w:pPr>
        </w:p>
        <w:p w14:paraId="3906C75C" w14:textId="7D2E041F" w:rsidR="00957E81" w:rsidRDefault="00957E81" w:rsidP="00957E81">
          <w:pPr>
            <w:pStyle w:val="TOC1"/>
            <w:rPr>
              <w:rFonts w:asciiTheme="minorHAnsi" w:eastAsiaTheme="minorEastAsia" w:hAnsiTheme="minorHAnsi" w:cstheme="minorBidi"/>
              <w:b w:val="0"/>
              <w:snapToGrid/>
              <w:lang w:eastAsia="en-AU"/>
            </w:rPr>
          </w:pPr>
          <w:r>
            <w:fldChar w:fldCharType="begin"/>
          </w:r>
          <w:r>
            <w:instrText xml:space="preserve"> TOC \o "1-1" \h \z \u </w:instrText>
          </w:r>
          <w:r>
            <w:fldChar w:fldCharType="separate"/>
          </w:r>
          <w:hyperlink w:anchor="_Toc22205544" w:history="1">
            <w:r w:rsidRPr="00583D14">
              <w:rPr>
                <w:rStyle w:val="Hyperlink"/>
              </w:rPr>
              <w:t>Introduction</w:t>
            </w:r>
            <w:r>
              <w:rPr>
                <w:webHidden/>
              </w:rPr>
              <w:tab/>
            </w:r>
            <w:r>
              <w:rPr>
                <w:webHidden/>
              </w:rPr>
              <w:fldChar w:fldCharType="begin"/>
            </w:r>
            <w:r>
              <w:rPr>
                <w:webHidden/>
              </w:rPr>
              <w:instrText xml:space="preserve"> PAGEREF _Toc22205544 \h </w:instrText>
            </w:r>
            <w:r>
              <w:rPr>
                <w:webHidden/>
              </w:rPr>
            </w:r>
            <w:r>
              <w:rPr>
                <w:webHidden/>
              </w:rPr>
              <w:fldChar w:fldCharType="separate"/>
            </w:r>
            <w:r w:rsidR="008E420B">
              <w:rPr>
                <w:webHidden/>
              </w:rPr>
              <w:t>2</w:t>
            </w:r>
            <w:r>
              <w:rPr>
                <w:webHidden/>
              </w:rPr>
              <w:fldChar w:fldCharType="end"/>
            </w:r>
          </w:hyperlink>
        </w:p>
        <w:p w14:paraId="541AD89B" w14:textId="4E3A2F0B" w:rsidR="00957E81" w:rsidRDefault="005F79F7" w:rsidP="00957E81">
          <w:pPr>
            <w:pStyle w:val="TOC1"/>
            <w:rPr>
              <w:rFonts w:asciiTheme="minorHAnsi" w:eastAsiaTheme="minorEastAsia" w:hAnsiTheme="minorHAnsi" w:cstheme="minorBidi"/>
              <w:b w:val="0"/>
              <w:snapToGrid/>
              <w:lang w:eastAsia="en-AU"/>
            </w:rPr>
          </w:pPr>
          <w:hyperlink w:anchor="_Toc22205545" w:history="1">
            <w:r w:rsidR="00957E81" w:rsidRPr="00583D14">
              <w:rPr>
                <w:rStyle w:val="Hyperlink"/>
              </w:rPr>
              <w:t>Independent audit report</w:t>
            </w:r>
            <w:r w:rsidR="00957E81">
              <w:rPr>
                <w:webHidden/>
              </w:rPr>
              <w:tab/>
            </w:r>
            <w:r w:rsidR="00957E81">
              <w:rPr>
                <w:webHidden/>
              </w:rPr>
              <w:fldChar w:fldCharType="begin"/>
            </w:r>
            <w:r w:rsidR="00957E81">
              <w:rPr>
                <w:webHidden/>
              </w:rPr>
              <w:instrText xml:space="preserve"> PAGEREF _Toc22205545 \h </w:instrText>
            </w:r>
            <w:r w:rsidR="00957E81">
              <w:rPr>
                <w:webHidden/>
              </w:rPr>
            </w:r>
            <w:r w:rsidR="00957E81">
              <w:rPr>
                <w:webHidden/>
              </w:rPr>
              <w:fldChar w:fldCharType="separate"/>
            </w:r>
            <w:r w:rsidR="008E420B">
              <w:rPr>
                <w:webHidden/>
              </w:rPr>
              <w:t>6</w:t>
            </w:r>
            <w:r w:rsidR="00957E81">
              <w:rPr>
                <w:webHidden/>
              </w:rPr>
              <w:fldChar w:fldCharType="end"/>
            </w:r>
          </w:hyperlink>
        </w:p>
        <w:p w14:paraId="24F49764" w14:textId="0A227118" w:rsidR="00957E81" w:rsidRDefault="005F79F7" w:rsidP="00957E81">
          <w:pPr>
            <w:pStyle w:val="TOC1"/>
            <w:rPr>
              <w:rFonts w:asciiTheme="minorHAnsi" w:eastAsiaTheme="minorEastAsia" w:hAnsiTheme="minorHAnsi" w:cstheme="minorBidi"/>
              <w:b w:val="0"/>
              <w:snapToGrid/>
              <w:lang w:eastAsia="en-AU"/>
            </w:rPr>
          </w:pPr>
          <w:hyperlink w:anchor="_Toc22205546" w:history="1">
            <w:r w:rsidR="00957E81" w:rsidRPr="00583D14">
              <w:rPr>
                <w:rStyle w:val="Hyperlink"/>
              </w:rPr>
              <w:t>Sample certificate by prescribed designated officer</w:t>
            </w:r>
            <w:r w:rsidR="00957E81">
              <w:rPr>
                <w:webHidden/>
              </w:rPr>
              <w:tab/>
            </w:r>
            <w:r w:rsidR="00957E81">
              <w:rPr>
                <w:webHidden/>
              </w:rPr>
              <w:fldChar w:fldCharType="begin"/>
            </w:r>
            <w:r w:rsidR="00957E81">
              <w:rPr>
                <w:webHidden/>
              </w:rPr>
              <w:instrText xml:space="preserve"> PAGEREF _Toc22205546 \h </w:instrText>
            </w:r>
            <w:r w:rsidR="00957E81">
              <w:rPr>
                <w:webHidden/>
              </w:rPr>
            </w:r>
            <w:r w:rsidR="00957E81">
              <w:rPr>
                <w:webHidden/>
              </w:rPr>
              <w:fldChar w:fldCharType="separate"/>
            </w:r>
            <w:r w:rsidR="008E420B">
              <w:rPr>
                <w:webHidden/>
              </w:rPr>
              <w:t>10</w:t>
            </w:r>
            <w:r w:rsidR="00957E81">
              <w:rPr>
                <w:webHidden/>
              </w:rPr>
              <w:fldChar w:fldCharType="end"/>
            </w:r>
          </w:hyperlink>
        </w:p>
        <w:p w14:paraId="56608C14" w14:textId="0F68E630" w:rsidR="00957E81" w:rsidRDefault="005F79F7" w:rsidP="00957E81">
          <w:pPr>
            <w:pStyle w:val="TOC1"/>
            <w:rPr>
              <w:rFonts w:asciiTheme="minorHAnsi" w:eastAsiaTheme="minorEastAsia" w:hAnsiTheme="minorHAnsi" w:cstheme="minorBidi"/>
              <w:b w:val="0"/>
              <w:snapToGrid/>
              <w:lang w:eastAsia="en-AU"/>
            </w:rPr>
          </w:pPr>
          <w:hyperlink w:anchor="_Toc22205547" w:history="1">
            <w:r w:rsidR="00957E81" w:rsidRPr="00583D14">
              <w:rPr>
                <w:rStyle w:val="Hyperlink"/>
              </w:rPr>
              <w:t>Sample report required under subsection 255(2a)</w:t>
            </w:r>
            <w:r w:rsidR="00957E81">
              <w:rPr>
                <w:webHidden/>
              </w:rPr>
              <w:tab/>
            </w:r>
            <w:r w:rsidR="00957E81">
              <w:rPr>
                <w:webHidden/>
              </w:rPr>
              <w:fldChar w:fldCharType="begin"/>
            </w:r>
            <w:r w:rsidR="00957E81">
              <w:rPr>
                <w:webHidden/>
              </w:rPr>
              <w:instrText xml:space="preserve"> PAGEREF _Toc22205547 \h </w:instrText>
            </w:r>
            <w:r w:rsidR="00957E81">
              <w:rPr>
                <w:webHidden/>
              </w:rPr>
            </w:r>
            <w:r w:rsidR="00957E81">
              <w:rPr>
                <w:webHidden/>
              </w:rPr>
              <w:fldChar w:fldCharType="separate"/>
            </w:r>
            <w:r w:rsidR="008E420B">
              <w:rPr>
                <w:webHidden/>
              </w:rPr>
              <w:t>11</w:t>
            </w:r>
            <w:r w:rsidR="00957E81">
              <w:rPr>
                <w:webHidden/>
              </w:rPr>
              <w:fldChar w:fldCharType="end"/>
            </w:r>
          </w:hyperlink>
        </w:p>
        <w:p w14:paraId="50EAB04F" w14:textId="0D7749A3" w:rsidR="00957E81" w:rsidRDefault="005F79F7" w:rsidP="00957E81">
          <w:pPr>
            <w:pStyle w:val="TOC1"/>
            <w:rPr>
              <w:rFonts w:asciiTheme="minorHAnsi" w:eastAsiaTheme="minorEastAsia" w:hAnsiTheme="minorHAnsi" w:cstheme="minorBidi"/>
              <w:b w:val="0"/>
              <w:snapToGrid/>
              <w:lang w:eastAsia="en-AU"/>
            </w:rPr>
          </w:pPr>
          <w:hyperlink w:anchor="_Toc22205548" w:history="1">
            <w:r w:rsidR="00957E81" w:rsidRPr="00583D14">
              <w:rPr>
                <w:rStyle w:val="Hyperlink"/>
              </w:rPr>
              <w:t>Sample operating report</w:t>
            </w:r>
            <w:r w:rsidR="00957E81">
              <w:rPr>
                <w:webHidden/>
              </w:rPr>
              <w:tab/>
            </w:r>
            <w:r w:rsidR="00957E81">
              <w:rPr>
                <w:webHidden/>
              </w:rPr>
              <w:fldChar w:fldCharType="begin"/>
            </w:r>
            <w:r w:rsidR="00957E81">
              <w:rPr>
                <w:webHidden/>
              </w:rPr>
              <w:instrText xml:space="preserve"> PAGEREF _Toc22205548 \h </w:instrText>
            </w:r>
            <w:r w:rsidR="00957E81">
              <w:rPr>
                <w:webHidden/>
              </w:rPr>
            </w:r>
            <w:r w:rsidR="00957E81">
              <w:rPr>
                <w:webHidden/>
              </w:rPr>
              <w:fldChar w:fldCharType="separate"/>
            </w:r>
            <w:r w:rsidR="008E420B">
              <w:rPr>
                <w:webHidden/>
              </w:rPr>
              <w:t>12</w:t>
            </w:r>
            <w:r w:rsidR="00957E81">
              <w:rPr>
                <w:webHidden/>
              </w:rPr>
              <w:fldChar w:fldCharType="end"/>
            </w:r>
          </w:hyperlink>
        </w:p>
        <w:p w14:paraId="567AA6C2" w14:textId="143C3120" w:rsidR="00957E81" w:rsidRDefault="005F79F7" w:rsidP="00957E81">
          <w:pPr>
            <w:pStyle w:val="TOC1"/>
            <w:rPr>
              <w:rFonts w:asciiTheme="minorHAnsi" w:eastAsiaTheme="minorEastAsia" w:hAnsiTheme="minorHAnsi" w:cstheme="minorBidi"/>
              <w:b w:val="0"/>
              <w:snapToGrid/>
              <w:lang w:eastAsia="en-AU"/>
            </w:rPr>
          </w:pPr>
          <w:hyperlink w:anchor="_Toc22205549" w:history="1">
            <w:r w:rsidR="00957E81" w:rsidRPr="00583D14">
              <w:rPr>
                <w:rStyle w:val="Hyperlink"/>
              </w:rPr>
              <w:t>Sample committee of management statement</w:t>
            </w:r>
            <w:r w:rsidR="00957E81">
              <w:rPr>
                <w:webHidden/>
              </w:rPr>
              <w:tab/>
            </w:r>
            <w:r w:rsidR="00957E81">
              <w:rPr>
                <w:webHidden/>
              </w:rPr>
              <w:fldChar w:fldCharType="begin"/>
            </w:r>
            <w:r w:rsidR="00957E81">
              <w:rPr>
                <w:webHidden/>
              </w:rPr>
              <w:instrText xml:space="preserve"> PAGEREF _Toc22205549 \h </w:instrText>
            </w:r>
            <w:r w:rsidR="00957E81">
              <w:rPr>
                <w:webHidden/>
              </w:rPr>
            </w:r>
            <w:r w:rsidR="00957E81">
              <w:rPr>
                <w:webHidden/>
              </w:rPr>
              <w:fldChar w:fldCharType="separate"/>
            </w:r>
            <w:r w:rsidR="008E420B">
              <w:rPr>
                <w:webHidden/>
              </w:rPr>
              <w:t>13</w:t>
            </w:r>
            <w:r w:rsidR="00957E81">
              <w:rPr>
                <w:webHidden/>
              </w:rPr>
              <w:fldChar w:fldCharType="end"/>
            </w:r>
          </w:hyperlink>
        </w:p>
        <w:p w14:paraId="3A5C3512" w14:textId="6A4E0348" w:rsidR="00957E81" w:rsidRDefault="005F79F7" w:rsidP="00957E81">
          <w:pPr>
            <w:pStyle w:val="TOC1"/>
            <w:rPr>
              <w:rFonts w:asciiTheme="minorHAnsi" w:eastAsiaTheme="minorEastAsia" w:hAnsiTheme="minorHAnsi" w:cstheme="minorBidi"/>
              <w:b w:val="0"/>
              <w:snapToGrid/>
              <w:lang w:eastAsia="en-AU"/>
            </w:rPr>
          </w:pPr>
          <w:hyperlink w:anchor="_Toc22205550" w:history="1">
            <w:r w:rsidR="00957E81" w:rsidRPr="00583D14">
              <w:rPr>
                <w:rStyle w:val="Hyperlink"/>
              </w:rPr>
              <w:t>Statement of comprehensive income</w:t>
            </w:r>
            <w:r w:rsidR="00957E81">
              <w:rPr>
                <w:webHidden/>
              </w:rPr>
              <w:tab/>
            </w:r>
            <w:r w:rsidR="00957E81">
              <w:rPr>
                <w:webHidden/>
              </w:rPr>
              <w:fldChar w:fldCharType="begin"/>
            </w:r>
            <w:r w:rsidR="00957E81">
              <w:rPr>
                <w:webHidden/>
              </w:rPr>
              <w:instrText xml:space="preserve"> PAGEREF _Toc22205550 \h </w:instrText>
            </w:r>
            <w:r w:rsidR="00957E81">
              <w:rPr>
                <w:webHidden/>
              </w:rPr>
            </w:r>
            <w:r w:rsidR="00957E81">
              <w:rPr>
                <w:webHidden/>
              </w:rPr>
              <w:fldChar w:fldCharType="separate"/>
            </w:r>
            <w:r w:rsidR="008E420B">
              <w:rPr>
                <w:webHidden/>
              </w:rPr>
              <w:t>14</w:t>
            </w:r>
            <w:r w:rsidR="00957E81">
              <w:rPr>
                <w:webHidden/>
              </w:rPr>
              <w:fldChar w:fldCharType="end"/>
            </w:r>
          </w:hyperlink>
        </w:p>
        <w:p w14:paraId="7E6CD026" w14:textId="43D6DEC3" w:rsidR="00957E81" w:rsidRDefault="005F79F7" w:rsidP="00957E81">
          <w:pPr>
            <w:pStyle w:val="TOC1"/>
            <w:rPr>
              <w:rFonts w:asciiTheme="minorHAnsi" w:eastAsiaTheme="minorEastAsia" w:hAnsiTheme="minorHAnsi" w:cstheme="minorBidi"/>
              <w:b w:val="0"/>
              <w:snapToGrid/>
              <w:lang w:eastAsia="en-AU"/>
            </w:rPr>
          </w:pPr>
          <w:hyperlink w:anchor="_Toc22205551" w:history="1">
            <w:r w:rsidR="00957E81" w:rsidRPr="00583D14">
              <w:rPr>
                <w:rStyle w:val="Hyperlink"/>
              </w:rPr>
              <w:t>Statement of changes in equity</w:t>
            </w:r>
            <w:r w:rsidR="00957E81">
              <w:rPr>
                <w:webHidden/>
              </w:rPr>
              <w:tab/>
            </w:r>
            <w:r w:rsidR="00957E81">
              <w:rPr>
                <w:webHidden/>
              </w:rPr>
              <w:fldChar w:fldCharType="begin"/>
            </w:r>
            <w:r w:rsidR="00957E81">
              <w:rPr>
                <w:webHidden/>
              </w:rPr>
              <w:instrText xml:space="preserve"> PAGEREF _Toc22205551 \h </w:instrText>
            </w:r>
            <w:r w:rsidR="00957E81">
              <w:rPr>
                <w:webHidden/>
              </w:rPr>
            </w:r>
            <w:r w:rsidR="00957E81">
              <w:rPr>
                <w:webHidden/>
              </w:rPr>
              <w:fldChar w:fldCharType="separate"/>
            </w:r>
            <w:r w:rsidR="008E420B">
              <w:rPr>
                <w:webHidden/>
              </w:rPr>
              <w:t>16</w:t>
            </w:r>
            <w:r w:rsidR="00957E81">
              <w:rPr>
                <w:webHidden/>
              </w:rPr>
              <w:fldChar w:fldCharType="end"/>
            </w:r>
          </w:hyperlink>
        </w:p>
        <w:p w14:paraId="2F7A2F20" w14:textId="4053D5C5" w:rsidR="00957E81" w:rsidRDefault="005F79F7" w:rsidP="00957E81">
          <w:pPr>
            <w:pStyle w:val="TOC1"/>
            <w:rPr>
              <w:rFonts w:asciiTheme="minorHAnsi" w:eastAsiaTheme="minorEastAsia" w:hAnsiTheme="minorHAnsi" w:cstheme="minorBidi"/>
              <w:b w:val="0"/>
              <w:snapToGrid/>
              <w:lang w:eastAsia="en-AU"/>
            </w:rPr>
          </w:pPr>
          <w:hyperlink w:anchor="_Toc22205552" w:history="1">
            <w:r w:rsidR="00957E81" w:rsidRPr="00583D14">
              <w:rPr>
                <w:rStyle w:val="Hyperlink"/>
              </w:rPr>
              <w:t>Statement of cash flows</w:t>
            </w:r>
            <w:r w:rsidR="00957E81">
              <w:rPr>
                <w:webHidden/>
              </w:rPr>
              <w:tab/>
            </w:r>
            <w:r w:rsidR="00957E81">
              <w:rPr>
                <w:webHidden/>
              </w:rPr>
              <w:fldChar w:fldCharType="begin"/>
            </w:r>
            <w:r w:rsidR="00957E81">
              <w:rPr>
                <w:webHidden/>
              </w:rPr>
              <w:instrText xml:space="preserve"> PAGEREF _Toc22205552 \h </w:instrText>
            </w:r>
            <w:r w:rsidR="00957E81">
              <w:rPr>
                <w:webHidden/>
              </w:rPr>
            </w:r>
            <w:r w:rsidR="00957E81">
              <w:rPr>
                <w:webHidden/>
              </w:rPr>
              <w:fldChar w:fldCharType="separate"/>
            </w:r>
            <w:r w:rsidR="008E420B">
              <w:rPr>
                <w:webHidden/>
              </w:rPr>
              <w:t>17</w:t>
            </w:r>
            <w:r w:rsidR="00957E81">
              <w:rPr>
                <w:webHidden/>
              </w:rPr>
              <w:fldChar w:fldCharType="end"/>
            </w:r>
          </w:hyperlink>
        </w:p>
        <w:p w14:paraId="7D6EB90F" w14:textId="15240227" w:rsidR="00957E81" w:rsidRDefault="005F79F7" w:rsidP="00957E81">
          <w:pPr>
            <w:pStyle w:val="TOC1"/>
            <w:rPr>
              <w:rFonts w:asciiTheme="minorHAnsi" w:eastAsiaTheme="minorEastAsia" w:hAnsiTheme="minorHAnsi" w:cstheme="minorBidi"/>
              <w:b w:val="0"/>
              <w:snapToGrid/>
              <w:lang w:eastAsia="en-AU"/>
            </w:rPr>
          </w:pPr>
          <w:hyperlink w:anchor="_Toc22205553" w:history="1">
            <w:r w:rsidR="00957E81" w:rsidRPr="00583D14">
              <w:rPr>
                <w:rStyle w:val="Hyperlink"/>
              </w:rPr>
              <w:t>Index to the Notes of the Financial Statements</w:t>
            </w:r>
            <w:r w:rsidR="00957E81">
              <w:rPr>
                <w:webHidden/>
              </w:rPr>
              <w:tab/>
            </w:r>
            <w:r w:rsidR="00957E81">
              <w:rPr>
                <w:webHidden/>
              </w:rPr>
              <w:fldChar w:fldCharType="begin"/>
            </w:r>
            <w:r w:rsidR="00957E81">
              <w:rPr>
                <w:webHidden/>
              </w:rPr>
              <w:instrText xml:space="preserve"> PAGEREF _Toc22205553 \h </w:instrText>
            </w:r>
            <w:r w:rsidR="00957E81">
              <w:rPr>
                <w:webHidden/>
              </w:rPr>
            </w:r>
            <w:r w:rsidR="00957E81">
              <w:rPr>
                <w:webHidden/>
              </w:rPr>
              <w:fldChar w:fldCharType="separate"/>
            </w:r>
            <w:r w:rsidR="008E420B">
              <w:rPr>
                <w:webHidden/>
              </w:rPr>
              <w:t>18</w:t>
            </w:r>
            <w:r w:rsidR="00957E81">
              <w:rPr>
                <w:webHidden/>
              </w:rPr>
              <w:fldChar w:fldCharType="end"/>
            </w:r>
          </w:hyperlink>
        </w:p>
        <w:p w14:paraId="1BBE7DDF" w14:textId="61A1F5D0" w:rsidR="00957E81" w:rsidRDefault="005F79F7" w:rsidP="00957E81">
          <w:pPr>
            <w:pStyle w:val="TOC1"/>
            <w:rPr>
              <w:rFonts w:asciiTheme="minorHAnsi" w:eastAsiaTheme="minorEastAsia" w:hAnsiTheme="minorHAnsi" w:cstheme="minorBidi"/>
              <w:b w:val="0"/>
              <w:snapToGrid/>
              <w:lang w:eastAsia="en-AU"/>
            </w:rPr>
          </w:pPr>
          <w:hyperlink w:anchor="_Toc22205554" w:history="1">
            <w:r w:rsidR="00957E81" w:rsidRPr="00583D14">
              <w:rPr>
                <w:rStyle w:val="Hyperlink"/>
                <w:lang w:val="en-US"/>
              </w:rPr>
              <w:t>Officer declaration statement</w:t>
            </w:r>
            <w:r w:rsidR="00957E81">
              <w:rPr>
                <w:webHidden/>
              </w:rPr>
              <w:tab/>
            </w:r>
            <w:r w:rsidR="00957E81">
              <w:rPr>
                <w:webHidden/>
              </w:rPr>
              <w:fldChar w:fldCharType="begin"/>
            </w:r>
            <w:r w:rsidR="00957E81">
              <w:rPr>
                <w:webHidden/>
              </w:rPr>
              <w:instrText xml:space="preserve"> PAGEREF _Toc22205554 \h </w:instrText>
            </w:r>
            <w:r w:rsidR="00957E81">
              <w:rPr>
                <w:webHidden/>
              </w:rPr>
            </w:r>
            <w:r w:rsidR="00957E81">
              <w:rPr>
                <w:webHidden/>
              </w:rPr>
              <w:fldChar w:fldCharType="separate"/>
            </w:r>
            <w:r w:rsidR="008E420B">
              <w:rPr>
                <w:webHidden/>
              </w:rPr>
              <w:t>66</w:t>
            </w:r>
            <w:r w:rsidR="00957E81">
              <w:rPr>
                <w:webHidden/>
              </w:rPr>
              <w:fldChar w:fldCharType="end"/>
            </w:r>
          </w:hyperlink>
        </w:p>
        <w:p w14:paraId="75EF8C94" w14:textId="77777777" w:rsidR="00957E81" w:rsidRDefault="00957E81" w:rsidP="00957E81">
          <w:pPr>
            <w:rPr>
              <w:b/>
              <w:bCs/>
              <w:noProof/>
            </w:rPr>
          </w:pPr>
          <w:r>
            <w:fldChar w:fldCharType="end"/>
          </w:r>
        </w:p>
      </w:sdtContent>
    </w:sdt>
    <w:p w14:paraId="3A7CB445" w14:textId="77777777" w:rsidR="00957E81" w:rsidRDefault="00957E81" w:rsidP="00957E81">
      <w:pPr>
        <w:rPr>
          <w:b/>
          <w:bCs/>
          <w:noProof/>
        </w:rPr>
      </w:pPr>
    </w:p>
    <w:p w14:paraId="42DFC4FC" w14:textId="77777777" w:rsidR="00957E81" w:rsidRDefault="00957E81" w:rsidP="00957E81">
      <w:pPr>
        <w:rPr>
          <w:rFonts w:eastAsia="Times New Roman" w:cs="Times New Roman"/>
          <w:color w:val="7DB928"/>
          <w:sz w:val="40"/>
          <w:szCs w:val="20"/>
          <w:lang w:val="en-US"/>
        </w:rPr>
      </w:pPr>
    </w:p>
    <w:p w14:paraId="1D94D0DD" w14:textId="77777777" w:rsidR="00957E81" w:rsidRDefault="00957E81" w:rsidP="00957E81">
      <w:pPr>
        <w:rPr>
          <w:rFonts w:eastAsia="Times New Roman" w:cs="Times New Roman"/>
          <w:color w:val="7DB928"/>
          <w:sz w:val="40"/>
          <w:szCs w:val="20"/>
          <w:lang w:val="en-US"/>
        </w:rPr>
      </w:pPr>
      <w:r>
        <w:br w:type="page"/>
      </w:r>
    </w:p>
    <w:p w14:paraId="2AB34239" w14:textId="5E75F217" w:rsidR="001465DE" w:rsidRDefault="00B0495A" w:rsidP="00B0495A">
      <w:pPr>
        <w:pStyle w:val="Heading1"/>
      </w:pPr>
      <w:r w:rsidRPr="00B3421A">
        <w:lastRenderedPageBreak/>
        <w:t>Independent audit report</w:t>
      </w:r>
      <w:bookmarkEnd w:id="2"/>
      <w:bookmarkEnd w:id="3"/>
    </w:p>
    <w:p w14:paraId="3A005541" w14:textId="77777777" w:rsidR="001465DE" w:rsidRDefault="001465DE" w:rsidP="00B0495A">
      <w:pPr>
        <w:spacing w:after="0" w:line="240" w:lineRule="auto"/>
        <w:rPr>
          <w:rFonts w:cs="Arial"/>
        </w:rPr>
      </w:pPr>
      <w:r>
        <w:rPr>
          <w:rFonts w:cs="Arial"/>
        </w:rPr>
        <w:t>Note: This illustrative independent auditor’s report template, including footnote references, is</w:t>
      </w:r>
      <w:r w:rsidRPr="00FA68AE">
        <w:rPr>
          <w:rFonts w:cs="Arial"/>
        </w:rPr>
        <w:t xml:space="preserve"> to be read in conjunction with the guidance note accompanying the Auditor’s Report, </w:t>
      </w:r>
      <w:r>
        <w:rPr>
          <w:rFonts w:cs="Arial"/>
        </w:rPr>
        <w:t>which</w:t>
      </w:r>
      <w:r w:rsidRPr="00FA68AE">
        <w:rPr>
          <w:rFonts w:cs="Arial"/>
        </w:rPr>
        <w:t xml:space="preserve"> is available for download from the ROC website (</w:t>
      </w:r>
      <w:hyperlink r:id="rId12" w:history="1">
        <w:r w:rsidRPr="001465DE">
          <w:rPr>
            <w:rStyle w:val="Hyperlink"/>
            <w:rFonts w:cs="Arial"/>
            <w:color w:val="auto"/>
          </w:rPr>
          <w:t>www.roc.gov.au</w:t>
        </w:r>
      </w:hyperlink>
      <w:r w:rsidRPr="00FA68AE">
        <w:rPr>
          <w:rFonts w:cs="Arial"/>
        </w:rPr>
        <w:t>).</w:t>
      </w:r>
    </w:p>
    <w:p w14:paraId="383021C6" w14:textId="77777777" w:rsidR="001465DE" w:rsidRDefault="001465DE" w:rsidP="00B0495A">
      <w:pPr>
        <w:pStyle w:val="TOC1"/>
      </w:pPr>
    </w:p>
    <w:p w14:paraId="742A4D5C" w14:textId="27A17914" w:rsidR="001465DE" w:rsidRPr="001465DE" w:rsidRDefault="001465DE" w:rsidP="00B0495A">
      <w:pPr>
        <w:rPr>
          <w:b/>
        </w:rPr>
      </w:pPr>
      <w:r w:rsidRPr="001465DE">
        <w:rPr>
          <w:b/>
        </w:rPr>
        <w:t>&lt;To be printed on Auditor letterhead&gt;</w:t>
      </w:r>
    </w:p>
    <w:p w14:paraId="15E6B12B" w14:textId="77777777" w:rsidR="001465DE" w:rsidRPr="00B0495A" w:rsidRDefault="001465DE" w:rsidP="00011D7F">
      <w:pPr>
        <w:pStyle w:val="Heading2"/>
      </w:pPr>
      <w:r w:rsidRPr="00B0495A">
        <w:t>Independent Audit Report to the Members of &lt;name of Reporting Unit&gt;</w:t>
      </w:r>
    </w:p>
    <w:p w14:paraId="5D02DBB7" w14:textId="2467D252" w:rsidR="001465DE" w:rsidRPr="00B0495A" w:rsidRDefault="001465DE" w:rsidP="00011D7F">
      <w:pPr>
        <w:pStyle w:val="Heading2"/>
      </w:pPr>
      <w:r w:rsidRPr="00B0495A">
        <w:t>Report on the Audit of the Financial Report</w:t>
      </w:r>
    </w:p>
    <w:p w14:paraId="51B3DD43" w14:textId="77777777" w:rsidR="001465DE" w:rsidRPr="001465DE" w:rsidRDefault="001465DE" w:rsidP="00B0495A">
      <w:pPr>
        <w:pStyle w:val="Heading2"/>
      </w:pPr>
      <w:r w:rsidRPr="001465DE">
        <w:t>Opinion</w:t>
      </w:r>
    </w:p>
    <w:p w14:paraId="2BDA6CAB" w14:textId="38240A6A" w:rsidR="001465DE" w:rsidRPr="00341F62" w:rsidRDefault="001465DE" w:rsidP="00450FDB">
      <w:r w:rsidRPr="00341F62">
        <w:t>I have audited the financial report of &lt;name of Reporting Unit&gt; (the Reporting Unit), which comprises the statement of financial position as at &lt;balance date&gt;, the statement of comprehensive income, statement of changes in equity and statement of cash flows for the year ended &lt;date&gt;, notes to the financial statements, including a summary of significant accounting policies; the Committee of Management Statement</w:t>
      </w:r>
      <w:r>
        <w:t>, the subsection 255(2A) report and the Officer Declaration Statement</w:t>
      </w:r>
      <w:r w:rsidRPr="00341F62">
        <w:t>.</w:t>
      </w:r>
    </w:p>
    <w:p w14:paraId="7587ABC4" w14:textId="77777777" w:rsidR="001465DE" w:rsidRPr="00341F62" w:rsidRDefault="001465DE" w:rsidP="00450FDB">
      <w:pPr>
        <w:rPr>
          <w:b/>
        </w:rPr>
      </w:pPr>
      <w:r w:rsidRPr="00341F62">
        <w:t>In my opinion, the accompanying financial report presents fairly, in all material aspects, the financial position of &lt;name of Reporting Unit&gt; as at &lt;balance date&gt;, and its financial performance and its cash flows for the year ended on that date in accordance with:</w:t>
      </w:r>
    </w:p>
    <w:p w14:paraId="70D581A0" w14:textId="301A4560" w:rsidR="001465DE" w:rsidRPr="00341F62" w:rsidRDefault="001465DE" w:rsidP="00B0495A">
      <w:pPr>
        <w:pStyle w:val="Numberedlist2"/>
        <w:rPr>
          <w:lang w:val="en-US"/>
        </w:rPr>
      </w:pPr>
      <w:r w:rsidRPr="00341F62">
        <w:rPr>
          <w:lang w:val="en-US"/>
        </w:rPr>
        <w:t>the Australian Accounting Standards; and</w:t>
      </w:r>
    </w:p>
    <w:p w14:paraId="49DAC80B" w14:textId="0B2023F9" w:rsidR="001465DE" w:rsidRPr="00341F62" w:rsidRDefault="001465DE" w:rsidP="00B0495A">
      <w:pPr>
        <w:pStyle w:val="Numberedlist2"/>
        <w:rPr>
          <w:lang w:val="en-US"/>
        </w:rPr>
      </w:pPr>
      <w:r w:rsidRPr="00341F62">
        <w:rPr>
          <w:lang w:val="en-US"/>
        </w:rPr>
        <w:t xml:space="preserve">any other requirements imposed by the Reporting Guidelines or Part 3 of Chapter 8 of the </w:t>
      </w:r>
      <w:r w:rsidRPr="00341F62">
        <w:rPr>
          <w:i/>
          <w:lang w:val="en-US"/>
        </w:rPr>
        <w:t>Fair Work (Registered Organisations) Act 2009</w:t>
      </w:r>
      <w:r w:rsidRPr="00341F62">
        <w:rPr>
          <w:lang w:val="en-US"/>
        </w:rPr>
        <w:t xml:space="preserve"> (the RO Act).</w:t>
      </w:r>
    </w:p>
    <w:p w14:paraId="4F332000" w14:textId="7D7729AA" w:rsidR="001465DE" w:rsidRPr="00341F62" w:rsidRDefault="001465DE" w:rsidP="00B0495A">
      <w:pPr>
        <w:rPr>
          <w:b/>
        </w:rPr>
      </w:pPr>
      <w:r w:rsidRPr="00341F62">
        <w:t>I declare that management’s use of the going concern basis in the preparation of the financial statements of the Reporting Unit is appropriate.</w:t>
      </w:r>
    </w:p>
    <w:p w14:paraId="775F90C4" w14:textId="77777777" w:rsidR="001465DE" w:rsidRPr="00341F62" w:rsidRDefault="001465DE" w:rsidP="00B0495A">
      <w:pPr>
        <w:pStyle w:val="Heading2"/>
      </w:pPr>
      <w:r w:rsidRPr="00341F62">
        <w:t>Basis for Opinion</w:t>
      </w:r>
    </w:p>
    <w:p w14:paraId="28419735" w14:textId="77777777" w:rsidR="001465DE" w:rsidRPr="00341F62" w:rsidRDefault="001465DE" w:rsidP="00B0495A">
      <w:r w:rsidRPr="00341F62">
        <w:t xml:space="preserve">I conducted my audit in accordance with Australian Auditing Standards. My responsibilities under those standards are further described in the </w:t>
      </w:r>
      <w:r w:rsidRPr="00341F62">
        <w:rPr>
          <w:i/>
          <w:iCs/>
        </w:rPr>
        <w:t>Auditor's Responsibilities for the Audit of the Financial Report</w:t>
      </w:r>
      <w:r w:rsidRPr="00341F62">
        <w:t xml:space="preserve"> section of my report. I am independent of the Reporting Unit in accordance with the ethical requirements of the Accounting Professional and Ethical Standards Board's APES 110 </w:t>
      </w:r>
      <w:r w:rsidRPr="00341F62">
        <w:rPr>
          <w:i/>
          <w:iCs/>
        </w:rPr>
        <w:t>Code of Ethics for Professional Accountants</w:t>
      </w:r>
      <w:r w:rsidRPr="00341F62">
        <w:t xml:space="preserve"> (the Code) that are relevant to my audit of the financial report in Australia. I have also fulfilled my other ethical responsibilities in accordance with the Code. </w:t>
      </w:r>
    </w:p>
    <w:p w14:paraId="33A772D9" w14:textId="19C6DDBD" w:rsidR="001465DE" w:rsidRPr="00341F62" w:rsidRDefault="001465DE" w:rsidP="00B0495A">
      <w:r w:rsidRPr="00341F62">
        <w:t>I believe that the audit evidence I have obtained is sufficient and appropriate to provide a basis for my opinion.</w:t>
      </w:r>
    </w:p>
    <w:p w14:paraId="39EDB74A" w14:textId="77777777" w:rsidR="001465DE" w:rsidRPr="00B0495A" w:rsidRDefault="001465DE" w:rsidP="00B0495A">
      <w:pPr>
        <w:pStyle w:val="Heading2"/>
      </w:pPr>
      <w:r w:rsidRPr="00B0495A">
        <w:t>Information Other than the Financial Report and Auditor’s Report Thereon</w:t>
      </w:r>
    </w:p>
    <w:p w14:paraId="0332214A" w14:textId="5D5FDAD1" w:rsidR="001465DE" w:rsidRPr="00341F62" w:rsidRDefault="001465DE" w:rsidP="00B0495A">
      <w:pPr>
        <w:rPr>
          <w:b/>
        </w:rPr>
      </w:pPr>
      <w:r w:rsidRPr="00341F62">
        <w:t>The Committee of Management is responsible for the other information. The other information obtained at the date of this auditor’s report is in the Operating Report accompanying the financial report.</w:t>
      </w:r>
    </w:p>
    <w:p w14:paraId="20F20963" w14:textId="237E4CE5" w:rsidR="001465DE" w:rsidRPr="00341F62" w:rsidRDefault="001465DE" w:rsidP="00B0495A">
      <w:pPr>
        <w:rPr>
          <w:b/>
        </w:rPr>
      </w:pPr>
      <w:r w:rsidRPr="00341F62">
        <w:lastRenderedPageBreak/>
        <w:t>My opinion on the financial report does not cover the other information and accordingly I do not express any form of assurance conclusion thereon.</w:t>
      </w:r>
    </w:p>
    <w:p w14:paraId="0D5FE77F" w14:textId="46DD3BF9" w:rsidR="0018316A" w:rsidRDefault="001465DE" w:rsidP="00B0495A">
      <w:r w:rsidRPr="00341F62">
        <w:t>In connection with my audit of the financial report, my responsibility is to read the other</w:t>
      </w:r>
      <w:r w:rsidR="00B0495A">
        <w:t xml:space="preserve"> </w:t>
      </w:r>
      <w:r w:rsidR="00B0495A" w:rsidRPr="00341F62">
        <w:t>information and, in doing so, consider whether the other information is materially inconsistent with the financial report or my knowledge obtained in the audit or otherwise appears to be materially misstated.</w:t>
      </w:r>
      <w:r w:rsidR="00B0495A">
        <w:t xml:space="preserve"> </w:t>
      </w:r>
      <w:r w:rsidR="00B0495A" w:rsidRPr="00341F62">
        <w:t>If, based on the work I have performed, I conclude that there is a material misstatement of this other information, I am required to report that fact. I have nothing to report in this regard.</w:t>
      </w:r>
    </w:p>
    <w:p w14:paraId="789BAE9C" w14:textId="77777777" w:rsidR="00B0495A" w:rsidRPr="00341F62" w:rsidRDefault="00B0495A" w:rsidP="00B0495A">
      <w:pPr>
        <w:pStyle w:val="Heading2"/>
      </w:pPr>
      <w:r w:rsidRPr="00341F62">
        <w:t>Responsibilities of Committee of Management for the Financial Report</w:t>
      </w:r>
    </w:p>
    <w:p w14:paraId="07868A71" w14:textId="77777777" w:rsidR="00B0495A" w:rsidRPr="00341F62" w:rsidRDefault="00B0495A" w:rsidP="00B0495A">
      <w:r w:rsidRPr="00341F62">
        <w:t>The Committee of Management of the Reporting Unit is responsible for the preparation of the financial report that gives a true and fair view in accordance with Australian Accounting Standards and the RO Act, and for such internal control as the Committee of Management determine is necessary to enable the preparation of the financial report that gives a true and fair view and is free from material misstatement, whether due to fraud or error.</w:t>
      </w:r>
    </w:p>
    <w:p w14:paraId="4F79B697" w14:textId="77777777" w:rsidR="00B0495A" w:rsidRPr="00341F62" w:rsidRDefault="00B0495A" w:rsidP="00B0495A">
      <w:r w:rsidRPr="00341F62">
        <w:t>In preparing the financial report, the Committee of Management is responsible for assessing the Reporting Unit’s ability to continue as a going concern, disclosing, as applicable, matters related to going concern and using the going concern basis of accounting unless the Committee of Management either intend to liquidate the Reporting Unit or to cease operations, or have no realistic alternative but to do so.</w:t>
      </w:r>
    </w:p>
    <w:p w14:paraId="0B5E98C6" w14:textId="77777777" w:rsidR="00B0495A" w:rsidRPr="00341F62" w:rsidRDefault="00B0495A" w:rsidP="00B0495A">
      <w:pPr>
        <w:pStyle w:val="Heading2"/>
      </w:pPr>
      <w:r w:rsidRPr="00341F62">
        <w:t>Auditor's Responsibilities for the Audit of the Financial Report</w:t>
      </w:r>
    </w:p>
    <w:p w14:paraId="47179635" w14:textId="77777777" w:rsidR="00B0495A" w:rsidRPr="00341F62" w:rsidRDefault="00B0495A" w:rsidP="00B0495A">
      <w:r w:rsidRPr="00341F62">
        <w:t>My objective is to obtain reasonable assurance about whether the financial report as a whole is free from material misstatement, whether due to fraud or error, and to issue an auditor’s report that includes my opinion. Reasonable assurance is a high level of assurance, but is not a guarantee that an audit conducted in accordance with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 financial report.</w:t>
      </w:r>
    </w:p>
    <w:p w14:paraId="6EEA4485" w14:textId="1C7F694D" w:rsidR="00B0495A" w:rsidRPr="00341F62" w:rsidRDefault="00B0495A" w:rsidP="00B0495A">
      <w:r w:rsidRPr="00341F62">
        <w:t xml:space="preserve">As part of an audit in accordance with the Australian Auditing Standards, I exercise professional judgement and maintain professional scepticism throughout the </w:t>
      </w:r>
      <w:r>
        <w:t>audit. I also:</w:t>
      </w:r>
    </w:p>
    <w:p w14:paraId="1DDF6D77" w14:textId="4CB3EFDD" w:rsidR="00B0495A" w:rsidRPr="00341F62" w:rsidRDefault="00B0495A" w:rsidP="00450FDB">
      <w:pPr>
        <w:pStyle w:val="Bulletpoint"/>
      </w:pPr>
      <w:r w:rsidRPr="00341F62">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39F5BBAD" w14:textId="50022940" w:rsidR="00B0495A" w:rsidRPr="00341F62" w:rsidRDefault="00B0495A" w:rsidP="00B0495A">
      <w:pPr>
        <w:pStyle w:val="Bulletpoint"/>
      </w:pPr>
      <w:r w:rsidRPr="00341F62">
        <w:t>Obtain an understanding of internal control relevant to the audit in order to design audit procedures that are appropriate in the circumstances, but not for the purpose of expressing an opinion on the effectiveness of the Reporting Unit’s internal control.</w:t>
      </w:r>
    </w:p>
    <w:p w14:paraId="283EB98A" w14:textId="3E537C52" w:rsidR="00B0495A" w:rsidRPr="00341F62" w:rsidRDefault="00B0495A" w:rsidP="00B0495A">
      <w:pPr>
        <w:pStyle w:val="Bulletpoint"/>
      </w:pPr>
      <w:r w:rsidRPr="00341F62">
        <w:t>Evaluate the appropriateness of accounting policies used and the reasonableness of accounting estimates and related disclosures made by the Committee of Management.</w:t>
      </w:r>
    </w:p>
    <w:p w14:paraId="5B58FB01" w14:textId="502A74EA" w:rsidR="00B0495A" w:rsidRPr="00341F62" w:rsidRDefault="00B0495A" w:rsidP="00B0495A">
      <w:pPr>
        <w:pStyle w:val="Bulletpoint"/>
      </w:pPr>
      <w:r w:rsidRPr="00341F62">
        <w:t xml:space="preserve">Conclude on the appropriateness of the Committee of Management’s use of the going concern basis of accounting and, based on the audit evidence obtained, whether a </w:t>
      </w:r>
      <w:r w:rsidRPr="00341F62">
        <w:lastRenderedPageBreak/>
        <w:t>material uncertainty exists related to events or conditions that may cast significant doubt on the Reporting Unit’s ability t</w:t>
      </w:r>
      <w:r w:rsidR="00957E81">
        <w:t xml:space="preserve">o continue as a going concern. </w:t>
      </w:r>
      <w:r w:rsidRPr="00341F62">
        <w:t>If I conclude that a material uncertainty exists, I am required to draw attention in my auditor’s report to the related disclosures in the financial report or, if such disclosures are inadequate, to modify my opinion. My conclusions are based on the audit evidence obtained up to the date of my auditor’s report. However, future events or conditions may cause the Reporting Unit to cease to continue as a going concern.</w:t>
      </w:r>
    </w:p>
    <w:p w14:paraId="0D7DBE1B" w14:textId="1BF395A1" w:rsidR="00B0495A" w:rsidRPr="00341F62" w:rsidRDefault="00B0495A" w:rsidP="00B0495A">
      <w:pPr>
        <w:pStyle w:val="Bulletpoint"/>
      </w:pPr>
      <w:r w:rsidRPr="00341F62">
        <w:t>Evaluate the overall presentation, structure and content of the financial report, including the disclosures, and whether the financial report represents the underlying transactions and events in a manner that achieves fair presentation.</w:t>
      </w:r>
    </w:p>
    <w:p w14:paraId="2BF2D805" w14:textId="77777777" w:rsidR="00B0495A" w:rsidRPr="00341F62" w:rsidRDefault="00B0495A" w:rsidP="00B0495A">
      <w:pPr>
        <w:pStyle w:val="Bulletpoint"/>
      </w:pPr>
      <w:r w:rsidRPr="00341F62">
        <w:t>Obtain sufficient appropriate audit evidence regarding the financial information of the entities or business activities within the Reporting Unit to express an opinion on the financial report. I am responsible for the direction, supervision and performance of the Reporting Unit audit. I remain solely responsible for my audit opinion.</w:t>
      </w:r>
    </w:p>
    <w:p w14:paraId="6252C0DB" w14:textId="311982DC" w:rsidR="00B0495A" w:rsidRPr="00341F62" w:rsidRDefault="00B0495A" w:rsidP="00B0495A">
      <w:r w:rsidRPr="00341F62">
        <w:t>I communicate with the Committee of Management regarding, among other matters, the planned scope and timing of the audit and significant audit findings, including any significant deficiencies in internal control that I identify during my audit.</w:t>
      </w:r>
    </w:p>
    <w:p w14:paraId="30529480" w14:textId="5CF5E1B2" w:rsidR="00B0495A" w:rsidRDefault="00B0495A" w:rsidP="00B0495A">
      <w:r w:rsidRPr="00341F62">
        <w:t>I declare that I am a</w:t>
      </w:r>
      <w:r>
        <w:t>n auditor registered under the RO Act.</w:t>
      </w:r>
      <w:r>
        <w:rPr>
          <w:rStyle w:val="FootnoteReference"/>
        </w:rPr>
        <w:footnoteReference w:id="2"/>
      </w:r>
      <w:r w:rsidRPr="00341F62">
        <w:t>.</w:t>
      </w:r>
    </w:p>
    <w:p w14:paraId="0DBB536A" w14:textId="77777777" w:rsidR="00B0495A" w:rsidRPr="0005721E" w:rsidRDefault="00B0495A" w:rsidP="005151F9">
      <w:pPr>
        <w:pStyle w:val="Heading2"/>
      </w:pPr>
      <w:r w:rsidRPr="0005721E">
        <w:t>[Report on Other Legal and Regulatory Requirements]</w:t>
      </w:r>
    </w:p>
    <w:p w14:paraId="375DDB12" w14:textId="6B1C6F0C" w:rsidR="00B0495A" w:rsidRPr="00FB34D6" w:rsidRDefault="00B0495A" w:rsidP="005151F9">
      <w:r w:rsidRPr="00FB34D6">
        <w:t>[In accordance with the requirements of section 257(7) of the RO Act, I am required to describe any deficiency, failure or shortcoming in respect of the matters referred to in section 252 and 257(2) of the RO Act.</w:t>
      </w:r>
    </w:p>
    <w:p w14:paraId="26AA007B" w14:textId="77777777" w:rsidR="00B0495A" w:rsidRPr="000C421E" w:rsidRDefault="00B0495A" w:rsidP="005151F9">
      <w:r w:rsidRPr="00FB34D6">
        <w:t xml:space="preserve">My opinion on the financial report is not modified in respect of the following matter(s) because, in my opinion, it has been appropriately addressed by [Reporting Unit] and is not considered material in the context of the audit of the financial report as a whole: </w:t>
      </w:r>
    </w:p>
    <w:p w14:paraId="62E13856" w14:textId="77777777" w:rsidR="00B0495A" w:rsidRPr="000C421E" w:rsidRDefault="00B0495A" w:rsidP="005151F9">
      <w:r w:rsidRPr="000C421E">
        <w:t xml:space="preserve">[Example: </w:t>
      </w:r>
    </w:p>
    <w:p w14:paraId="79D213B3" w14:textId="02183041" w:rsidR="00B0495A" w:rsidRPr="007C10C1" w:rsidRDefault="00B0495A" w:rsidP="005151F9">
      <w:r w:rsidRPr="00600089">
        <w:t>a) [Reporting Unit] failed to keep [name of other record] as required by section 252 of the RO Act for the period 1 July 20XX to 4 July 20XX inclusive.]]</w:t>
      </w:r>
    </w:p>
    <w:p w14:paraId="6C6E960F" w14:textId="6BEC009A" w:rsidR="00B0495A" w:rsidRDefault="00B0495A" w:rsidP="005151F9">
      <w:r w:rsidRPr="0005721E">
        <w:t>&lt;Audit Firm Name&gt;</w:t>
      </w:r>
      <w:r w:rsidR="00011D7F">
        <w:br/>
      </w:r>
      <w:r w:rsidRPr="00C47BE6">
        <w:t>&lt;Name&gt;</w:t>
      </w:r>
      <w:r w:rsidRPr="00C47BE6">
        <w:br/>
        <w:t>Partner</w:t>
      </w:r>
    </w:p>
    <w:p w14:paraId="57DFF3B4" w14:textId="77777777" w:rsidR="00450FDB" w:rsidRPr="00FB34D6" w:rsidRDefault="00450FDB" w:rsidP="005151F9"/>
    <w:p w14:paraId="697FBA94" w14:textId="0B68F261" w:rsidR="00B0495A" w:rsidRPr="00BE3FD4" w:rsidRDefault="000C4A0B" w:rsidP="005151F9">
      <w:pPr>
        <w:rPr>
          <w:sz w:val="20"/>
        </w:rPr>
      </w:pPr>
      <w:r>
        <w:t>&lt;City&gt;</w:t>
      </w:r>
      <w:r>
        <w:br/>
        <w:t>&lt;Date&gt;</w:t>
      </w:r>
    </w:p>
    <w:p w14:paraId="1E137CFE" w14:textId="068FC346" w:rsidR="00B0495A" w:rsidRDefault="00B0495A" w:rsidP="005151F9">
      <w:r w:rsidRPr="0005721E">
        <w:t>Registration number (as registered by the RO Commissioner under the RO Act</w:t>
      </w:r>
      <w:proofErr w:type="gramStart"/>
      <w:r w:rsidRPr="0005721E">
        <w:t>):</w:t>
      </w:r>
      <w:proofErr w:type="gramEnd"/>
      <w:r w:rsidRPr="0005721E">
        <w:t xml:space="preserve"> &lt;insert number&gt;</w:t>
      </w:r>
    </w:p>
    <w:p w14:paraId="17938989" w14:textId="2CC5F318" w:rsidR="005151F9" w:rsidRPr="00323284" w:rsidRDefault="005151F9" w:rsidP="00195D52">
      <w:pPr>
        <w:rPr>
          <w:rFonts w:cs="Arial"/>
          <w:b/>
          <w:snapToGrid w:val="0"/>
        </w:rPr>
      </w:pPr>
      <w:r>
        <w:rPr>
          <w:rFonts w:cs="Arial"/>
          <w:b/>
          <w:snapToGrid w:val="0"/>
        </w:rPr>
        <w:br w:type="page"/>
      </w:r>
      <w:r>
        <w:rPr>
          <w:rFonts w:cs="Arial"/>
          <w:b/>
          <w:snapToGrid w:val="0"/>
        </w:rPr>
        <w:lastRenderedPageBreak/>
        <w:t>[</w:t>
      </w:r>
      <w:r>
        <w:rPr>
          <w:rFonts w:cs="Arial"/>
          <w:b/>
          <w:i/>
          <w:snapToGrid w:val="0"/>
        </w:rPr>
        <w:t>Insert name of reporting unit</w:t>
      </w:r>
      <w:r>
        <w:rPr>
          <w:rFonts w:cs="Arial"/>
          <w:b/>
          <w:snapToGrid w:val="0"/>
        </w:rPr>
        <w:t>]</w:t>
      </w:r>
      <w:r w:rsidRPr="00323284">
        <w:rPr>
          <w:rFonts w:cs="Arial"/>
          <w:b/>
          <w:snapToGrid w:val="0"/>
        </w:rPr>
        <w:tab/>
      </w:r>
    </w:p>
    <w:p w14:paraId="120FFD7A" w14:textId="77777777" w:rsidR="005151F9" w:rsidRPr="003656C5" w:rsidRDefault="005151F9" w:rsidP="005151F9">
      <w:pPr>
        <w:tabs>
          <w:tab w:val="right" w:pos="576"/>
          <w:tab w:val="left" w:pos="2016"/>
          <w:tab w:val="left" w:pos="8496"/>
          <w:tab w:val="right" w:pos="10512"/>
        </w:tabs>
        <w:ind w:right="282"/>
        <w:rPr>
          <w:rFonts w:cs="Arial"/>
          <w:snapToGrid w:val="0"/>
        </w:rPr>
      </w:pPr>
      <w:proofErr w:type="gramStart"/>
      <w:r w:rsidRPr="003656C5">
        <w:rPr>
          <w:rFonts w:cs="Arial"/>
          <w:snapToGrid w:val="0"/>
        </w:rPr>
        <w:t>s.268</w:t>
      </w:r>
      <w:proofErr w:type="gramEnd"/>
      <w:r>
        <w:rPr>
          <w:rFonts w:cs="Arial"/>
          <w:snapToGrid w:val="0"/>
        </w:rPr>
        <w:t xml:space="preserve"> </w:t>
      </w:r>
      <w:r w:rsidRPr="003656C5">
        <w:rPr>
          <w:rFonts w:cs="Arial"/>
          <w:i/>
          <w:lang w:val="en-GB"/>
        </w:rPr>
        <w:t xml:space="preserve">Fair Work (Registered Organisations) </w:t>
      </w:r>
      <w:r w:rsidRPr="003656C5">
        <w:rPr>
          <w:rFonts w:cs="Arial"/>
          <w:i/>
          <w:iCs/>
          <w:lang w:val="en-GB"/>
        </w:rPr>
        <w:t>Act 2009</w:t>
      </w:r>
    </w:p>
    <w:p w14:paraId="0A7BE759" w14:textId="2DA5DE9E" w:rsidR="005151F9" w:rsidRPr="003656C5" w:rsidRDefault="00195D52" w:rsidP="00195D52">
      <w:pPr>
        <w:pStyle w:val="Heading1"/>
        <w:rPr>
          <w:snapToGrid w:val="0"/>
        </w:rPr>
      </w:pPr>
      <w:bookmarkStart w:id="4" w:name="_Toc519231431"/>
      <w:bookmarkStart w:id="5" w:name="_Toc22205546"/>
      <w:r w:rsidRPr="003656C5">
        <w:rPr>
          <w:snapToGrid w:val="0"/>
        </w:rPr>
        <w:t>Sample certificate by prescribed designated officer</w:t>
      </w:r>
      <w:r w:rsidR="005151F9">
        <w:rPr>
          <w:rStyle w:val="FootnoteReference"/>
          <w:b/>
          <w:snapToGrid w:val="0"/>
        </w:rPr>
        <w:footnoteReference w:id="3"/>
      </w:r>
      <w:bookmarkEnd w:id="4"/>
      <w:bookmarkEnd w:id="5"/>
    </w:p>
    <w:p w14:paraId="597CC959" w14:textId="3E25F74E" w:rsidR="00011D7F" w:rsidRPr="00011D7F" w:rsidRDefault="005151F9" w:rsidP="00011D7F">
      <w:pPr>
        <w:tabs>
          <w:tab w:val="left" w:pos="333"/>
        </w:tabs>
        <w:rPr>
          <w:rFonts w:cs="Arial"/>
          <w:snapToGrid w:val="0"/>
        </w:rPr>
      </w:pPr>
      <w:r w:rsidRPr="003656C5">
        <w:rPr>
          <w:rFonts w:cs="Arial"/>
          <w:snapToGrid w:val="0"/>
        </w:rPr>
        <w:t xml:space="preserve">Certificate for the </w:t>
      </w:r>
      <w:r>
        <w:rPr>
          <w:rFonts w:cs="Arial"/>
          <w:snapToGrid w:val="0"/>
        </w:rPr>
        <w:t>year</w:t>
      </w:r>
      <w:r w:rsidRPr="003656C5">
        <w:rPr>
          <w:rFonts w:cs="Arial"/>
          <w:snapToGrid w:val="0"/>
        </w:rPr>
        <w:t xml:space="preserve"> ended</w:t>
      </w:r>
      <w:r>
        <w:rPr>
          <w:rFonts w:cs="Arial"/>
          <w:snapToGrid w:val="0"/>
        </w:rPr>
        <w:t xml:space="preserve"> [</w:t>
      </w:r>
      <w:proofErr w:type="spellStart"/>
      <w:r>
        <w:rPr>
          <w:rFonts w:cs="Arial"/>
          <w:snapToGrid w:val="0"/>
        </w:rPr>
        <w:t>xxxx</w:t>
      </w:r>
      <w:proofErr w:type="spellEnd"/>
      <w:r>
        <w:rPr>
          <w:rFonts w:cs="Arial"/>
          <w:snapToGrid w:val="0"/>
        </w:rPr>
        <w:t>]</w:t>
      </w:r>
      <w:r w:rsidRPr="003656C5">
        <w:rPr>
          <w:rFonts w:cs="Arial"/>
          <w:snapToGrid w:val="0"/>
        </w:rPr>
        <w:t xml:space="preserve"> </w:t>
      </w:r>
      <w:r>
        <w:rPr>
          <w:rFonts w:cs="Arial"/>
          <w:snapToGrid w:val="0"/>
        </w:rPr>
        <w:t>2018</w:t>
      </w:r>
    </w:p>
    <w:p w14:paraId="699EBA7A" w14:textId="77777777" w:rsidR="005151F9" w:rsidRPr="003656C5" w:rsidRDefault="005151F9" w:rsidP="005151F9">
      <w:pPr>
        <w:rPr>
          <w:rFonts w:cs="Arial"/>
          <w:lang w:val="en-GB"/>
        </w:rPr>
      </w:pPr>
      <w:r w:rsidRPr="003656C5">
        <w:rPr>
          <w:rFonts w:cs="Arial"/>
          <w:lang w:val="en-GB"/>
        </w:rPr>
        <w:t xml:space="preserve">I </w:t>
      </w:r>
      <w:r w:rsidRPr="003656C5">
        <w:rPr>
          <w:rFonts w:cs="Arial"/>
          <w:i/>
          <w:iCs/>
          <w:lang w:val="en-GB"/>
        </w:rPr>
        <w:t>[name]</w:t>
      </w:r>
      <w:r w:rsidRPr="003656C5">
        <w:rPr>
          <w:rFonts w:cs="Arial"/>
          <w:lang w:val="en-GB"/>
        </w:rPr>
        <w:t xml:space="preserve"> being the </w:t>
      </w:r>
      <w:r w:rsidRPr="003656C5">
        <w:rPr>
          <w:rFonts w:cs="Arial"/>
          <w:i/>
          <w:iCs/>
          <w:lang w:val="en-GB"/>
        </w:rPr>
        <w:t>[title of office]</w:t>
      </w:r>
      <w:r w:rsidRPr="003656C5">
        <w:rPr>
          <w:rFonts w:cs="Arial"/>
          <w:lang w:val="en-GB"/>
        </w:rPr>
        <w:t xml:space="preserve"> of the </w:t>
      </w:r>
      <w:r w:rsidRPr="003656C5">
        <w:rPr>
          <w:rFonts w:cs="Arial"/>
          <w:i/>
          <w:iCs/>
          <w:lang w:val="en-GB"/>
        </w:rPr>
        <w:t>[name of the reporting unit]</w:t>
      </w:r>
      <w:r w:rsidRPr="003656C5">
        <w:rPr>
          <w:rFonts w:cs="Arial"/>
          <w:lang w:val="en-GB"/>
        </w:rPr>
        <w:t xml:space="preserve"> certify: </w:t>
      </w:r>
    </w:p>
    <w:p w14:paraId="0964C7CB" w14:textId="730C0357" w:rsidR="005151F9" w:rsidRPr="003656C5" w:rsidRDefault="005151F9" w:rsidP="005151F9">
      <w:pPr>
        <w:pStyle w:val="Bulletpoint"/>
        <w:rPr>
          <w:lang w:val="en-GB"/>
        </w:rPr>
      </w:pPr>
      <w:r w:rsidRPr="003656C5">
        <w:rPr>
          <w:lang w:val="en-GB"/>
        </w:rPr>
        <w:t xml:space="preserve">that the documents lodged herewith are copies of the full report for the </w:t>
      </w:r>
      <w:r w:rsidRPr="003656C5">
        <w:rPr>
          <w:i/>
          <w:iCs/>
          <w:lang w:val="en-GB"/>
        </w:rPr>
        <w:t xml:space="preserve">[name of the reporting unit] </w:t>
      </w:r>
      <w:r w:rsidRPr="003656C5">
        <w:rPr>
          <w:iCs/>
          <w:lang w:val="en-GB"/>
        </w:rPr>
        <w:t xml:space="preserve">for </w:t>
      </w:r>
      <w:r w:rsidRPr="003656C5">
        <w:rPr>
          <w:snapToGrid w:val="0"/>
        </w:rPr>
        <w:t>the</w:t>
      </w:r>
      <w:r>
        <w:rPr>
          <w:snapToGrid w:val="0"/>
        </w:rPr>
        <w:t xml:space="preserve"> </w:t>
      </w:r>
      <w:r w:rsidRPr="003656C5">
        <w:rPr>
          <w:snapToGrid w:val="0"/>
        </w:rPr>
        <w:t xml:space="preserve">period ended </w:t>
      </w:r>
      <w:r w:rsidRPr="003656C5">
        <w:rPr>
          <w:lang w:val="en-GB"/>
        </w:rPr>
        <w:t xml:space="preserve">referred to in s.268 of the </w:t>
      </w:r>
      <w:r w:rsidRPr="003656C5">
        <w:rPr>
          <w:i/>
          <w:lang w:val="en-GB"/>
        </w:rPr>
        <w:t xml:space="preserve">Fair Work (Registered Organisations) </w:t>
      </w:r>
      <w:r w:rsidRPr="003656C5">
        <w:rPr>
          <w:i/>
          <w:iCs/>
          <w:lang w:val="en-GB"/>
        </w:rPr>
        <w:t>Act 2009</w:t>
      </w:r>
      <w:r>
        <w:rPr>
          <w:lang w:val="en-GB"/>
        </w:rPr>
        <w:t xml:space="preserve">; and </w:t>
      </w:r>
    </w:p>
    <w:p w14:paraId="7A5178AE" w14:textId="6213B7E1" w:rsidR="005151F9" w:rsidRPr="003656C5" w:rsidRDefault="005151F9" w:rsidP="005151F9">
      <w:pPr>
        <w:pStyle w:val="Bulletpoint"/>
        <w:rPr>
          <w:lang w:val="en-GB"/>
        </w:rPr>
      </w:pPr>
      <w:r w:rsidRPr="003656C5">
        <w:rPr>
          <w:lang w:val="en-GB"/>
        </w:rPr>
        <w:t xml:space="preserve">that the </w:t>
      </w:r>
      <w:r>
        <w:rPr>
          <w:lang w:val="en-GB"/>
        </w:rPr>
        <w:t xml:space="preserve">full report </w:t>
      </w:r>
      <w:r w:rsidRPr="003656C5">
        <w:rPr>
          <w:lang w:val="en-GB"/>
        </w:rPr>
        <w:t>was</w:t>
      </w:r>
      <w:r>
        <w:rPr>
          <w:lang w:val="en-GB"/>
        </w:rPr>
        <w:t xml:space="preserve"> </w:t>
      </w:r>
      <w:r w:rsidRPr="003656C5">
        <w:rPr>
          <w:lang w:val="en-GB"/>
        </w:rPr>
        <w:t xml:space="preserve">provided to members of the </w:t>
      </w:r>
      <w:r>
        <w:rPr>
          <w:lang w:val="en-GB"/>
        </w:rPr>
        <w:t>r</w:t>
      </w:r>
      <w:r w:rsidRPr="003656C5">
        <w:rPr>
          <w:lang w:val="en-GB"/>
        </w:rPr>
        <w:t xml:space="preserve">eporting </w:t>
      </w:r>
      <w:r>
        <w:rPr>
          <w:lang w:val="en-GB"/>
        </w:rPr>
        <w:t>u</w:t>
      </w:r>
      <w:r w:rsidRPr="003656C5">
        <w:rPr>
          <w:lang w:val="en-GB"/>
        </w:rPr>
        <w:t xml:space="preserve">nit on </w:t>
      </w:r>
      <w:r w:rsidRPr="003656C5">
        <w:rPr>
          <w:i/>
          <w:iCs/>
          <w:lang w:val="en-GB"/>
        </w:rPr>
        <w:t>[insert date]</w:t>
      </w:r>
      <w:r>
        <w:rPr>
          <w:lang w:val="en-GB"/>
        </w:rPr>
        <w:t>; and</w:t>
      </w:r>
    </w:p>
    <w:p w14:paraId="228FA56C" w14:textId="77777777" w:rsidR="005151F9" w:rsidRPr="003656C5" w:rsidRDefault="005151F9" w:rsidP="005151F9">
      <w:pPr>
        <w:pStyle w:val="Bulletpoint"/>
        <w:rPr>
          <w:lang w:val="en-GB"/>
        </w:rPr>
      </w:pPr>
      <w:proofErr w:type="gramStart"/>
      <w:r w:rsidRPr="003656C5">
        <w:rPr>
          <w:lang w:val="en-GB"/>
        </w:rPr>
        <w:t>that</w:t>
      </w:r>
      <w:proofErr w:type="gramEnd"/>
      <w:r w:rsidRPr="003656C5">
        <w:rPr>
          <w:lang w:val="en-GB"/>
        </w:rPr>
        <w:t xml:space="preserve"> the full report was presented to [</w:t>
      </w:r>
      <w:r w:rsidRPr="003656C5">
        <w:rPr>
          <w:i/>
          <w:iCs/>
          <w:lang w:val="en-GB"/>
        </w:rPr>
        <w:t>a general meeting of members</w:t>
      </w:r>
      <w:r>
        <w:rPr>
          <w:i/>
          <w:iCs/>
          <w:lang w:val="en-GB"/>
        </w:rPr>
        <w:t xml:space="preserve"> </w:t>
      </w:r>
      <w:r w:rsidRPr="003656C5">
        <w:rPr>
          <w:b/>
          <w:bCs/>
          <w:u w:val="single"/>
          <w:lang w:val="en-GB"/>
        </w:rPr>
        <w:t>OR</w:t>
      </w:r>
      <w:r w:rsidRPr="00C31BCF">
        <w:rPr>
          <w:b/>
          <w:bCs/>
          <w:lang w:val="en-GB"/>
        </w:rPr>
        <w:t xml:space="preserve"> </w:t>
      </w:r>
      <w:r w:rsidRPr="003656C5">
        <w:rPr>
          <w:i/>
          <w:iCs/>
          <w:lang w:val="en-GB"/>
        </w:rPr>
        <w:t>a</w:t>
      </w:r>
      <w:r>
        <w:rPr>
          <w:i/>
          <w:iCs/>
          <w:lang w:val="en-GB"/>
        </w:rPr>
        <w:t xml:space="preserve"> </w:t>
      </w:r>
      <w:r w:rsidRPr="003656C5">
        <w:rPr>
          <w:i/>
          <w:iCs/>
          <w:lang w:val="en-GB"/>
        </w:rPr>
        <w:t>meeting of the committee of management</w:t>
      </w:r>
      <w:r w:rsidRPr="003656C5">
        <w:rPr>
          <w:lang w:val="en-GB"/>
        </w:rPr>
        <w:t>]</w:t>
      </w:r>
      <w:r>
        <w:rPr>
          <w:rStyle w:val="FootnoteReference"/>
          <w:rFonts w:cs="Arial"/>
          <w:lang w:val="en-GB"/>
        </w:rPr>
        <w:footnoteReference w:id="4"/>
      </w:r>
      <w:r w:rsidRPr="003656C5">
        <w:rPr>
          <w:lang w:val="en-GB"/>
        </w:rPr>
        <w:t xml:space="preserve"> of the reporting unit on </w:t>
      </w:r>
      <w:r w:rsidRPr="003656C5">
        <w:rPr>
          <w:i/>
          <w:iCs/>
          <w:lang w:val="en-GB"/>
        </w:rPr>
        <w:t>[insert date]</w:t>
      </w:r>
      <w:r w:rsidRPr="003656C5">
        <w:rPr>
          <w:lang w:val="en-GB"/>
        </w:rPr>
        <w:t xml:space="preserve"> in accordance with s.266 of the </w:t>
      </w:r>
      <w:r w:rsidRPr="003656C5">
        <w:rPr>
          <w:i/>
          <w:lang w:val="en-GB"/>
        </w:rPr>
        <w:t xml:space="preserve">Fair Work (Registered Organisations) </w:t>
      </w:r>
      <w:r w:rsidRPr="003656C5">
        <w:rPr>
          <w:i/>
          <w:iCs/>
          <w:lang w:val="en-GB"/>
        </w:rPr>
        <w:t>Act 2009</w:t>
      </w:r>
      <w:r w:rsidRPr="003656C5">
        <w:rPr>
          <w:lang w:val="en-GB"/>
        </w:rPr>
        <w:t>.</w:t>
      </w:r>
    </w:p>
    <w:p w14:paraId="7BC9DD99" w14:textId="77777777" w:rsidR="005151F9" w:rsidRDefault="005151F9" w:rsidP="005151F9">
      <w:pPr>
        <w:ind w:firstLine="720"/>
        <w:rPr>
          <w:rFonts w:cs="Arial"/>
          <w:lang w:val="en-GB"/>
        </w:rPr>
      </w:pPr>
    </w:p>
    <w:p w14:paraId="28E5A8AA" w14:textId="5772851D" w:rsidR="005151F9" w:rsidRPr="003656C5" w:rsidRDefault="005151F9" w:rsidP="005151F9">
      <w:pPr>
        <w:autoSpaceDE w:val="0"/>
        <w:autoSpaceDN w:val="0"/>
        <w:adjustRightInd w:val="0"/>
        <w:rPr>
          <w:rFonts w:cs="Arial"/>
        </w:rPr>
      </w:pPr>
      <w:r w:rsidRPr="003656C5">
        <w:rPr>
          <w:rFonts w:cs="Arial"/>
        </w:rPr>
        <w:t>Signature of</w:t>
      </w:r>
      <w:r>
        <w:rPr>
          <w:rFonts w:cs="Arial"/>
        </w:rPr>
        <w:t xml:space="preserve"> prescribed designated officer: </w:t>
      </w:r>
      <w:r w:rsidRPr="003656C5">
        <w:rPr>
          <w:rFonts w:cs="Arial"/>
        </w:rPr>
        <w:t>.....................................................</w:t>
      </w:r>
      <w:r>
        <w:rPr>
          <w:rFonts w:cs="Arial"/>
        </w:rPr>
        <w:t>.........................</w:t>
      </w:r>
    </w:p>
    <w:p w14:paraId="25B5BC8E" w14:textId="5E6A5792" w:rsidR="005151F9" w:rsidRPr="003656C5" w:rsidRDefault="005151F9" w:rsidP="005151F9">
      <w:pPr>
        <w:autoSpaceDE w:val="0"/>
        <w:autoSpaceDN w:val="0"/>
        <w:adjustRightInd w:val="0"/>
        <w:rPr>
          <w:rFonts w:cs="Arial"/>
        </w:rPr>
      </w:pPr>
      <w:r w:rsidRPr="003656C5">
        <w:rPr>
          <w:rFonts w:cs="Arial"/>
        </w:rPr>
        <w:t>Name of prescribed designated officer:</w:t>
      </w:r>
      <w:r>
        <w:rPr>
          <w:rFonts w:cs="Arial"/>
        </w:rPr>
        <w:t xml:space="preserve"> </w:t>
      </w:r>
      <w:r w:rsidRPr="003656C5">
        <w:rPr>
          <w:rFonts w:cs="Arial"/>
        </w:rPr>
        <w:t>.........................</w:t>
      </w:r>
      <w:r>
        <w:rPr>
          <w:rFonts w:cs="Arial"/>
        </w:rPr>
        <w:t>..............................</w:t>
      </w:r>
      <w:r w:rsidRPr="003656C5">
        <w:rPr>
          <w:rFonts w:cs="Arial"/>
        </w:rPr>
        <w:t>...</w:t>
      </w:r>
      <w:r>
        <w:rPr>
          <w:rFonts w:cs="Arial"/>
        </w:rPr>
        <w:t>..........................</w:t>
      </w:r>
    </w:p>
    <w:p w14:paraId="0FB56500" w14:textId="20D22F0A" w:rsidR="005151F9" w:rsidRPr="003656C5" w:rsidRDefault="005151F9" w:rsidP="005151F9">
      <w:pPr>
        <w:autoSpaceDE w:val="0"/>
        <w:autoSpaceDN w:val="0"/>
        <w:adjustRightInd w:val="0"/>
        <w:rPr>
          <w:rFonts w:cs="Arial"/>
        </w:rPr>
      </w:pPr>
      <w:r w:rsidRPr="003656C5">
        <w:rPr>
          <w:rFonts w:cs="Arial"/>
        </w:rPr>
        <w:t>Title of prescribed designated officer: ..........................................................</w:t>
      </w:r>
      <w:r>
        <w:rPr>
          <w:rFonts w:cs="Arial"/>
        </w:rPr>
        <w:t>.............................</w:t>
      </w:r>
    </w:p>
    <w:p w14:paraId="3CF07782" w14:textId="3E399741" w:rsidR="005151F9" w:rsidRPr="003656C5" w:rsidRDefault="005151F9" w:rsidP="005151F9">
      <w:pPr>
        <w:autoSpaceDE w:val="0"/>
        <w:autoSpaceDN w:val="0"/>
        <w:adjustRightInd w:val="0"/>
        <w:rPr>
          <w:rFonts w:cs="Arial"/>
        </w:rPr>
      </w:pPr>
      <w:r w:rsidRPr="003656C5">
        <w:rPr>
          <w:rFonts w:cs="Arial"/>
        </w:rPr>
        <w:t>Dated: ..................................................................................................................</w:t>
      </w:r>
      <w:r>
        <w:rPr>
          <w:rFonts w:cs="Arial"/>
        </w:rPr>
        <w:t>......................</w:t>
      </w:r>
    </w:p>
    <w:p w14:paraId="602F8799" w14:textId="453BD014" w:rsidR="00503D91" w:rsidRDefault="00503D91">
      <w:r>
        <w:br w:type="page"/>
      </w:r>
    </w:p>
    <w:p w14:paraId="6EA290F3" w14:textId="77777777" w:rsidR="00503D91" w:rsidRPr="00323284" w:rsidRDefault="00503D91" w:rsidP="00011D7F">
      <w:pPr>
        <w:pStyle w:val="Heading2"/>
        <w:rPr>
          <w:snapToGrid w:val="0"/>
        </w:rPr>
      </w:pPr>
      <w:r>
        <w:rPr>
          <w:snapToGrid w:val="0"/>
        </w:rPr>
        <w:lastRenderedPageBreak/>
        <w:t>[</w:t>
      </w:r>
      <w:r w:rsidRPr="00A8385A">
        <w:rPr>
          <w:snapToGrid w:val="0"/>
        </w:rPr>
        <w:t>Insert name of</w:t>
      </w:r>
      <w:r w:rsidRPr="00DD707A">
        <w:rPr>
          <w:snapToGrid w:val="0"/>
        </w:rPr>
        <w:t xml:space="preserve"> </w:t>
      </w:r>
      <w:r>
        <w:rPr>
          <w:snapToGrid w:val="0"/>
        </w:rPr>
        <w:t>reporting unit]</w:t>
      </w:r>
      <w:r w:rsidRPr="00323284">
        <w:rPr>
          <w:snapToGrid w:val="0"/>
        </w:rPr>
        <w:tab/>
      </w:r>
    </w:p>
    <w:p w14:paraId="4DB6F661" w14:textId="77777777" w:rsidR="00011D7F" w:rsidRDefault="00011D7F" w:rsidP="00503D91">
      <w:pPr>
        <w:rPr>
          <w:b/>
          <w:snapToGrid w:val="0"/>
        </w:rPr>
      </w:pPr>
      <w:bookmarkStart w:id="6" w:name="_Toc519231432"/>
      <w:bookmarkStart w:id="7" w:name="_Toc22205547"/>
      <w:r w:rsidRPr="00011D7F">
        <w:rPr>
          <w:rStyle w:val="Heading1Char"/>
        </w:rPr>
        <w:t>Sample report required under subsection 255(2a)</w:t>
      </w:r>
      <w:bookmarkEnd w:id="6"/>
      <w:bookmarkEnd w:id="7"/>
      <w:r w:rsidR="00503D91" w:rsidRPr="00503D91">
        <w:rPr>
          <w:b/>
          <w:snapToGrid w:val="0"/>
        </w:rPr>
        <w:t xml:space="preserve"> </w:t>
      </w:r>
    </w:p>
    <w:p w14:paraId="2229A4CC" w14:textId="1DB54223" w:rsidR="00503D91" w:rsidRPr="00503D91" w:rsidRDefault="00503D91" w:rsidP="00503D91">
      <w:pPr>
        <w:rPr>
          <w:b/>
          <w:snapToGrid w:val="0"/>
        </w:rPr>
      </w:pPr>
      <w:proofErr w:type="gramStart"/>
      <w:r w:rsidRPr="00AA24FE">
        <w:rPr>
          <w:rFonts w:cs="Arial"/>
          <w:i/>
          <w:snapToGrid w:val="0"/>
        </w:rPr>
        <w:t>for</w:t>
      </w:r>
      <w:proofErr w:type="gramEnd"/>
      <w:r w:rsidRPr="00AA24FE">
        <w:rPr>
          <w:rFonts w:cs="Arial"/>
          <w:i/>
          <w:snapToGrid w:val="0"/>
        </w:rPr>
        <w:t xml:space="preserve"> the </w:t>
      </w:r>
      <w:r>
        <w:rPr>
          <w:rFonts w:cs="Arial"/>
          <w:i/>
          <w:snapToGrid w:val="0"/>
        </w:rPr>
        <w:t xml:space="preserve">year </w:t>
      </w:r>
      <w:r w:rsidRPr="00AA24FE">
        <w:rPr>
          <w:rFonts w:cs="Arial"/>
          <w:i/>
          <w:snapToGrid w:val="0"/>
        </w:rPr>
        <w:t xml:space="preserve">ended </w:t>
      </w:r>
      <w:r>
        <w:rPr>
          <w:rFonts w:cs="Arial"/>
          <w:i/>
          <w:snapToGrid w:val="0"/>
        </w:rPr>
        <w:t>[</w:t>
      </w:r>
      <w:proofErr w:type="spellStart"/>
      <w:r>
        <w:rPr>
          <w:rFonts w:cs="Arial"/>
          <w:i/>
          <w:snapToGrid w:val="0"/>
        </w:rPr>
        <w:t>xxxx</w:t>
      </w:r>
      <w:proofErr w:type="spellEnd"/>
      <w:r>
        <w:rPr>
          <w:rFonts w:cs="Arial"/>
          <w:i/>
          <w:snapToGrid w:val="0"/>
        </w:rPr>
        <w:t>] 2018</w:t>
      </w:r>
    </w:p>
    <w:p w14:paraId="32A3E9EC" w14:textId="77777777" w:rsidR="00503D91" w:rsidRDefault="00503D91" w:rsidP="00503D91">
      <w:r>
        <w:t>The Committee of Management presents the expenditure report</w:t>
      </w:r>
      <w:r>
        <w:rPr>
          <w:rStyle w:val="FootnoteReference"/>
          <w:rFonts w:cs="Arial"/>
        </w:rPr>
        <w:footnoteReference w:id="5"/>
      </w:r>
      <w:r>
        <w:t xml:space="preserve"> as required under subsection 255(2A) on the Reporting Unit for the year ended [</w:t>
      </w:r>
      <w:proofErr w:type="spellStart"/>
      <w:r w:rsidRPr="00ED5605">
        <w:t>xxxx</w:t>
      </w:r>
      <w:proofErr w:type="spellEnd"/>
      <w:r w:rsidRPr="00ED5605">
        <w:t xml:space="preserve">] </w:t>
      </w:r>
      <w:r>
        <w:t>2018.</w:t>
      </w:r>
    </w:p>
    <w:p w14:paraId="5551C4F8" w14:textId="77777777" w:rsidR="00503D91" w:rsidRPr="00B84FA4" w:rsidRDefault="00503D91" w:rsidP="00503D91">
      <w:pPr>
        <w:spacing w:after="0" w:line="240" w:lineRule="auto"/>
        <w:rPr>
          <w:rFonts w:cs="Arial"/>
          <w:snapToGrid w:val="0"/>
        </w:rPr>
      </w:pPr>
      <w:r w:rsidRPr="00B84FA4">
        <w:rPr>
          <w:rFonts w:cs="Arial"/>
          <w:snapToGrid w:val="0"/>
        </w:rPr>
        <w:t>Descriptive form</w:t>
      </w:r>
    </w:p>
    <w:p w14:paraId="3CFE4DD0" w14:textId="77777777" w:rsidR="00503D91" w:rsidRDefault="00503D91" w:rsidP="00503D91">
      <w:pPr>
        <w:spacing w:after="0" w:line="240" w:lineRule="auto"/>
        <w:rPr>
          <w:rFonts w:cs="Arial"/>
          <w:b/>
          <w:snapToGrid w:val="0"/>
        </w:rPr>
      </w:pPr>
    </w:p>
    <w:tbl>
      <w:tblPr>
        <w:tblStyle w:val="TableGrid"/>
        <w:tblW w:w="9101"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6408"/>
        <w:gridCol w:w="1418"/>
        <w:gridCol w:w="1275"/>
      </w:tblGrid>
      <w:tr w:rsidR="00011D7F" w14:paraId="68CC7DF1" w14:textId="77777777" w:rsidTr="00011D7F">
        <w:trPr>
          <w:cantSplit/>
          <w:trHeight w:val="20"/>
          <w:tblHeader/>
        </w:trPr>
        <w:tc>
          <w:tcPr>
            <w:tcW w:w="640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D7669B4" w14:textId="77777777" w:rsidR="00011D7F" w:rsidRPr="00CB5658" w:rsidRDefault="00011D7F" w:rsidP="00EA6217">
            <w:pPr>
              <w:rPr>
                <w:b/>
                <w:color w:val="FFFFFF" w:themeColor="background1"/>
              </w:rPr>
            </w:pPr>
            <w:r w:rsidRPr="0018316A">
              <w:rPr>
                <w:b/>
                <w:color w:val="FFFFFF" w:themeColor="background1"/>
              </w:rPr>
              <w:t>Categories of expenditures</w:t>
            </w:r>
          </w:p>
        </w:tc>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2C21EBD" w14:textId="77777777" w:rsidR="00011D7F" w:rsidRPr="00CB5658" w:rsidRDefault="00011D7F" w:rsidP="00EA6217">
            <w:pPr>
              <w:jc w:val="center"/>
              <w:rPr>
                <w:b/>
                <w:color w:val="FFFFFF" w:themeColor="background1"/>
              </w:rPr>
            </w:pPr>
            <w:r w:rsidRPr="0018316A">
              <w:rPr>
                <w:b/>
                <w:color w:val="FFFFFF" w:themeColor="background1"/>
              </w:rPr>
              <w:t>2019</w:t>
            </w:r>
            <w:r>
              <w:rPr>
                <w:b/>
                <w:color w:val="FFFFFF" w:themeColor="background1"/>
              </w:rPr>
              <w:t xml:space="preserve"> (</w:t>
            </w:r>
            <w:r w:rsidRPr="0018316A">
              <w:rPr>
                <w:b/>
                <w:color w:val="FFFFFF" w:themeColor="background1"/>
              </w:rPr>
              <w:t>$</w:t>
            </w:r>
            <w:r>
              <w:rPr>
                <w:b/>
                <w:color w:val="FFFFFF" w:themeColor="background1"/>
              </w:rPr>
              <w:t>)</w:t>
            </w:r>
          </w:p>
        </w:tc>
        <w:tc>
          <w:tcPr>
            <w:tcW w:w="127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C223EB6" w14:textId="77777777" w:rsidR="00011D7F" w:rsidRPr="00CB5658" w:rsidRDefault="00011D7F" w:rsidP="00EA6217">
            <w:pPr>
              <w:jc w:val="center"/>
              <w:rPr>
                <w:b/>
                <w:color w:val="FFFFFF" w:themeColor="background1"/>
              </w:rPr>
            </w:pPr>
            <w:r w:rsidRPr="0018316A">
              <w:rPr>
                <w:b/>
                <w:color w:val="FFFFFF" w:themeColor="background1"/>
              </w:rPr>
              <w:t>2018</w:t>
            </w:r>
            <w:r>
              <w:rPr>
                <w:b/>
                <w:color w:val="FFFFFF" w:themeColor="background1"/>
              </w:rPr>
              <w:t xml:space="preserve"> (</w:t>
            </w:r>
            <w:r w:rsidRPr="0018316A">
              <w:rPr>
                <w:b/>
                <w:color w:val="FFFFFF" w:themeColor="background1"/>
              </w:rPr>
              <w:t>$</w:t>
            </w:r>
            <w:r>
              <w:rPr>
                <w:b/>
                <w:color w:val="FFFFFF" w:themeColor="background1"/>
              </w:rPr>
              <w:t>)</w:t>
            </w:r>
          </w:p>
        </w:tc>
      </w:tr>
      <w:tr w:rsidR="00011D7F" w14:paraId="63CC1FAC" w14:textId="77777777" w:rsidTr="00011D7F">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8087EBD" w14:textId="77777777" w:rsidR="00011D7F" w:rsidRDefault="00011D7F" w:rsidP="00EA6217">
            <w:r>
              <w:t xml:space="preserve">Remuneration </w:t>
            </w:r>
            <w:r w:rsidRPr="0018316A">
              <w:t xml:space="preserve">and other employment-related costs and expenses </w:t>
            </w:r>
            <w:r>
              <w:rPr>
                <w:rFonts w:cs="Arial"/>
                <w:color w:val="545454"/>
                <w:shd w:val="clear" w:color="auto" w:fill="FFFFFF"/>
              </w:rPr>
              <w:t>–</w:t>
            </w:r>
            <w:r w:rsidRPr="0018316A">
              <w:t xml:space="preserve"> employees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8F2D99F" w14:textId="77777777" w:rsidR="00011D7F" w:rsidRPr="000F643A" w:rsidRDefault="00011D7F" w:rsidP="00EA6217">
            <w:pPr>
              <w:jc w:val="right"/>
            </w:pPr>
            <w:r>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93951C" w14:textId="77777777" w:rsidR="00011D7F" w:rsidRDefault="00011D7F" w:rsidP="00EA6217">
            <w:pPr>
              <w:jc w:val="right"/>
            </w:pPr>
            <w:r>
              <w:rPr>
                <w:rFonts w:cs="Arial"/>
                <w:color w:val="545454"/>
                <w:shd w:val="clear" w:color="auto" w:fill="FFFFFF"/>
              </w:rPr>
              <w:t>–</w:t>
            </w:r>
          </w:p>
        </w:tc>
      </w:tr>
      <w:tr w:rsidR="00011D7F" w14:paraId="0E2B8378" w14:textId="77777777" w:rsidTr="00011D7F">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28E7F4C9" w14:textId="77777777" w:rsidR="00011D7F" w:rsidRDefault="00011D7F" w:rsidP="00EA6217">
            <w:r w:rsidRPr="0018316A">
              <w:t>Advertising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A67AB0" w14:textId="77777777" w:rsidR="00011D7F" w:rsidRPr="000F643A" w:rsidRDefault="00011D7F" w:rsidP="00EA6217">
            <w:pPr>
              <w:jc w:val="right"/>
            </w:pPr>
            <w:r>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BDB091" w14:textId="77777777" w:rsidR="00011D7F" w:rsidRDefault="00011D7F" w:rsidP="00EA6217">
            <w:pPr>
              <w:jc w:val="right"/>
            </w:pPr>
            <w:r>
              <w:rPr>
                <w:rFonts w:cs="Arial"/>
                <w:color w:val="545454"/>
                <w:shd w:val="clear" w:color="auto" w:fill="FFFFFF"/>
              </w:rPr>
              <w:t>–</w:t>
            </w:r>
          </w:p>
        </w:tc>
      </w:tr>
      <w:tr w:rsidR="00011D7F" w14:paraId="09E0D34D" w14:textId="77777777" w:rsidTr="00011D7F">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65F4F70" w14:textId="77777777" w:rsidR="00011D7F" w:rsidRDefault="00011D7F" w:rsidP="00EA6217">
            <w:r w:rsidRPr="0018316A">
              <w:t>Operating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77420D" w14:textId="77777777" w:rsidR="00011D7F" w:rsidRPr="000F643A" w:rsidRDefault="00011D7F" w:rsidP="00EA6217">
            <w:pPr>
              <w:jc w:val="right"/>
              <w:rPr>
                <w:b/>
              </w:rPr>
            </w:pPr>
            <w:r>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2D8F57" w14:textId="77777777" w:rsidR="00011D7F" w:rsidRDefault="00011D7F" w:rsidP="00EA6217">
            <w:pPr>
              <w:jc w:val="right"/>
            </w:pPr>
            <w:r>
              <w:rPr>
                <w:rFonts w:cs="Arial"/>
                <w:color w:val="545454"/>
                <w:shd w:val="clear" w:color="auto" w:fill="FFFFFF"/>
              </w:rPr>
              <w:t>–</w:t>
            </w:r>
          </w:p>
        </w:tc>
      </w:tr>
      <w:tr w:rsidR="00011D7F" w14:paraId="40A3D94B" w14:textId="77777777" w:rsidTr="00011D7F">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1116F5FC" w14:textId="77777777" w:rsidR="00011D7F" w:rsidRDefault="00011D7F" w:rsidP="00EA6217">
            <w:r w:rsidRPr="0018316A">
              <w:t>Donations to political parties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E78330" w14:textId="77777777" w:rsidR="00011D7F" w:rsidRDefault="00011D7F" w:rsidP="00EA6217">
            <w:pPr>
              <w:jc w:val="right"/>
              <w:rPr>
                <w:b/>
              </w:rPr>
            </w:pPr>
            <w:r>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A09C95" w14:textId="77777777" w:rsidR="00011D7F" w:rsidRDefault="00011D7F" w:rsidP="00EA6217">
            <w:pPr>
              <w:jc w:val="right"/>
            </w:pPr>
            <w:r>
              <w:rPr>
                <w:rFonts w:cs="Arial"/>
                <w:color w:val="545454"/>
                <w:shd w:val="clear" w:color="auto" w:fill="FFFFFF"/>
              </w:rPr>
              <w:t>–</w:t>
            </w:r>
          </w:p>
        </w:tc>
      </w:tr>
      <w:tr w:rsidR="00011D7F" w14:paraId="122477D9" w14:textId="77777777" w:rsidTr="00011D7F">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68D3F1ED" w14:textId="77777777" w:rsidR="00011D7F" w:rsidRDefault="00011D7F" w:rsidP="00EA6217">
            <w:r w:rsidRPr="0018316A">
              <w:t>Legal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F50F94" w14:textId="77777777" w:rsidR="00011D7F" w:rsidRDefault="00011D7F" w:rsidP="00EA6217">
            <w:pPr>
              <w:jc w:val="right"/>
            </w:pPr>
            <w:r>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636B9E" w14:textId="77777777" w:rsidR="00011D7F" w:rsidRDefault="00011D7F" w:rsidP="00EA6217">
            <w:pPr>
              <w:jc w:val="right"/>
            </w:pPr>
            <w:r>
              <w:rPr>
                <w:rFonts w:cs="Arial"/>
                <w:color w:val="545454"/>
                <w:shd w:val="clear" w:color="auto" w:fill="FFFFFF"/>
              </w:rPr>
              <w:t>–</w:t>
            </w:r>
          </w:p>
        </w:tc>
      </w:tr>
    </w:tbl>
    <w:p w14:paraId="3CA82E30" w14:textId="77777777" w:rsidR="00503D91" w:rsidRDefault="00503D91" w:rsidP="00503D91">
      <w:pPr>
        <w:spacing w:after="0" w:line="240" w:lineRule="auto"/>
        <w:rPr>
          <w:rFonts w:cs="Arial"/>
          <w:b/>
          <w:snapToGrid w:val="0"/>
        </w:rPr>
      </w:pPr>
    </w:p>
    <w:p w14:paraId="1B00C207" w14:textId="77777777" w:rsidR="00503D91" w:rsidRDefault="00503D91" w:rsidP="00503D91">
      <w:pPr>
        <w:spacing w:after="0" w:line="240" w:lineRule="auto"/>
        <w:rPr>
          <w:rFonts w:cs="Arial"/>
          <w:b/>
          <w:snapToGrid w:val="0"/>
        </w:rPr>
      </w:pPr>
      <w:r>
        <w:rPr>
          <w:rFonts w:cs="Arial"/>
          <w:b/>
          <w:snapToGrid w:val="0"/>
        </w:rPr>
        <w:t xml:space="preserve">OR </w:t>
      </w:r>
    </w:p>
    <w:p w14:paraId="10603327" w14:textId="77777777" w:rsidR="00011D7F" w:rsidRDefault="00011D7F" w:rsidP="00503D91">
      <w:pPr>
        <w:spacing w:after="0" w:line="240" w:lineRule="auto"/>
        <w:rPr>
          <w:rFonts w:cs="Arial"/>
          <w:snapToGrid w:val="0"/>
        </w:rPr>
      </w:pPr>
    </w:p>
    <w:p w14:paraId="0720512D" w14:textId="31F7F434" w:rsidR="00503D91" w:rsidRDefault="00503D91" w:rsidP="00503D91">
      <w:pPr>
        <w:spacing w:after="0" w:line="240" w:lineRule="auto"/>
        <w:rPr>
          <w:rFonts w:cs="Arial"/>
          <w:snapToGrid w:val="0"/>
        </w:rPr>
      </w:pPr>
      <w:r w:rsidRPr="00B84FA4">
        <w:rPr>
          <w:rFonts w:cs="Arial"/>
          <w:snapToGrid w:val="0"/>
        </w:rPr>
        <w:t>Diagrammatic form</w:t>
      </w:r>
    </w:p>
    <w:p w14:paraId="7DD6DB86" w14:textId="77777777" w:rsidR="00503D91" w:rsidRDefault="00503D91" w:rsidP="00503D91">
      <w:pPr>
        <w:spacing w:after="0" w:line="240" w:lineRule="auto"/>
        <w:rPr>
          <w:rFonts w:cs="Arial"/>
          <w:snapToGrid w:val="0"/>
        </w:rPr>
      </w:pPr>
    </w:p>
    <w:p w14:paraId="445A52DE" w14:textId="3EDB1435" w:rsidR="00503D91" w:rsidRDefault="00503D91" w:rsidP="00503D91">
      <w:pPr>
        <w:spacing w:after="0" w:line="240" w:lineRule="auto"/>
        <w:rPr>
          <w:rFonts w:cs="Arial"/>
          <w:snapToGrid w:val="0"/>
        </w:rPr>
      </w:pPr>
      <w:r>
        <w:rPr>
          <w:noProof/>
          <w:lang w:eastAsia="en-AU"/>
        </w:rPr>
        <w:drawing>
          <wp:inline distT="0" distB="0" distL="0" distR="0" wp14:anchorId="067E1FD7" wp14:editId="37F0F583">
            <wp:extent cx="2701871" cy="1276339"/>
            <wp:effectExtent l="0" t="0" r="3810" b="635"/>
            <wp:docPr id="9" name="Picture 9" title="2018 - Expenditure as required under s.255(2A) RO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7977" cy="1317015"/>
                    </a:xfrm>
                    <a:prstGeom prst="rect">
                      <a:avLst/>
                    </a:prstGeom>
                  </pic:spPr>
                </pic:pic>
              </a:graphicData>
            </a:graphic>
          </wp:inline>
        </w:drawing>
      </w:r>
      <w:r w:rsidR="00011D7F">
        <w:rPr>
          <w:rFonts w:cs="Arial"/>
          <w:snapToGrid w:val="0"/>
        </w:rPr>
        <w:t xml:space="preserve"> </w:t>
      </w:r>
      <w:r>
        <w:rPr>
          <w:noProof/>
          <w:lang w:eastAsia="en-AU"/>
        </w:rPr>
        <w:drawing>
          <wp:inline distT="0" distB="0" distL="0" distR="0" wp14:anchorId="7EF77C80" wp14:editId="63C5EA39">
            <wp:extent cx="2657475" cy="1276810"/>
            <wp:effectExtent l="0" t="0" r="0" b="0"/>
            <wp:docPr id="19" name="Picture 19" title="2018 - Expenditure as required under s.255(2A) RO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295"/>
                    <a:stretch/>
                  </pic:blipFill>
                  <pic:spPr bwMode="auto">
                    <a:xfrm>
                      <a:off x="0" y="0"/>
                      <a:ext cx="2751190" cy="1321836"/>
                    </a:xfrm>
                    <a:prstGeom prst="rect">
                      <a:avLst/>
                    </a:prstGeom>
                    <a:ln>
                      <a:noFill/>
                    </a:ln>
                    <a:extLst>
                      <a:ext uri="{53640926-AAD7-44D8-BBD7-CCE9431645EC}">
                        <a14:shadowObscured xmlns:a14="http://schemas.microsoft.com/office/drawing/2010/main"/>
                      </a:ext>
                    </a:extLst>
                  </pic:spPr>
                </pic:pic>
              </a:graphicData>
            </a:graphic>
          </wp:inline>
        </w:drawing>
      </w:r>
    </w:p>
    <w:p w14:paraId="5829E2CB" w14:textId="77777777" w:rsidR="00503D91" w:rsidRDefault="00503D91" w:rsidP="00503D91">
      <w:pPr>
        <w:spacing w:after="0" w:line="240" w:lineRule="auto"/>
        <w:rPr>
          <w:rFonts w:cs="Arial"/>
          <w:snapToGrid w:val="0"/>
        </w:rPr>
      </w:pPr>
    </w:p>
    <w:p w14:paraId="59EE5EE9" w14:textId="77777777" w:rsidR="00503D91" w:rsidRDefault="00503D91" w:rsidP="00503D91">
      <w:pPr>
        <w:spacing w:after="0" w:line="240" w:lineRule="auto"/>
        <w:rPr>
          <w:rFonts w:cs="Arial"/>
          <w:snapToGrid w:val="0"/>
        </w:rPr>
      </w:pPr>
    </w:p>
    <w:p w14:paraId="41EE9A5A" w14:textId="77777777" w:rsidR="00011D7F" w:rsidRDefault="00011D7F" w:rsidP="00503D91">
      <w:pPr>
        <w:autoSpaceDE w:val="0"/>
        <w:autoSpaceDN w:val="0"/>
        <w:adjustRightInd w:val="0"/>
        <w:rPr>
          <w:rFonts w:cs="Arial"/>
          <w:color w:val="000000"/>
        </w:rPr>
      </w:pPr>
    </w:p>
    <w:p w14:paraId="28BBF054" w14:textId="4F3BBDD6" w:rsidR="00503D91" w:rsidRDefault="00503D91" w:rsidP="00503D91">
      <w:pPr>
        <w:autoSpaceDE w:val="0"/>
        <w:autoSpaceDN w:val="0"/>
        <w:adjustRightInd w:val="0"/>
        <w:rPr>
          <w:rFonts w:cs="Arial"/>
          <w:color w:val="000000"/>
        </w:rPr>
      </w:pPr>
      <w:r>
        <w:rPr>
          <w:rFonts w:cs="Arial"/>
          <w:color w:val="000000"/>
        </w:rPr>
        <w:t xml:space="preserve">Signature of </w:t>
      </w:r>
      <w:r w:rsidRPr="00BD5BB8">
        <w:rPr>
          <w:rFonts w:cs="Arial"/>
          <w:color w:val="000000"/>
        </w:rPr>
        <w:t>designated officer</w:t>
      </w:r>
      <w:r>
        <w:rPr>
          <w:rFonts w:cs="Arial"/>
          <w:color w:val="000000"/>
        </w:rPr>
        <w:t>: ...............................................................................................</w:t>
      </w:r>
    </w:p>
    <w:p w14:paraId="4CFF9EA1" w14:textId="77777777" w:rsidR="00503D91" w:rsidRDefault="00503D91" w:rsidP="00503D91">
      <w:pPr>
        <w:autoSpaceDE w:val="0"/>
        <w:autoSpaceDN w:val="0"/>
        <w:adjustRightInd w:val="0"/>
        <w:rPr>
          <w:rFonts w:cs="Arial"/>
          <w:color w:val="000000"/>
        </w:rPr>
      </w:pPr>
      <w:r>
        <w:rPr>
          <w:rFonts w:cs="Arial"/>
          <w:color w:val="000000"/>
        </w:rPr>
        <w:t>Name and title of designated officer: .......................................................................................</w:t>
      </w:r>
    </w:p>
    <w:p w14:paraId="057577B5" w14:textId="77777777" w:rsidR="00503D91" w:rsidRPr="00BD5BB8" w:rsidRDefault="00503D91" w:rsidP="00503D91">
      <w:pPr>
        <w:autoSpaceDE w:val="0"/>
        <w:autoSpaceDN w:val="0"/>
        <w:adjustRightInd w:val="0"/>
        <w:rPr>
          <w:rFonts w:cs="Arial"/>
          <w:color w:val="000000"/>
        </w:rPr>
      </w:pPr>
      <w:r>
        <w:rPr>
          <w:rFonts w:cs="Arial"/>
          <w:color w:val="000000"/>
        </w:rPr>
        <w:t>D</w:t>
      </w:r>
      <w:r w:rsidRPr="00BD5BB8">
        <w:rPr>
          <w:rFonts w:cs="Arial"/>
          <w:color w:val="000000"/>
        </w:rPr>
        <w:t>ated</w:t>
      </w:r>
      <w:r>
        <w:rPr>
          <w:rFonts w:cs="Arial"/>
          <w:color w:val="000000"/>
        </w:rPr>
        <w:t>:</w:t>
      </w:r>
      <w:r w:rsidRPr="00BD5BB8">
        <w:rPr>
          <w:rFonts w:cs="Arial"/>
          <w:color w:val="000000"/>
        </w:rPr>
        <w:t xml:space="preserve"> .</w:t>
      </w:r>
      <w:r>
        <w:rPr>
          <w:rFonts w:cs="Arial"/>
          <w:color w:val="000000"/>
        </w:rPr>
        <w:t>......................................................................................................................................</w:t>
      </w:r>
    </w:p>
    <w:p w14:paraId="22AA6297" w14:textId="70E7AB23" w:rsidR="00011D7F" w:rsidRDefault="00011D7F">
      <w:r>
        <w:br w:type="page"/>
      </w:r>
    </w:p>
    <w:p w14:paraId="36974929" w14:textId="77777777" w:rsidR="00011D7F" w:rsidRPr="00323284" w:rsidRDefault="00011D7F" w:rsidP="00011D7F">
      <w:pPr>
        <w:tabs>
          <w:tab w:val="left" w:pos="1728"/>
        </w:tabs>
        <w:ind w:right="282"/>
        <w:rPr>
          <w:rFonts w:cs="Arial"/>
          <w:b/>
          <w:snapToGrid w:val="0"/>
        </w:rPr>
      </w:pPr>
      <w:r>
        <w:rPr>
          <w:rFonts w:cs="Arial"/>
          <w:b/>
          <w:snapToGrid w:val="0"/>
        </w:rPr>
        <w:lastRenderedPageBreak/>
        <w:t>[</w:t>
      </w:r>
      <w:r w:rsidRPr="00A8385A">
        <w:rPr>
          <w:rFonts w:cs="Arial"/>
          <w:b/>
          <w:i/>
          <w:snapToGrid w:val="0"/>
        </w:rPr>
        <w:t>Insert name of</w:t>
      </w:r>
      <w:r w:rsidRPr="00DD707A">
        <w:rPr>
          <w:rFonts w:cs="Arial"/>
          <w:b/>
          <w:i/>
          <w:snapToGrid w:val="0"/>
        </w:rPr>
        <w:t xml:space="preserve"> </w:t>
      </w:r>
      <w:r>
        <w:rPr>
          <w:rFonts w:cs="Arial"/>
          <w:b/>
          <w:i/>
          <w:snapToGrid w:val="0"/>
        </w:rPr>
        <w:t>reporting unit</w:t>
      </w:r>
      <w:r>
        <w:rPr>
          <w:rFonts w:cs="Arial"/>
          <w:b/>
          <w:snapToGrid w:val="0"/>
        </w:rPr>
        <w:t>]</w:t>
      </w:r>
      <w:r w:rsidRPr="00323284">
        <w:rPr>
          <w:rFonts w:cs="Arial"/>
          <w:b/>
          <w:snapToGrid w:val="0"/>
        </w:rPr>
        <w:tab/>
      </w:r>
    </w:p>
    <w:p w14:paraId="3FF4A522" w14:textId="77777777" w:rsidR="00011D7F" w:rsidRDefault="00011D7F" w:rsidP="00011D7F">
      <w:pPr>
        <w:pStyle w:val="Heading1"/>
        <w:rPr>
          <w:snapToGrid w:val="0"/>
        </w:rPr>
      </w:pPr>
      <w:bookmarkStart w:id="8" w:name="_Toc519231433"/>
      <w:bookmarkStart w:id="9" w:name="_Toc22205548"/>
      <w:r>
        <w:rPr>
          <w:snapToGrid w:val="0"/>
        </w:rPr>
        <w:t>Sample operating report</w:t>
      </w:r>
      <w:bookmarkEnd w:id="8"/>
      <w:bookmarkEnd w:id="9"/>
      <w:r>
        <w:rPr>
          <w:snapToGrid w:val="0"/>
        </w:rPr>
        <w:t xml:space="preserve"> </w:t>
      </w:r>
    </w:p>
    <w:p w14:paraId="462323F8" w14:textId="07B82F20" w:rsidR="00011D7F" w:rsidRPr="00011D7F" w:rsidRDefault="00011D7F" w:rsidP="00011D7F">
      <w:pPr>
        <w:rPr>
          <w:rFonts w:cstheme="majorBidi"/>
          <w:i/>
          <w:snapToGrid w:val="0"/>
        </w:rPr>
      </w:pPr>
      <w:proofErr w:type="gramStart"/>
      <w:r w:rsidRPr="00011D7F">
        <w:rPr>
          <w:i/>
          <w:snapToGrid w:val="0"/>
        </w:rPr>
        <w:t>for</w:t>
      </w:r>
      <w:proofErr w:type="gramEnd"/>
      <w:r w:rsidRPr="00011D7F">
        <w:rPr>
          <w:i/>
          <w:snapToGrid w:val="0"/>
        </w:rPr>
        <w:t xml:space="preserve"> the year ended [</w:t>
      </w:r>
      <w:proofErr w:type="spellStart"/>
      <w:r w:rsidRPr="00011D7F">
        <w:rPr>
          <w:i/>
          <w:snapToGrid w:val="0"/>
        </w:rPr>
        <w:t>xxxx</w:t>
      </w:r>
      <w:proofErr w:type="spellEnd"/>
      <w:r w:rsidRPr="00011D7F">
        <w:rPr>
          <w:i/>
          <w:snapToGrid w:val="0"/>
        </w:rPr>
        <w:t>] 2018</w:t>
      </w:r>
    </w:p>
    <w:p w14:paraId="0AD056C1" w14:textId="0CF917B3" w:rsidR="00011D7F" w:rsidRDefault="00011D7F" w:rsidP="00011D7F">
      <w:pPr>
        <w:tabs>
          <w:tab w:val="left" w:pos="1728"/>
        </w:tabs>
        <w:ind w:right="282"/>
        <w:rPr>
          <w:rFonts w:cs="Arial"/>
        </w:rPr>
      </w:pPr>
      <w:r>
        <w:rPr>
          <w:rFonts w:cs="Arial"/>
        </w:rPr>
        <w:t>The Committee of Management presents its operating report on the Reporting Unit for the year ended [</w:t>
      </w:r>
      <w:proofErr w:type="spellStart"/>
      <w:r w:rsidRPr="00ED5605">
        <w:rPr>
          <w:rFonts w:cs="Arial"/>
        </w:rPr>
        <w:t>xxxx</w:t>
      </w:r>
      <w:proofErr w:type="spellEnd"/>
      <w:r w:rsidRPr="00ED5605">
        <w:rPr>
          <w:rFonts w:cs="Arial"/>
        </w:rPr>
        <w:t xml:space="preserve">] </w:t>
      </w:r>
      <w:r>
        <w:rPr>
          <w:rFonts w:cs="Arial"/>
        </w:rPr>
        <w:t>2018.</w:t>
      </w:r>
    </w:p>
    <w:p w14:paraId="1F8BA8E8" w14:textId="457243ED" w:rsidR="00011D7F" w:rsidRPr="00FC2711" w:rsidRDefault="00011D7F" w:rsidP="00011D7F">
      <w:pPr>
        <w:tabs>
          <w:tab w:val="left" w:pos="1728"/>
        </w:tabs>
        <w:ind w:right="282"/>
        <w:rPr>
          <w:rFonts w:cs="Arial"/>
          <w:b/>
        </w:rPr>
      </w:pPr>
      <w:r>
        <w:rPr>
          <w:rFonts w:cs="Arial"/>
          <w:b/>
        </w:rPr>
        <w:t>Review of principal activities, the results of those activities and any significant changes in the nature of those activities during the year</w:t>
      </w:r>
    </w:p>
    <w:p w14:paraId="4BDB93D6" w14:textId="77777777" w:rsidR="00011D7F" w:rsidRPr="00FC2711" w:rsidRDefault="00011D7F" w:rsidP="00011D7F">
      <w:pPr>
        <w:tabs>
          <w:tab w:val="left" w:pos="1728"/>
        </w:tabs>
        <w:spacing w:after="240"/>
        <w:ind w:left="284" w:right="284"/>
        <w:rPr>
          <w:rFonts w:cs="Arial"/>
          <w:i/>
        </w:rPr>
      </w:pPr>
      <w:r w:rsidRPr="00FC2711">
        <w:rPr>
          <w:rFonts w:cs="Arial"/>
          <w:i/>
        </w:rPr>
        <w:t>[Insert relevant information</w:t>
      </w:r>
      <w:r>
        <w:rPr>
          <w:rFonts w:cs="Arial"/>
          <w:i/>
        </w:rPr>
        <w:t xml:space="preserve">—refer </w:t>
      </w:r>
      <w:proofErr w:type="gramStart"/>
      <w:r>
        <w:rPr>
          <w:rFonts w:cs="Arial"/>
          <w:i/>
        </w:rPr>
        <w:t>s.254(</w:t>
      </w:r>
      <w:proofErr w:type="gramEnd"/>
      <w:r>
        <w:rPr>
          <w:rFonts w:cs="Arial"/>
          <w:i/>
        </w:rPr>
        <w:t>2)(a)</w:t>
      </w:r>
      <w:r w:rsidRPr="00FC2711">
        <w:rPr>
          <w:rFonts w:cs="Arial"/>
          <w:i/>
        </w:rPr>
        <w:t>]</w:t>
      </w:r>
    </w:p>
    <w:p w14:paraId="41C3647D" w14:textId="77777777" w:rsidR="00011D7F" w:rsidRPr="00FC2711" w:rsidRDefault="00011D7F" w:rsidP="00011D7F">
      <w:pPr>
        <w:tabs>
          <w:tab w:val="left" w:pos="1728"/>
        </w:tabs>
        <w:ind w:right="282"/>
        <w:rPr>
          <w:rFonts w:cs="Arial"/>
          <w:b/>
        </w:rPr>
      </w:pPr>
      <w:r>
        <w:rPr>
          <w:rFonts w:cs="Arial"/>
          <w:b/>
        </w:rPr>
        <w:t>Significant changes in financial affairs</w:t>
      </w:r>
    </w:p>
    <w:p w14:paraId="7FF2F0E3" w14:textId="77777777" w:rsidR="00011D7F" w:rsidRPr="00FC2711" w:rsidRDefault="00011D7F" w:rsidP="00011D7F">
      <w:pPr>
        <w:tabs>
          <w:tab w:val="left" w:pos="1728"/>
        </w:tabs>
        <w:spacing w:after="240"/>
        <w:ind w:left="284" w:right="284"/>
        <w:rPr>
          <w:rFonts w:cs="Arial"/>
          <w:i/>
        </w:rPr>
      </w:pPr>
      <w:r w:rsidRPr="00FC2711">
        <w:rPr>
          <w:rFonts w:cs="Arial"/>
          <w:i/>
        </w:rPr>
        <w:t>[Insert relevant information</w:t>
      </w:r>
      <w:r>
        <w:rPr>
          <w:rFonts w:cs="Arial"/>
          <w:i/>
        </w:rPr>
        <w:t xml:space="preserve">—refer </w:t>
      </w:r>
      <w:proofErr w:type="gramStart"/>
      <w:r>
        <w:rPr>
          <w:rFonts w:cs="Arial"/>
          <w:i/>
        </w:rPr>
        <w:t>s.254(</w:t>
      </w:r>
      <w:proofErr w:type="gramEnd"/>
      <w:r>
        <w:rPr>
          <w:rFonts w:cs="Arial"/>
          <w:i/>
        </w:rPr>
        <w:t>2)(b)</w:t>
      </w:r>
      <w:r w:rsidRPr="00FC2711">
        <w:rPr>
          <w:rFonts w:cs="Arial"/>
          <w:i/>
        </w:rPr>
        <w:t>]</w:t>
      </w:r>
    </w:p>
    <w:p w14:paraId="261040BC" w14:textId="77777777" w:rsidR="00011D7F" w:rsidRPr="008660C6" w:rsidRDefault="00011D7F" w:rsidP="00011D7F">
      <w:pPr>
        <w:tabs>
          <w:tab w:val="left" w:pos="1728"/>
        </w:tabs>
        <w:ind w:right="282"/>
        <w:rPr>
          <w:rFonts w:cs="Arial"/>
          <w:b/>
        </w:rPr>
      </w:pPr>
      <w:r>
        <w:rPr>
          <w:rFonts w:cs="Arial"/>
          <w:b/>
        </w:rPr>
        <w:t>Right</w:t>
      </w:r>
      <w:r w:rsidRPr="008660C6">
        <w:rPr>
          <w:rFonts w:cs="Arial"/>
          <w:b/>
        </w:rPr>
        <w:t xml:space="preserve"> of members to resign</w:t>
      </w:r>
    </w:p>
    <w:p w14:paraId="589020F8" w14:textId="77777777" w:rsidR="00011D7F" w:rsidRPr="00FC2711" w:rsidRDefault="00011D7F" w:rsidP="00011D7F">
      <w:pPr>
        <w:tabs>
          <w:tab w:val="left" w:pos="1728"/>
        </w:tabs>
        <w:spacing w:after="240"/>
        <w:ind w:left="284" w:right="284"/>
        <w:rPr>
          <w:rFonts w:cs="Arial"/>
          <w:i/>
        </w:rPr>
      </w:pPr>
      <w:r w:rsidRPr="00FC2711">
        <w:rPr>
          <w:rFonts w:cs="Arial"/>
          <w:i/>
        </w:rPr>
        <w:t>[Insert relevant information</w:t>
      </w:r>
      <w:r>
        <w:rPr>
          <w:rFonts w:cs="Arial"/>
          <w:i/>
        </w:rPr>
        <w:t xml:space="preserve">—refer </w:t>
      </w:r>
      <w:proofErr w:type="gramStart"/>
      <w:r>
        <w:rPr>
          <w:rFonts w:cs="Arial"/>
          <w:i/>
        </w:rPr>
        <w:t>s.254(</w:t>
      </w:r>
      <w:proofErr w:type="gramEnd"/>
      <w:r>
        <w:rPr>
          <w:rFonts w:cs="Arial"/>
          <w:i/>
        </w:rPr>
        <w:t>2)(c)</w:t>
      </w:r>
      <w:r w:rsidRPr="00FC2711">
        <w:rPr>
          <w:rFonts w:cs="Arial"/>
          <w:i/>
        </w:rPr>
        <w:t>]</w:t>
      </w:r>
    </w:p>
    <w:p w14:paraId="2C4DBE89" w14:textId="77777777" w:rsidR="00011D7F" w:rsidRPr="00011D7F" w:rsidRDefault="00011D7F" w:rsidP="00011D7F">
      <w:pPr>
        <w:rPr>
          <w:b/>
        </w:rPr>
      </w:pPr>
      <w:r w:rsidRPr="00011D7F">
        <w:rPr>
          <w:b/>
        </w:rPr>
        <w:t>Officers or members who are superannuation fund trustee(s) (include position details) or director of a company that is a superannuation fund trustee where being a member or officer of a registered organisation is a criterion for them holding such position</w:t>
      </w:r>
    </w:p>
    <w:p w14:paraId="3D934B96" w14:textId="77777777" w:rsidR="00011D7F" w:rsidRPr="00FC2711" w:rsidRDefault="00011D7F" w:rsidP="00011D7F">
      <w:pPr>
        <w:tabs>
          <w:tab w:val="left" w:pos="1728"/>
        </w:tabs>
        <w:spacing w:after="240"/>
        <w:ind w:left="284" w:right="284"/>
        <w:rPr>
          <w:rFonts w:cs="Arial"/>
          <w:i/>
        </w:rPr>
      </w:pPr>
      <w:r w:rsidRPr="00FC2711">
        <w:rPr>
          <w:rFonts w:cs="Arial"/>
          <w:i/>
        </w:rPr>
        <w:t>[Insert relevant information</w:t>
      </w:r>
      <w:r>
        <w:rPr>
          <w:rFonts w:cs="Arial"/>
          <w:i/>
        </w:rPr>
        <w:t xml:space="preserve">—refer </w:t>
      </w:r>
      <w:proofErr w:type="gramStart"/>
      <w:r>
        <w:rPr>
          <w:rFonts w:cs="Arial"/>
          <w:i/>
        </w:rPr>
        <w:t>s.254(</w:t>
      </w:r>
      <w:proofErr w:type="gramEnd"/>
      <w:r>
        <w:rPr>
          <w:rFonts w:cs="Arial"/>
          <w:i/>
        </w:rPr>
        <w:t>2)(d)</w:t>
      </w:r>
      <w:r w:rsidRPr="00FC2711">
        <w:rPr>
          <w:rFonts w:cs="Arial"/>
          <w:i/>
        </w:rPr>
        <w:t>]</w:t>
      </w:r>
    </w:p>
    <w:p w14:paraId="56C78DB6" w14:textId="77777777" w:rsidR="00011D7F" w:rsidRPr="00FC2711" w:rsidRDefault="00011D7F" w:rsidP="00011D7F">
      <w:pPr>
        <w:tabs>
          <w:tab w:val="left" w:pos="1728"/>
        </w:tabs>
        <w:ind w:right="282"/>
        <w:rPr>
          <w:rFonts w:cs="Arial"/>
          <w:b/>
        </w:rPr>
      </w:pPr>
      <w:r>
        <w:rPr>
          <w:rFonts w:cs="Arial"/>
          <w:b/>
        </w:rPr>
        <w:t>Number of members</w:t>
      </w:r>
    </w:p>
    <w:p w14:paraId="40945F40" w14:textId="77777777" w:rsidR="00011D7F" w:rsidRPr="00FC2711" w:rsidRDefault="00011D7F" w:rsidP="00011D7F">
      <w:pPr>
        <w:tabs>
          <w:tab w:val="left" w:pos="1728"/>
        </w:tabs>
        <w:spacing w:after="240"/>
        <w:ind w:left="284" w:right="284"/>
        <w:rPr>
          <w:rFonts w:cs="Arial"/>
          <w:i/>
        </w:rPr>
      </w:pPr>
      <w:r w:rsidRPr="00FC2711">
        <w:rPr>
          <w:rFonts w:cs="Arial"/>
          <w:i/>
        </w:rPr>
        <w:t>[Insert relevant information</w:t>
      </w:r>
      <w:r>
        <w:rPr>
          <w:rFonts w:cs="Arial"/>
          <w:i/>
        </w:rPr>
        <w:t xml:space="preserve">—refer regulation 159(a) and </w:t>
      </w:r>
      <w:proofErr w:type="gramStart"/>
      <w:r>
        <w:rPr>
          <w:rFonts w:cs="Arial"/>
          <w:i/>
        </w:rPr>
        <w:t>s.254(</w:t>
      </w:r>
      <w:proofErr w:type="gramEnd"/>
      <w:r>
        <w:rPr>
          <w:rFonts w:cs="Arial"/>
          <w:i/>
        </w:rPr>
        <w:t>2)(f)</w:t>
      </w:r>
      <w:r w:rsidRPr="00FC2711">
        <w:rPr>
          <w:rFonts w:cs="Arial"/>
          <w:i/>
        </w:rPr>
        <w:t>]</w:t>
      </w:r>
    </w:p>
    <w:p w14:paraId="1716F5D1" w14:textId="77777777" w:rsidR="00011D7F" w:rsidRPr="00FC2711" w:rsidRDefault="00011D7F" w:rsidP="00011D7F">
      <w:pPr>
        <w:tabs>
          <w:tab w:val="left" w:pos="1728"/>
        </w:tabs>
        <w:ind w:right="282"/>
        <w:rPr>
          <w:rFonts w:cs="Arial"/>
          <w:b/>
        </w:rPr>
      </w:pPr>
      <w:r>
        <w:rPr>
          <w:rFonts w:cs="Arial"/>
          <w:b/>
        </w:rPr>
        <w:t>Number of employees</w:t>
      </w:r>
    </w:p>
    <w:p w14:paraId="66E1050D" w14:textId="77777777" w:rsidR="00011D7F" w:rsidRPr="00FC2711" w:rsidRDefault="00011D7F" w:rsidP="00011D7F">
      <w:pPr>
        <w:tabs>
          <w:tab w:val="left" w:pos="1728"/>
        </w:tabs>
        <w:spacing w:after="240"/>
        <w:ind w:left="284" w:right="284"/>
        <w:rPr>
          <w:rFonts w:cs="Arial"/>
          <w:i/>
        </w:rPr>
      </w:pPr>
      <w:r w:rsidRPr="00FC2711">
        <w:rPr>
          <w:rFonts w:cs="Arial"/>
          <w:i/>
        </w:rPr>
        <w:t>[Insert relevant information</w:t>
      </w:r>
      <w:r>
        <w:rPr>
          <w:rFonts w:cs="Arial"/>
          <w:i/>
        </w:rPr>
        <w:t xml:space="preserve">—refer regulation 159(b) and </w:t>
      </w:r>
      <w:proofErr w:type="gramStart"/>
      <w:r>
        <w:rPr>
          <w:rFonts w:cs="Arial"/>
          <w:i/>
        </w:rPr>
        <w:t>s.254(</w:t>
      </w:r>
      <w:proofErr w:type="gramEnd"/>
      <w:r>
        <w:rPr>
          <w:rFonts w:cs="Arial"/>
          <w:i/>
        </w:rPr>
        <w:t>2)(f)</w:t>
      </w:r>
      <w:r w:rsidRPr="00FC2711">
        <w:rPr>
          <w:rFonts w:cs="Arial"/>
          <w:i/>
        </w:rPr>
        <w:t>]</w:t>
      </w:r>
    </w:p>
    <w:p w14:paraId="618BB16A" w14:textId="77777777" w:rsidR="00011D7F" w:rsidRPr="00FC2711" w:rsidRDefault="00011D7F" w:rsidP="00011D7F">
      <w:pPr>
        <w:tabs>
          <w:tab w:val="left" w:pos="1728"/>
        </w:tabs>
        <w:ind w:right="282"/>
        <w:rPr>
          <w:rFonts w:cs="Arial"/>
          <w:b/>
        </w:rPr>
      </w:pPr>
      <w:r>
        <w:rPr>
          <w:rFonts w:cs="Arial"/>
          <w:b/>
        </w:rPr>
        <w:t>Names of Committee of Management members and period positions held during the financial year</w:t>
      </w:r>
    </w:p>
    <w:p w14:paraId="47222CB6" w14:textId="77777777" w:rsidR="00011D7F" w:rsidRPr="00FC2711" w:rsidRDefault="00011D7F" w:rsidP="00011D7F">
      <w:pPr>
        <w:tabs>
          <w:tab w:val="left" w:pos="1728"/>
        </w:tabs>
        <w:ind w:left="284" w:right="282"/>
        <w:rPr>
          <w:rFonts w:cs="Arial"/>
          <w:i/>
        </w:rPr>
      </w:pPr>
      <w:r w:rsidRPr="00FC2711">
        <w:rPr>
          <w:rFonts w:cs="Arial"/>
          <w:i/>
        </w:rPr>
        <w:t>[Insert relevant information</w:t>
      </w:r>
      <w:r>
        <w:rPr>
          <w:rFonts w:cs="Arial"/>
          <w:i/>
        </w:rPr>
        <w:t xml:space="preserve">—refer regulation 159(c) and </w:t>
      </w:r>
      <w:proofErr w:type="gramStart"/>
      <w:r>
        <w:rPr>
          <w:rFonts w:cs="Arial"/>
          <w:i/>
        </w:rPr>
        <w:t>s.254(</w:t>
      </w:r>
      <w:proofErr w:type="gramEnd"/>
      <w:r>
        <w:rPr>
          <w:rFonts w:cs="Arial"/>
          <w:i/>
        </w:rPr>
        <w:t>2)(f)</w:t>
      </w:r>
      <w:r w:rsidRPr="00FC2711">
        <w:rPr>
          <w:rFonts w:cs="Arial"/>
          <w:i/>
        </w:rPr>
        <w:t>]</w:t>
      </w:r>
    </w:p>
    <w:p w14:paraId="58AED525" w14:textId="1F21D4C6" w:rsidR="00011D7F" w:rsidRDefault="00011D7F" w:rsidP="00011D7F">
      <w:pPr>
        <w:rPr>
          <w:rFonts w:cs="Arial"/>
        </w:rPr>
      </w:pPr>
    </w:p>
    <w:p w14:paraId="4633D20B" w14:textId="77777777" w:rsidR="00011D7F" w:rsidRDefault="00011D7F" w:rsidP="00011D7F">
      <w:pPr>
        <w:autoSpaceDE w:val="0"/>
        <w:autoSpaceDN w:val="0"/>
        <w:adjustRightInd w:val="0"/>
        <w:rPr>
          <w:rFonts w:cs="Arial"/>
          <w:color w:val="000000"/>
        </w:rPr>
      </w:pPr>
      <w:r>
        <w:rPr>
          <w:rFonts w:cs="Arial"/>
          <w:color w:val="000000"/>
        </w:rPr>
        <w:t xml:space="preserve">Signature of </w:t>
      </w:r>
      <w:r w:rsidRPr="00BD5BB8">
        <w:rPr>
          <w:rFonts w:cs="Arial"/>
          <w:color w:val="000000"/>
        </w:rPr>
        <w:t>designated officer</w:t>
      </w:r>
      <w:r>
        <w:rPr>
          <w:rFonts w:cs="Arial"/>
          <w:color w:val="000000"/>
        </w:rPr>
        <w:t>: ...............................................................................................</w:t>
      </w:r>
    </w:p>
    <w:p w14:paraId="26C5543E" w14:textId="0D1A7132" w:rsidR="00011D7F" w:rsidRDefault="00011D7F" w:rsidP="00011D7F">
      <w:pPr>
        <w:autoSpaceDE w:val="0"/>
        <w:autoSpaceDN w:val="0"/>
        <w:adjustRightInd w:val="0"/>
        <w:rPr>
          <w:rFonts w:cs="Arial"/>
          <w:color w:val="000000"/>
        </w:rPr>
      </w:pPr>
      <w:r>
        <w:rPr>
          <w:rFonts w:cs="Arial"/>
          <w:color w:val="000000"/>
        </w:rPr>
        <w:t>Name and title of designated officer: .......................................................................................</w:t>
      </w:r>
    </w:p>
    <w:p w14:paraId="03043C6A" w14:textId="7CDBB1C4" w:rsidR="00011D7F" w:rsidRPr="00BD5BB8" w:rsidRDefault="00011D7F" w:rsidP="00011D7F">
      <w:pPr>
        <w:autoSpaceDE w:val="0"/>
        <w:autoSpaceDN w:val="0"/>
        <w:adjustRightInd w:val="0"/>
        <w:rPr>
          <w:rFonts w:cs="Arial"/>
          <w:color w:val="000000"/>
        </w:rPr>
      </w:pPr>
      <w:r>
        <w:rPr>
          <w:rFonts w:cs="Arial"/>
          <w:color w:val="000000"/>
        </w:rPr>
        <w:t>D</w:t>
      </w:r>
      <w:r w:rsidRPr="00BD5BB8">
        <w:rPr>
          <w:rFonts w:cs="Arial"/>
          <w:color w:val="000000"/>
        </w:rPr>
        <w:t>ated</w:t>
      </w:r>
      <w:r>
        <w:rPr>
          <w:rFonts w:cs="Arial"/>
          <w:color w:val="000000"/>
        </w:rPr>
        <w:t>:</w:t>
      </w:r>
      <w:r w:rsidRPr="00BD5BB8">
        <w:rPr>
          <w:rFonts w:cs="Arial"/>
          <w:color w:val="000000"/>
        </w:rPr>
        <w:t xml:space="preserve"> .</w:t>
      </w:r>
      <w:r>
        <w:rPr>
          <w:rFonts w:cs="Arial"/>
          <w:color w:val="000000"/>
        </w:rPr>
        <w:t>......................................................................................................................................</w:t>
      </w:r>
    </w:p>
    <w:p w14:paraId="029D58D3" w14:textId="455C456B" w:rsidR="00011D7F" w:rsidRDefault="00011D7F">
      <w:r>
        <w:br w:type="page"/>
      </w:r>
      <w:bookmarkStart w:id="10" w:name="_GoBack"/>
      <w:bookmarkEnd w:id="10"/>
    </w:p>
    <w:p w14:paraId="04A44EFA" w14:textId="77777777" w:rsidR="00011D7F" w:rsidRPr="00323284" w:rsidRDefault="00011D7F" w:rsidP="00011D7F">
      <w:pPr>
        <w:tabs>
          <w:tab w:val="right" w:pos="576"/>
          <w:tab w:val="left" w:pos="2016"/>
          <w:tab w:val="left" w:pos="8496"/>
          <w:tab w:val="right" w:pos="10512"/>
        </w:tabs>
        <w:ind w:right="282"/>
        <w:rPr>
          <w:rFonts w:cs="Arial"/>
          <w:b/>
          <w:snapToGrid w:val="0"/>
        </w:rPr>
      </w:pPr>
      <w:r>
        <w:rPr>
          <w:rFonts w:cs="Arial"/>
          <w:b/>
          <w:snapToGrid w:val="0"/>
        </w:rPr>
        <w:lastRenderedPageBreak/>
        <w:t>[</w:t>
      </w:r>
      <w:r>
        <w:rPr>
          <w:rFonts w:cs="Arial"/>
          <w:b/>
          <w:i/>
          <w:snapToGrid w:val="0"/>
        </w:rPr>
        <w:t>Insert name of reporting unit</w:t>
      </w:r>
      <w:r>
        <w:rPr>
          <w:rFonts w:cs="Arial"/>
          <w:b/>
          <w:snapToGrid w:val="0"/>
        </w:rPr>
        <w:t>]</w:t>
      </w:r>
      <w:r w:rsidRPr="00323284">
        <w:rPr>
          <w:rFonts w:cs="Arial"/>
          <w:b/>
          <w:snapToGrid w:val="0"/>
        </w:rPr>
        <w:tab/>
      </w:r>
    </w:p>
    <w:p w14:paraId="2E766EFD" w14:textId="17AAAF7F" w:rsidR="00011D7F" w:rsidRPr="00B264E8" w:rsidRDefault="00011D7F" w:rsidP="00011D7F">
      <w:pPr>
        <w:pStyle w:val="Heading1"/>
        <w:rPr>
          <w:snapToGrid w:val="0"/>
        </w:rPr>
      </w:pPr>
      <w:bookmarkStart w:id="11" w:name="_Toc519231434"/>
      <w:bookmarkStart w:id="12" w:name="_Toc22205549"/>
      <w:r>
        <w:rPr>
          <w:snapToGrid w:val="0"/>
        </w:rPr>
        <w:t>Sample committee of management statement</w:t>
      </w:r>
      <w:bookmarkEnd w:id="11"/>
      <w:bookmarkEnd w:id="12"/>
      <w:r>
        <w:rPr>
          <w:snapToGrid w:val="0"/>
        </w:rPr>
        <w:t xml:space="preserve"> </w:t>
      </w:r>
    </w:p>
    <w:p w14:paraId="108CB329" w14:textId="77777777" w:rsidR="00011D7F" w:rsidRPr="00AA24FE" w:rsidRDefault="00011D7F" w:rsidP="00011D7F">
      <w:pPr>
        <w:tabs>
          <w:tab w:val="left" w:pos="333"/>
        </w:tabs>
        <w:rPr>
          <w:rFonts w:cs="Arial"/>
          <w:i/>
          <w:snapToGrid w:val="0"/>
        </w:rPr>
      </w:pPr>
      <w:proofErr w:type="gramStart"/>
      <w:r>
        <w:rPr>
          <w:rFonts w:cs="Arial"/>
          <w:i/>
          <w:snapToGrid w:val="0"/>
        </w:rPr>
        <w:t>for</w:t>
      </w:r>
      <w:proofErr w:type="gramEnd"/>
      <w:r>
        <w:rPr>
          <w:rFonts w:cs="Arial"/>
          <w:i/>
          <w:snapToGrid w:val="0"/>
        </w:rPr>
        <w:t xml:space="preserve"> the year ended</w:t>
      </w:r>
      <w:r w:rsidRPr="00AA24FE">
        <w:rPr>
          <w:rFonts w:cs="Arial"/>
          <w:i/>
          <w:snapToGrid w:val="0"/>
        </w:rPr>
        <w:t xml:space="preserve"> </w:t>
      </w:r>
      <w:r>
        <w:rPr>
          <w:rFonts w:cs="Arial"/>
          <w:i/>
          <w:snapToGrid w:val="0"/>
        </w:rPr>
        <w:t>[</w:t>
      </w:r>
      <w:proofErr w:type="spellStart"/>
      <w:r>
        <w:rPr>
          <w:rFonts w:cs="Arial"/>
          <w:i/>
          <w:snapToGrid w:val="0"/>
        </w:rPr>
        <w:t>xxxx</w:t>
      </w:r>
      <w:proofErr w:type="spellEnd"/>
      <w:r>
        <w:rPr>
          <w:rFonts w:cs="Arial"/>
          <w:i/>
          <w:snapToGrid w:val="0"/>
        </w:rPr>
        <w:t>] 2018</w:t>
      </w:r>
    </w:p>
    <w:p w14:paraId="2780BE3F" w14:textId="08976C2A" w:rsidR="00011D7F" w:rsidRDefault="00011D7F" w:rsidP="00011D7F">
      <w:pPr>
        <w:rPr>
          <w:rFonts w:cs="Arial"/>
        </w:rPr>
      </w:pPr>
      <w:r>
        <w:rPr>
          <w:rFonts w:cs="Arial"/>
        </w:rPr>
        <w:t>On        /      / 2018 the [</w:t>
      </w:r>
      <w:r w:rsidRPr="00B92839">
        <w:rPr>
          <w:rFonts w:cs="Arial"/>
          <w:i/>
        </w:rPr>
        <w:t>insert relevant committee name</w:t>
      </w:r>
      <w:r>
        <w:rPr>
          <w:rFonts w:cs="Arial"/>
        </w:rPr>
        <w:t xml:space="preserve">] of the </w:t>
      </w:r>
      <w:r w:rsidRPr="00B92839">
        <w:rPr>
          <w:rFonts w:cs="Arial"/>
          <w:i/>
        </w:rPr>
        <w:t>[insert relevant reporting unit</w:t>
      </w:r>
      <w:r>
        <w:rPr>
          <w:rFonts w:cs="Arial"/>
        </w:rPr>
        <w:t>] passed the following resolution in relation to the general purpose financial report (GPFR) for the year ended [</w:t>
      </w:r>
      <w:proofErr w:type="spellStart"/>
      <w:r w:rsidRPr="00583842">
        <w:rPr>
          <w:rFonts w:cs="Arial"/>
          <w:i/>
        </w:rPr>
        <w:t>xxxx</w:t>
      </w:r>
      <w:proofErr w:type="spellEnd"/>
      <w:r>
        <w:rPr>
          <w:rFonts w:cs="Arial"/>
        </w:rPr>
        <w:t xml:space="preserve">] 2018: </w:t>
      </w:r>
    </w:p>
    <w:p w14:paraId="110F4A83" w14:textId="77777777" w:rsidR="00011D7F" w:rsidRPr="00BD5BB8" w:rsidRDefault="00011D7F" w:rsidP="00011D7F">
      <w:pPr>
        <w:autoSpaceDE w:val="0"/>
        <w:autoSpaceDN w:val="0"/>
        <w:adjustRightInd w:val="0"/>
        <w:rPr>
          <w:rFonts w:cs="Arial"/>
          <w:color w:val="000000"/>
        </w:rPr>
      </w:pPr>
      <w:r w:rsidRPr="00BD5BB8">
        <w:rPr>
          <w:rFonts w:cs="Arial"/>
          <w:color w:val="000000"/>
        </w:rPr>
        <w:t xml:space="preserve">The </w:t>
      </w:r>
      <w:r>
        <w:rPr>
          <w:rFonts w:cs="Arial"/>
          <w:color w:val="000000"/>
        </w:rPr>
        <w:t>[</w:t>
      </w:r>
      <w:r w:rsidRPr="00B92839">
        <w:rPr>
          <w:rFonts w:cs="Arial"/>
          <w:i/>
          <w:color w:val="000000"/>
        </w:rPr>
        <w:t>insert relevant committee name</w:t>
      </w:r>
      <w:r>
        <w:rPr>
          <w:rFonts w:cs="Arial"/>
          <w:color w:val="000000"/>
        </w:rPr>
        <w:t xml:space="preserve">] </w:t>
      </w:r>
      <w:r w:rsidRPr="00BD5BB8">
        <w:rPr>
          <w:rFonts w:cs="Arial"/>
          <w:color w:val="000000"/>
        </w:rPr>
        <w:t>declar</w:t>
      </w:r>
      <w:r>
        <w:rPr>
          <w:rFonts w:cs="Arial"/>
          <w:color w:val="000000"/>
        </w:rPr>
        <w:t>e</w:t>
      </w:r>
      <w:r w:rsidRPr="00BD5BB8">
        <w:rPr>
          <w:rFonts w:cs="Arial"/>
          <w:color w:val="000000"/>
        </w:rPr>
        <w:t xml:space="preserve">s </w:t>
      </w:r>
      <w:r>
        <w:rPr>
          <w:rFonts w:cs="Arial"/>
          <w:color w:val="000000"/>
        </w:rPr>
        <w:t xml:space="preserve">that in its </w:t>
      </w:r>
      <w:r w:rsidRPr="00BD5BB8">
        <w:rPr>
          <w:rFonts w:cs="Arial"/>
          <w:color w:val="000000"/>
        </w:rPr>
        <w:t xml:space="preserve">opinion: </w:t>
      </w:r>
    </w:p>
    <w:p w14:paraId="12AA377B" w14:textId="77777777" w:rsidR="00011D7F" w:rsidRPr="007C4CCD" w:rsidRDefault="00011D7F" w:rsidP="00011D7F">
      <w:pPr>
        <w:pStyle w:val="Numberedlist2"/>
        <w:numPr>
          <w:ilvl w:val="0"/>
          <w:numId w:val="33"/>
        </w:numPr>
      </w:pPr>
      <w:r w:rsidRPr="007C4CCD">
        <w:t>the financial statements and notes comply with the Australian Accounting Standards;</w:t>
      </w:r>
    </w:p>
    <w:p w14:paraId="271F2823" w14:textId="77777777" w:rsidR="00011D7F" w:rsidRPr="007C4CCD" w:rsidRDefault="00011D7F" w:rsidP="00011D7F">
      <w:pPr>
        <w:pStyle w:val="Numberedlist2"/>
        <w:numPr>
          <w:ilvl w:val="0"/>
          <w:numId w:val="33"/>
        </w:numPr>
      </w:pPr>
      <w:r w:rsidRPr="007C4CCD">
        <w:t xml:space="preserve">the financial statements and notes comply with </w:t>
      </w:r>
      <w:r>
        <w:t>any other requirements imposed by the R</w:t>
      </w:r>
      <w:r w:rsidRPr="007C4CCD">
        <w:t xml:space="preserve">eporting </w:t>
      </w:r>
      <w:r>
        <w:t>G</w:t>
      </w:r>
      <w:r w:rsidRPr="007C4CCD">
        <w:t>uidelines o</w:t>
      </w:r>
      <w:r>
        <w:t xml:space="preserve">r Part 3 of Chapter 8 of the </w:t>
      </w:r>
      <w:r w:rsidRPr="00011D7F">
        <w:rPr>
          <w:i/>
        </w:rPr>
        <w:t>Fair Work (Registered Organisations) Act 2009</w:t>
      </w:r>
      <w:r>
        <w:t xml:space="preserve"> (the RO Act)</w:t>
      </w:r>
      <w:r w:rsidRPr="007C4CCD">
        <w:t xml:space="preserve">; </w:t>
      </w:r>
    </w:p>
    <w:p w14:paraId="71539C9E" w14:textId="77777777" w:rsidR="00011D7F" w:rsidRPr="007C4CCD" w:rsidRDefault="00011D7F" w:rsidP="00011D7F">
      <w:pPr>
        <w:pStyle w:val="Numberedlist2"/>
        <w:numPr>
          <w:ilvl w:val="0"/>
          <w:numId w:val="33"/>
        </w:numPr>
      </w:pPr>
      <w:r w:rsidRPr="007C4CCD">
        <w:t>the financial statements and notes</w:t>
      </w:r>
      <w:r>
        <w:t xml:space="preserve"> </w:t>
      </w:r>
      <w:r w:rsidRPr="007C4CCD">
        <w:t>give a true and fair view o</w:t>
      </w:r>
      <w:r>
        <w:t>f</w:t>
      </w:r>
      <w:r w:rsidRPr="007C4CCD">
        <w:t xml:space="preserve"> the financial performance, financial position and cash flows of the reporting unit for the financial year to which they relate; </w:t>
      </w:r>
    </w:p>
    <w:p w14:paraId="2FAC500C" w14:textId="77777777" w:rsidR="00011D7F" w:rsidRPr="007C4CCD" w:rsidRDefault="00011D7F" w:rsidP="00011D7F">
      <w:pPr>
        <w:pStyle w:val="Numberedlist2"/>
        <w:numPr>
          <w:ilvl w:val="0"/>
          <w:numId w:val="33"/>
        </w:numPr>
      </w:pPr>
      <w:r w:rsidRPr="007C4CCD">
        <w:t xml:space="preserve">there are reasonable grounds to believe that the reporting unit will be able to pay its debts as and when they become due and payable; and </w:t>
      </w:r>
    </w:p>
    <w:p w14:paraId="0087BB26" w14:textId="77777777" w:rsidR="00011D7F" w:rsidRPr="007C4CCD" w:rsidRDefault="00011D7F" w:rsidP="00011D7F">
      <w:pPr>
        <w:pStyle w:val="Numberedlist2"/>
        <w:numPr>
          <w:ilvl w:val="0"/>
          <w:numId w:val="33"/>
        </w:numPr>
      </w:pPr>
      <w:r w:rsidRPr="007C4CCD">
        <w:t xml:space="preserve">during the financial year to which the GPFR relates and since the end of that year: </w:t>
      </w:r>
    </w:p>
    <w:p w14:paraId="72234BA9" w14:textId="77777777" w:rsidR="00011D7F" w:rsidRPr="00011D7F" w:rsidRDefault="00011D7F" w:rsidP="00011D7F">
      <w:pPr>
        <w:pStyle w:val="NumberedBullet"/>
      </w:pPr>
      <w:r w:rsidRPr="00011D7F">
        <w:t xml:space="preserve">meetings of the committee of management were held in accordance with the rules of the organisation including the rules of a branch concerned; and </w:t>
      </w:r>
    </w:p>
    <w:p w14:paraId="4F1A8EB3" w14:textId="77777777" w:rsidR="00011D7F" w:rsidRPr="00011D7F" w:rsidRDefault="00011D7F" w:rsidP="00011D7F">
      <w:pPr>
        <w:pStyle w:val="NumberedBullet"/>
      </w:pPr>
      <w:r w:rsidRPr="00011D7F">
        <w:t xml:space="preserve">the financial affairs of the reporting unit have been managed in accordance with the rules of the organisation including the rules of a branch concerned; and </w:t>
      </w:r>
    </w:p>
    <w:p w14:paraId="48E15B98" w14:textId="77777777" w:rsidR="00011D7F" w:rsidRPr="00011D7F" w:rsidRDefault="00011D7F" w:rsidP="00011D7F">
      <w:pPr>
        <w:pStyle w:val="NumberedBullet"/>
      </w:pPr>
      <w:r w:rsidRPr="00011D7F">
        <w:t xml:space="preserve">the financial records of the reporting unit have been kept and maintained in accordance with the RO Act; and </w:t>
      </w:r>
    </w:p>
    <w:p w14:paraId="0883A5A5" w14:textId="77777777" w:rsidR="00011D7F" w:rsidRPr="00011D7F" w:rsidRDefault="00011D7F" w:rsidP="00011D7F">
      <w:pPr>
        <w:pStyle w:val="NumberedBullet"/>
      </w:pPr>
      <w:r w:rsidRPr="00011D7F">
        <w:t xml:space="preserve">where the organisation consists of two or more reporting units, the financial records of the reporting unit have been kept, as far as practicable, in a consistent manner with each of the other reporting units of the organisation; and </w:t>
      </w:r>
    </w:p>
    <w:p w14:paraId="3D767319" w14:textId="77777777" w:rsidR="00011D7F" w:rsidRPr="00011D7F" w:rsidRDefault="00011D7F" w:rsidP="00011D7F">
      <w:pPr>
        <w:pStyle w:val="NumberedBullet"/>
      </w:pPr>
      <w:r w:rsidRPr="00011D7F">
        <w:t xml:space="preserve">where information has been sought in any request by a member of the reporting unit or Commissioner duly made under section 272 of the RO Act has been provided to the member or Commissioner; and </w:t>
      </w:r>
    </w:p>
    <w:p w14:paraId="042A5CDA" w14:textId="77777777" w:rsidR="00011D7F" w:rsidRPr="00011D7F" w:rsidRDefault="00011D7F" w:rsidP="00011D7F">
      <w:pPr>
        <w:pStyle w:val="NumberedBullet"/>
      </w:pPr>
      <w:proofErr w:type="gramStart"/>
      <w:r w:rsidRPr="00011D7F">
        <w:t>where</w:t>
      </w:r>
      <w:proofErr w:type="gramEnd"/>
      <w:r w:rsidRPr="00011D7F">
        <w:t xml:space="preserve"> any order for inspection of financial records has been made by the Fair Work Commission under section 273 of the RO Act, there has been compliance.</w:t>
      </w:r>
    </w:p>
    <w:p w14:paraId="72A3673B" w14:textId="07F42AF4" w:rsidR="002148A7" w:rsidRDefault="00011D7F" w:rsidP="00011D7F">
      <w:pPr>
        <w:autoSpaceDE w:val="0"/>
        <w:autoSpaceDN w:val="0"/>
        <w:adjustRightInd w:val="0"/>
        <w:spacing w:after="240"/>
        <w:rPr>
          <w:rFonts w:cs="Arial"/>
          <w:color w:val="000000"/>
        </w:rPr>
      </w:pPr>
      <w:r>
        <w:rPr>
          <w:rFonts w:cs="Arial"/>
          <w:color w:val="000000"/>
        </w:rPr>
        <w:t xml:space="preserve">This declaration is </w:t>
      </w:r>
      <w:r w:rsidRPr="00BD5BB8">
        <w:rPr>
          <w:rFonts w:cs="Arial"/>
          <w:color w:val="000000"/>
        </w:rPr>
        <w:t xml:space="preserve">made in accordance with </w:t>
      </w:r>
      <w:r>
        <w:rPr>
          <w:rFonts w:cs="Arial"/>
          <w:color w:val="000000"/>
        </w:rPr>
        <w:t xml:space="preserve">a </w:t>
      </w:r>
      <w:r w:rsidRPr="00BD5BB8">
        <w:rPr>
          <w:rFonts w:cs="Arial"/>
          <w:color w:val="000000"/>
        </w:rPr>
        <w:t xml:space="preserve">resolution </w:t>
      </w:r>
      <w:r>
        <w:rPr>
          <w:rFonts w:cs="Arial"/>
          <w:color w:val="000000"/>
        </w:rPr>
        <w:t>of the C</w:t>
      </w:r>
      <w:r w:rsidRPr="00BD5BB8">
        <w:rPr>
          <w:rFonts w:cs="Arial"/>
          <w:color w:val="000000"/>
        </w:rPr>
        <w:t xml:space="preserve">ommittee of </w:t>
      </w:r>
      <w:r>
        <w:rPr>
          <w:rFonts w:cs="Arial"/>
          <w:color w:val="000000"/>
        </w:rPr>
        <w:t>M</w:t>
      </w:r>
      <w:r w:rsidRPr="00BD5BB8">
        <w:rPr>
          <w:rFonts w:cs="Arial"/>
          <w:color w:val="000000"/>
        </w:rPr>
        <w:t>anagement</w:t>
      </w:r>
      <w:r>
        <w:rPr>
          <w:rFonts w:cs="Arial"/>
          <w:color w:val="000000"/>
        </w:rPr>
        <w:t>.</w:t>
      </w:r>
    </w:p>
    <w:p w14:paraId="3D209148" w14:textId="77777777" w:rsidR="0065344D" w:rsidRDefault="0065344D" w:rsidP="00011D7F">
      <w:pPr>
        <w:autoSpaceDE w:val="0"/>
        <w:autoSpaceDN w:val="0"/>
        <w:adjustRightInd w:val="0"/>
        <w:spacing w:after="240"/>
        <w:rPr>
          <w:rFonts w:cs="Arial"/>
          <w:color w:val="000000"/>
        </w:rPr>
      </w:pPr>
    </w:p>
    <w:p w14:paraId="5D0F5B53" w14:textId="4AA04A68" w:rsidR="00011D7F" w:rsidRDefault="00011D7F" w:rsidP="00011D7F">
      <w:pPr>
        <w:autoSpaceDE w:val="0"/>
        <w:autoSpaceDN w:val="0"/>
        <w:adjustRightInd w:val="0"/>
        <w:rPr>
          <w:rFonts w:cs="Arial"/>
          <w:color w:val="000000"/>
        </w:rPr>
      </w:pPr>
      <w:r>
        <w:rPr>
          <w:rFonts w:cs="Arial"/>
          <w:color w:val="000000"/>
        </w:rPr>
        <w:t xml:space="preserve">Signature of </w:t>
      </w:r>
      <w:r w:rsidRPr="00BD5BB8">
        <w:rPr>
          <w:rFonts w:cs="Arial"/>
          <w:color w:val="000000"/>
        </w:rPr>
        <w:t>designated officer</w:t>
      </w:r>
      <w:r>
        <w:rPr>
          <w:rFonts w:cs="Arial"/>
          <w:color w:val="000000"/>
        </w:rPr>
        <w:t>: ...............................................................................................</w:t>
      </w:r>
    </w:p>
    <w:p w14:paraId="49B7E68D" w14:textId="77777777" w:rsidR="00011D7F" w:rsidRDefault="00011D7F" w:rsidP="00011D7F">
      <w:pPr>
        <w:autoSpaceDE w:val="0"/>
        <w:autoSpaceDN w:val="0"/>
        <w:adjustRightInd w:val="0"/>
        <w:rPr>
          <w:rFonts w:cs="Arial"/>
          <w:color w:val="000000"/>
        </w:rPr>
      </w:pPr>
      <w:r>
        <w:rPr>
          <w:rFonts w:cs="Arial"/>
          <w:color w:val="000000"/>
        </w:rPr>
        <w:t>Name and title of designated officer: .......................................................................................</w:t>
      </w:r>
    </w:p>
    <w:p w14:paraId="3DB38B6C" w14:textId="6ADA09D3" w:rsidR="00011D7F" w:rsidRPr="00BD5BB8" w:rsidRDefault="00011D7F" w:rsidP="00011D7F">
      <w:pPr>
        <w:autoSpaceDE w:val="0"/>
        <w:autoSpaceDN w:val="0"/>
        <w:adjustRightInd w:val="0"/>
        <w:rPr>
          <w:rFonts w:cs="Arial"/>
          <w:color w:val="000000"/>
        </w:rPr>
      </w:pPr>
      <w:r>
        <w:rPr>
          <w:rFonts w:cs="Arial"/>
          <w:color w:val="000000"/>
        </w:rPr>
        <w:t>D</w:t>
      </w:r>
      <w:r w:rsidRPr="00BD5BB8">
        <w:rPr>
          <w:rFonts w:cs="Arial"/>
          <w:color w:val="000000"/>
        </w:rPr>
        <w:t>ated</w:t>
      </w:r>
      <w:r>
        <w:rPr>
          <w:rFonts w:cs="Arial"/>
          <w:color w:val="000000"/>
        </w:rPr>
        <w:t>:</w:t>
      </w:r>
      <w:r w:rsidRPr="00BD5BB8">
        <w:rPr>
          <w:rFonts w:cs="Arial"/>
          <w:color w:val="000000"/>
        </w:rPr>
        <w:t xml:space="preserve"> .</w:t>
      </w:r>
      <w:r>
        <w:rPr>
          <w:rFonts w:cs="Arial"/>
          <w:color w:val="000000"/>
        </w:rPr>
        <w:t>......................................................................................................................................</w:t>
      </w:r>
    </w:p>
    <w:p w14:paraId="38DD5CB2" w14:textId="77777777" w:rsidR="00011D7F" w:rsidRPr="00323284" w:rsidRDefault="00011D7F" w:rsidP="00011D7F">
      <w:pPr>
        <w:tabs>
          <w:tab w:val="right" w:pos="576"/>
          <w:tab w:val="left" w:pos="2016"/>
          <w:tab w:val="left" w:pos="8496"/>
          <w:tab w:val="right" w:pos="10512"/>
        </w:tabs>
        <w:spacing w:after="0"/>
        <w:ind w:right="282"/>
        <w:rPr>
          <w:rFonts w:cs="Arial"/>
          <w:b/>
          <w:snapToGrid w:val="0"/>
        </w:rPr>
      </w:pPr>
      <w:r>
        <w:rPr>
          <w:rFonts w:cs="Arial"/>
          <w:b/>
          <w:snapToGrid w:val="0"/>
        </w:rPr>
        <w:lastRenderedPageBreak/>
        <w:t>[</w:t>
      </w:r>
      <w:r>
        <w:rPr>
          <w:rFonts w:cs="Arial"/>
          <w:b/>
          <w:i/>
          <w:snapToGrid w:val="0"/>
        </w:rPr>
        <w:t>Insert name of reporting unit</w:t>
      </w:r>
      <w:r>
        <w:rPr>
          <w:rFonts w:cs="Arial"/>
          <w:b/>
          <w:snapToGrid w:val="0"/>
        </w:rPr>
        <w:t>]</w:t>
      </w:r>
      <w:r w:rsidRPr="00323284">
        <w:rPr>
          <w:rFonts w:cs="Arial"/>
          <w:b/>
          <w:snapToGrid w:val="0"/>
        </w:rPr>
        <w:tab/>
      </w:r>
    </w:p>
    <w:p w14:paraId="12898F2F" w14:textId="77777777" w:rsidR="00011D7F" w:rsidRDefault="00011D7F" w:rsidP="00011D7F">
      <w:pPr>
        <w:pStyle w:val="Heading1"/>
        <w:rPr>
          <w:snapToGrid w:val="0"/>
        </w:rPr>
      </w:pPr>
      <w:bookmarkStart w:id="13" w:name="_Toc519231435"/>
      <w:bookmarkStart w:id="14" w:name="_Toc22205550"/>
      <w:r>
        <w:rPr>
          <w:snapToGrid w:val="0"/>
        </w:rPr>
        <w:t>Statement of comprehensive income</w:t>
      </w:r>
      <w:bookmarkEnd w:id="13"/>
      <w:bookmarkEnd w:id="14"/>
      <w:r>
        <w:rPr>
          <w:snapToGrid w:val="0"/>
        </w:rPr>
        <w:t xml:space="preserve"> </w:t>
      </w:r>
    </w:p>
    <w:p w14:paraId="1D56DE86" w14:textId="1BA0753E" w:rsidR="00011D7F" w:rsidRPr="002B30AD" w:rsidRDefault="00011D7F" w:rsidP="002B30AD">
      <w:pPr>
        <w:rPr>
          <w:rFonts w:cstheme="majorBidi"/>
          <w:i/>
          <w:snapToGrid w:val="0"/>
        </w:rPr>
      </w:pPr>
      <w:proofErr w:type="gramStart"/>
      <w:r w:rsidRPr="00011D7F">
        <w:rPr>
          <w:i/>
        </w:rPr>
        <w:t>for</w:t>
      </w:r>
      <w:proofErr w:type="gramEnd"/>
      <w:r w:rsidRPr="00011D7F">
        <w:rPr>
          <w:i/>
        </w:rPr>
        <w:t xml:space="preserve"> the year ended 30 June 2018</w:t>
      </w:r>
    </w:p>
    <w:tbl>
      <w:tblPr>
        <w:tblW w:w="9441" w:type="dxa"/>
        <w:tblLayout w:type="fixed"/>
        <w:tblCellMar>
          <w:left w:w="30" w:type="dxa"/>
          <w:right w:w="30" w:type="dxa"/>
        </w:tblCellMar>
        <w:tblLook w:val="0000" w:firstRow="0" w:lastRow="0" w:firstColumn="0" w:lastColumn="0" w:noHBand="0" w:noVBand="0"/>
      </w:tblPr>
      <w:tblGrid>
        <w:gridCol w:w="211"/>
        <w:gridCol w:w="5880"/>
        <w:gridCol w:w="992"/>
        <w:gridCol w:w="1134"/>
        <w:gridCol w:w="1224"/>
      </w:tblGrid>
      <w:tr w:rsidR="00011D7F" w:rsidRPr="002B30AD" w14:paraId="5EDD3DE9" w14:textId="77777777" w:rsidTr="004C1B7A">
        <w:trPr>
          <w:trHeight w:val="287"/>
        </w:trPr>
        <w:tc>
          <w:tcPr>
            <w:tcW w:w="6091" w:type="dxa"/>
            <w:gridSpan w:val="2"/>
          </w:tcPr>
          <w:p w14:paraId="28A38024" w14:textId="77777777" w:rsidR="00011D7F" w:rsidRPr="002B30AD" w:rsidRDefault="00011D7F" w:rsidP="00EA6217">
            <w:pPr>
              <w:spacing w:after="0"/>
              <w:jc w:val="right"/>
              <w:rPr>
                <w:rFonts w:cs="Arial"/>
                <w:snapToGrid w:val="0"/>
                <w:sz w:val="20"/>
                <w:szCs w:val="20"/>
              </w:rPr>
            </w:pPr>
          </w:p>
        </w:tc>
        <w:tc>
          <w:tcPr>
            <w:tcW w:w="992" w:type="dxa"/>
            <w:vAlign w:val="center"/>
          </w:tcPr>
          <w:p w14:paraId="2377A72B" w14:textId="77777777" w:rsidR="00011D7F" w:rsidRPr="002B30AD" w:rsidRDefault="00011D7F" w:rsidP="004C1B7A">
            <w:pPr>
              <w:spacing w:after="0"/>
              <w:ind w:right="-313"/>
              <w:jc w:val="center"/>
              <w:rPr>
                <w:rFonts w:cs="Arial"/>
                <w:snapToGrid w:val="0"/>
                <w:sz w:val="20"/>
                <w:szCs w:val="20"/>
              </w:rPr>
            </w:pPr>
          </w:p>
        </w:tc>
        <w:tc>
          <w:tcPr>
            <w:tcW w:w="1134" w:type="dxa"/>
            <w:vAlign w:val="center"/>
          </w:tcPr>
          <w:p w14:paraId="4054D80A" w14:textId="77777777" w:rsidR="00011D7F" w:rsidRPr="002B30AD" w:rsidRDefault="00011D7F" w:rsidP="00EA6217">
            <w:pPr>
              <w:spacing w:after="0"/>
              <w:ind w:left="539" w:right="57"/>
              <w:jc w:val="right"/>
              <w:rPr>
                <w:rFonts w:cs="Arial"/>
                <w:b/>
                <w:snapToGrid w:val="0"/>
                <w:sz w:val="20"/>
                <w:szCs w:val="20"/>
              </w:rPr>
            </w:pPr>
            <w:r w:rsidRPr="002B30AD">
              <w:rPr>
                <w:rFonts w:cs="Arial"/>
                <w:b/>
                <w:snapToGrid w:val="0"/>
                <w:sz w:val="20"/>
                <w:szCs w:val="20"/>
              </w:rPr>
              <w:t>2018</w:t>
            </w:r>
          </w:p>
        </w:tc>
        <w:tc>
          <w:tcPr>
            <w:tcW w:w="1224" w:type="dxa"/>
            <w:vAlign w:val="center"/>
          </w:tcPr>
          <w:p w14:paraId="11F0D30C" w14:textId="77777777" w:rsidR="00011D7F" w:rsidRPr="002B30AD" w:rsidRDefault="00011D7F" w:rsidP="00EA6217">
            <w:pPr>
              <w:spacing w:after="0"/>
              <w:ind w:left="539" w:right="57"/>
              <w:jc w:val="right"/>
              <w:rPr>
                <w:rFonts w:cs="Arial"/>
                <w:snapToGrid w:val="0"/>
                <w:sz w:val="20"/>
                <w:szCs w:val="20"/>
              </w:rPr>
            </w:pPr>
            <w:r w:rsidRPr="002B30AD">
              <w:rPr>
                <w:rFonts w:cs="Arial"/>
                <w:snapToGrid w:val="0"/>
                <w:sz w:val="20"/>
                <w:szCs w:val="20"/>
              </w:rPr>
              <w:t>2017</w:t>
            </w:r>
          </w:p>
        </w:tc>
      </w:tr>
      <w:tr w:rsidR="00011D7F" w:rsidRPr="002B30AD" w14:paraId="6F1A9061" w14:textId="77777777" w:rsidTr="004C1B7A">
        <w:trPr>
          <w:trHeight w:val="287"/>
        </w:trPr>
        <w:tc>
          <w:tcPr>
            <w:tcW w:w="6091" w:type="dxa"/>
            <w:gridSpan w:val="2"/>
          </w:tcPr>
          <w:p w14:paraId="689D0994" w14:textId="77777777" w:rsidR="00011D7F" w:rsidRPr="002B30AD" w:rsidRDefault="00011D7F" w:rsidP="00EA6217">
            <w:pPr>
              <w:spacing w:after="0"/>
              <w:jc w:val="right"/>
              <w:rPr>
                <w:rFonts w:cs="Arial"/>
                <w:snapToGrid w:val="0"/>
                <w:sz w:val="20"/>
                <w:szCs w:val="20"/>
              </w:rPr>
            </w:pPr>
          </w:p>
        </w:tc>
        <w:tc>
          <w:tcPr>
            <w:tcW w:w="992" w:type="dxa"/>
            <w:vAlign w:val="center"/>
          </w:tcPr>
          <w:p w14:paraId="6B856F38" w14:textId="77777777" w:rsidR="00011D7F" w:rsidRPr="002B30AD" w:rsidRDefault="00011D7F" w:rsidP="004C1B7A">
            <w:pPr>
              <w:spacing w:after="0"/>
              <w:ind w:right="-313"/>
              <w:jc w:val="center"/>
              <w:rPr>
                <w:rFonts w:cs="Arial"/>
                <w:snapToGrid w:val="0"/>
                <w:sz w:val="20"/>
                <w:szCs w:val="20"/>
              </w:rPr>
            </w:pPr>
            <w:r w:rsidRPr="002B30AD">
              <w:rPr>
                <w:rFonts w:cs="Arial"/>
                <w:snapToGrid w:val="0"/>
                <w:sz w:val="20"/>
                <w:szCs w:val="20"/>
              </w:rPr>
              <w:t>Notes</w:t>
            </w:r>
          </w:p>
        </w:tc>
        <w:tc>
          <w:tcPr>
            <w:tcW w:w="1134" w:type="dxa"/>
            <w:vAlign w:val="center"/>
          </w:tcPr>
          <w:p w14:paraId="7908AC3B" w14:textId="77777777" w:rsidR="00011D7F" w:rsidRPr="002B30AD" w:rsidRDefault="00011D7F" w:rsidP="00EA6217">
            <w:pPr>
              <w:spacing w:after="0"/>
              <w:ind w:left="539" w:right="57"/>
              <w:jc w:val="right"/>
              <w:rPr>
                <w:rFonts w:cs="Arial"/>
                <w:b/>
                <w:snapToGrid w:val="0"/>
                <w:sz w:val="20"/>
                <w:szCs w:val="20"/>
              </w:rPr>
            </w:pPr>
            <w:r w:rsidRPr="002B30AD">
              <w:rPr>
                <w:rFonts w:cs="Arial"/>
                <w:b/>
                <w:snapToGrid w:val="0"/>
                <w:sz w:val="20"/>
                <w:szCs w:val="20"/>
              </w:rPr>
              <w:t>$</w:t>
            </w:r>
          </w:p>
        </w:tc>
        <w:tc>
          <w:tcPr>
            <w:tcW w:w="1224" w:type="dxa"/>
            <w:vAlign w:val="center"/>
          </w:tcPr>
          <w:p w14:paraId="5CC43B0F" w14:textId="77777777" w:rsidR="00011D7F" w:rsidRPr="002B30AD" w:rsidRDefault="00011D7F" w:rsidP="00EA6217">
            <w:pPr>
              <w:spacing w:after="0"/>
              <w:ind w:left="539" w:right="57"/>
              <w:jc w:val="right"/>
              <w:rPr>
                <w:rFonts w:cs="Arial"/>
                <w:snapToGrid w:val="0"/>
                <w:sz w:val="20"/>
                <w:szCs w:val="20"/>
              </w:rPr>
            </w:pPr>
            <w:r w:rsidRPr="002B30AD">
              <w:rPr>
                <w:rFonts w:cs="Arial"/>
                <w:snapToGrid w:val="0"/>
                <w:sz w:val="20"/>
                <w:szCs w:val="20"/>
              </w:rPr>
              <w:t>$</w:t>
            </w:r>
          </w:p>
        </w:tc>
      </w:tr>
      <w:tr w:rsidR="00011D7F" w:rsidRPr="002B30AD" w14:paraId="549E16C3" w14:textId="77777777" w:rsidTr="004C1B7A">
        <w:trPr>
          <w:trHeight w:val="287"/>
        </w:trPr>
        <w:tc>
          <w:tcPr>
            <w:tcW w:w="211" w:type="dxa"/>
            <w:vAlign w:val="center"/>
          </w:tcPr>
          <w:p w14:paraId="6921C296" w14:textId="77777777" w:rsidR="00011D7F" w:rsidRPr="002B30AD" w:rsidRDefault="00011D7F" w:rsidP="00EA6217">
            <w:pPr>
              <w:spacing w:after="0"/>
              <w:jc w:val="right"/>
              <w:rPr>
                <w:rFonts w:cs="Arial"/>
                <w:snapToGrid w:val="0"/>
                <w:sz w:val="20"/>
                <w:szCs w:val="20"/>
              </w:rPr>
            </w:pPr>
          </w:p>
        </w:tc>
        <w:tc>
          <w:tcPr>
            <w:tcW w:w="5880" w:type="dxa"/>
            <w:vAlign w:val="center"/>
          </w:tcPr>
          <w:p w14:paraId="4F32DD51"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Revenue</w:t>
            </w:r>
          </w:p>
        </w:tc>
        <w:tc>
          <w:tcPr>
            <w:tcW w:w="992" w:type="dxa"/>
            <w:vAlign w:val="center"/>
          </w:tcPr>
          <w:p w14:paraId="6D614AAF" w14:textId="77777777" w:rsidR="00011D7F" w:rsidRPr="002B30AD" w:rsidRDefault="00011D7F" w:rsidP="004C1B7A">
            <w:pPr>
              <w:spacing w:after="0"/>
              <w:jc w:val="center"/>
              <w:rPr>
                <w:rFonts w:cs="Arial"/>
                <w:snapToGrid w:val="0"/>
                <w:sz w:val="20"/>
                <w:szCs w:val="20"/>
              </w:rPr>
            </w:pPr>
          </w:p>
        </w:tc>
        <w:tc>
          <w:tcPr>
            <w:tcW w:w="1134" w:type="dxa"/>
            <w:vAlign w:val="center"/>
          </w:tcPr>
          <w:p w14:paraId="487B08BF" w14:textId="77777777" w:rsidR="00011D7F" w:rsidRPr="002B30AD" w:rsidRDefault="00011D7F" w:rsidP="00EA6217">
            <w:pPr>
              <w:spacing w:after="0"/>
              <w:ind w:right="57"/>
              <w:jc w:val="right"/>
              <w:rPr>
                <w:rFonts w:cs="Arial"/>
                <w:b/>
                <w:snapToGrid w:val="0"/>
                <w:sz w:val="20"/>
                <w:szCs w:val="20"/>
              </w:rPr>
            </w:pPr>
          </w:p>
        </w:tc>
        <w:tc>
          <w:tcPr>
            <w:tcW w:w="1224" w:type="dxa"/>
            <w:vAlign w:val="center"/>
          </w:tcPr>
          <w:p w14:paraId="330B53E4" w14:textId="77777777" w:rsidR="00011D7F" w:rsidRPr="002B30AD" w:rsidRDefault="00011D7F" w:rsidP="00EA6217">
            <w:pPr>
              <w:tabs>
                <w:tab w:val="left" w:pos="2522"/>
                <w:tab w:val="left" w:pos="2664"/>
              </w:tabs>
              <w:spacing w:after="0"/>
              <w:ind w:right="57"/>
              <w:jc w:val="right"/>
              <w:rPr>
                <w:rFonts w:cs="Arial"/>
                <w:b/>
                <w:snapToGrid w:val="0"/>
                <w:sz w:val="20"/>
                <w:szCs w:val="20"/>
              </w:rPr>
            </w:pPr>
          </w:p>
        </w:tc>
      </w:tr>
      <w:tr w:rsidR="00011D7F" w:rsidRPr="002B30AD" w14:paraId="42F9D0ED" w14:textId="77777777" w:rsidTr="004C1B7A">
        <w:trPr>
          <w:trHeight w:val="287"/>
        </w:trPr>
        <w:tc>
          <w:tcPr>
            <w:tcW w:w="211" w:type="dxa"/>
            <w:vAlign w:val="center"/>
          </w:tcPr>
          <w:p w14:paraId="4FDC14E0"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4919ADA4"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Membership subscription*</w:t>
            </w:r>
          </w:p>
        </w:tc>
        <w:tc>
          <w:tcPr>
            <w:tcW w:w="992" w:type="dxa"/>
            <w:vAlign w:val="center"/>
          </w:tcPr>
          <w:p w14:paraId="7927455D" w14:textId="77777777" w:rsidR="00011D7F" w:rsidRPr="002B30AD" w:rsidRDefault="00011D7F" w:rsidP="004C1B7A">
            <w:pPr>
              <w:spacing w:after="0"/>
              <w:jc w:val="center"/>
              <w:rPr>
                <w:rFonts w:cs="Arial"/>
                <w:snapToGrid w:val="0"/>
                <w:sz w:val="20"/>
                <w:szCs w:val="20"/>
              </w:rPr>
            </w:pPr>
          </w:p>
        </w:tc>
        <w:tc>
          <w:tcPr>
            <w:tcW w:w="1134" w:type="dxa"/>
            <w:vAlign w:val="center"/>
          </w:tcPr>
          <w:p w14:paraId="729D0A5A"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0DA30B6B"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5703D06B" w14:textId="77777777" w:rsidTr="004C1B7A">
        <w:trPr>
          <w:trHeight w:val="287"/>
        </w:trPr>
        <w:tc>
          <w:tcPr>
            <w:tcW w:w="211" w:type="dxa"/>
            <w:vAlign w:val="center"/>
          </w:tcPr>
          <w:p w14:paraId="04D0F1C3"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5ED77B43"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Capitation fees and other revenue from another reporting unit*</w:t>
            </w:r>
          </w:p>
        </w:tc>
        <w:tc>
          <w:tcPr>
            <w:tcW w:w="992" w:type="dxa"/>
            <w:vAlign w:val="center"/>
          </w:tcPr>
          <w:p w14:paraId="0BA0A6BD"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3A</w:t>
            </w:r>
          </w:p>
        </w:tc>
        <w:tc>
          <w:tcPr>
            <w:tcW w:w="1134" w:type="dxa"/>
            <w:vAlign w:val="center"/>
          </w:tcPr>
          <w:p w14:paraId="2D295BA1"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26AD0775"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357AFA38" w14:textId="77777777" w:rsidTr="004C1B7A">
        <w:trPr>
          <w:trHeight w:val="287"/>
        </w:trPr>
        <w:tc>
          <w:tcPr>
            <w:tcW w:w="211" w:type="dxa"/>
            <w:vAlign w:val="center"/>
          </w:tcPr>
          <w:p w14:paraId="485F8C8F"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14A0352D"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Levies</w:t>
            </w:r>
          </w:p>
        </w:tc>
        <w:tc>
          <w:tcPr>
            <w:tcW w:w="992" w:type="dxa"/>
            <w:vAlign w:val="center"/>
          </w:tcPr>
          <w:p w14:paraId="6124B00D"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3B</w:t>
            </w:r>
          </w:p>
        </w:tc>
        <w:tc>
          <w:tcPr>
            <w:tcW w:w="1134" w:type="dxa"/>
            <w:vAlign w:val="center"/>
          </w:tcPr>
          <w:p w14:paraId="5782BF1C"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4DEA6D96" w14:textId="77777777" w:rsidR="00011D7F" w:rsidRPr="002B30AD" w:rsidRDefault="00011D7F" w:rsidP="00EA6217">
            <w:pPr>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00C3601E" w14:textId="77777777" w:rsidTr="004C1B7A">
        <w:trPr>
          <w:trHeight w:val="287"/>
        </w:trPr>
        <w:tc>
          <w:tcPr>
            <w:tcW w:w="211" w:type="dxa"/>
            <w:vAlign w:val="center"/>
          </w:tcPr>
          <w:p w14:paraId="49DE114E"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674ACACE"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Interest</w:t>
            </w:r>
          </w:p>
        </w:tc>
        <w:tc>
          <w:tcPr>
            <w:tcW w:w="992" w:type="dxa"/>
            <w:vAlign w:val="center"/>
          </w:tcPr>
          <w:p w14:paraId="3B532923"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3C</w:t>
            </w:r>
          </w:p>
        </w:tc>
        <w:tc>
          <w:tcPr>
            <w:tcW w:w="1134" w:type="dxa"/>
            <w:vAlign w:val="center"/>
          </w:tcPr>
          <w:p w14:paraId="005DF790"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2FEF0C9B" w14:textId="77777777" w:rsidR="00011D7F" w:rsidRPr="002B30AD" w:rsidRDefault="00011D7F" w:rsidP="00EA6217">
            <w:pPr>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6601C200" w14:textId="77777777" w:rsidTr="004C1B7A">
        <w:trPr>
          <w:trHeight w:val="287"/>
        </w:trPr>
        <w:tc>
          <w:tcPr>
            <w:tcW w:w="211" w:type="dxa"/>
            <w:vAlign w:val="center"/>
          </w:tcPr>
          <w:p w14:paraId="624B1D89"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76B90B47"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Rental revenue</w:t>
            </w:r>
          </w:p>
        </w:tc>
        <w:tc>
          <w:tcPr>
            <w:tcW w:w="992" w:type="dxa"/>
            <w:vAlign w:val="center"/>
          </w:tcPr>
          <w:p w14:paraId="33F2876C"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3D</w:t>
            </w:r>
          </w:p>
        </w:tc>
        <w:tc>
          <w:tcPr>
            <w:tcW w:w="1134" w:type="dxa"/>
            <w:vAlign w:val="center"/>
          </w:tcPr>
          <w:p w14:paraId="7A4211F9"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53B87232"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17B78470" w14:textId="77777777" w:rsidTr="002148A7">
        <w:trPr>
          <w:trHeight w:val="287"/>
        </w:trPr>
        <w:tc>
          <w:tcPr>
            <w:tcW w:w="211" w:type="dxa"/>
            <w:vAlign w:val="center"/>
          </w:tcPr>
          <w:p w14:paraId="6C7C7208"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7D2F9CA8"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Other revenue</w:t>
            </w:r>
          </w:p>
        </w:tc>
        <w:tc>
          <w:tcPr>
            <w:tcW w:w="992" w:type="dxa"/>
            <w:vAlign w:val="center"/>
          </w:tcPr>
          <w:p w14:paraId="2699CDB2" w14:textId="77777777" w:rsidR="00011D7F" w:rsidRPr="002B30AD" w:rsidRDefault="00011D7F" w:rsidP="004C1B7A">
            <w:pPr>
              <w:spacing w:after="0"/>
              <w:jc w:val="center"/>
              <w:rPr>
                <w:rFonts w:cs="Arial"/>
                <w:snapToGrid w:val="0"/>
                <w:sz w:val="20"/>
                <w:szCs w:val="20"/>
              </w:rPr>
            </w:pPr>
          </w:p>
        </w:tc>
        <w:tc>
          <w:tcPr>
            <w:tcW w:w="1134" w:type="dxa"/>
            <w:tcBorders>
              <w:bottom w:val="single" w:sz="4" w:space="0" w:color="auto"/>
            </w:tcBorders>
            <w:vAlign w:val="center"/>
          </w:tcPr>
          <w:p w14:paraId="7574F875"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tcBorders>
              <w:bottom w:val="single" w:sz="4" w:space="0" w:color="auto"/>
            </w:tcBorders>
            <w:vAlign w:val="center"/>
          </w:tcPr>
          <w:p w14:paraId="236C95B2"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7683A5A6" w14:textId="77777777" w:rsidTr="002148A7">
        <w:trPr>
          <w:trHeight w:val="287"/>
        </w:trPr>
        <w:tc>
          <w:tcPr>
            <w:tcW w:w="211" w:type="dxa"/>
            <w:vAlign w:val="center"/>
          </w:tcPr>
          <w:p w14:paraId="76608E0E"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7136B953"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Total revenue</w:t>
            </w:r>
          </w:p>
        </w:tc>
        <w:tc>
          <w:tcPr>
            <w:tcW w:w="992" w:type="dxa"/>
            <w:vAlign w:val="center"/>
          </w:tcPr>
          <w:p w14:paraId="5B70AA4C" w14:textId="77777777" w:rsidR="00011D7F" w:rsidRPr="002B30AD" w:rsidRDefault="00011D7F" w:rsidP="004C1B7A">
            <w:pPr>
              <w:spacing w:after="0"/>
              <w:jc w:val="center"/>
              <w:rPr>
                <w:rFonts w:cs="Arial"/>
                <w:snapToGrid w:val="0"/>
                <w:sz w:val="20"/>
                <w:szCs w:val="20"/>
              </w:rPr>
            </w:pPr>
          </w:p>
        </w:tc>
        <w:tc>
          <w:tcPr>
            <w:tcW w:w="1134" w:type="dxa"/>
            <w:tcBorders>
              <w:top w:val="single" w:sz="4" w:space="0" w:color="auto"/>
              <w:bottom w:val="single" w:sz="4" w:space="0" w:color="auto"/>
            </w:tcBorders>
            <w:vAlign w:val="center"/>
          </w:tcPr>
          <w:p w14:paraId="0C421D46"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tcBorders>
              <w:top w:val="single" w:sz="4" w:space="0" w:color="auto"/>
              <w:bottom w:val="single" w:sz="4" w:space="0" w:color="auto"/>
            </w:tcBorders>
            <w:vAlign w:val="center"/>
          </w:tcPr>
          <w:p w14:paraId="5F69BCFA"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594C39CD" w14:textId="77777777" w:rsidTr="002148A7">
        <w:trPr>
          <w:trHeight w:val="287"/>
        </w:trPr>
        <w:tc>
          <w:tcPr>
            <w:tcW w:w="211" w:type="dxa"/>
            <w:vAlign w:val="center"/>
          </w:tcPr>
          <w:p w14:paraId="3376C18C"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6DEBF598"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Other Income</w:t>
            </w:r>
          </w:p>
        </w:tc>
        <w:tc>
          <w:tcPr>
            <w:tcW w:w="992" w:type="dxa"/>
            <w:vAlign w:val="center"/>
          </w:tcPr>
          <w:p w14:paraId="1039AAFA" w14:textId="77777777" w:rsidR="00011D7F" w:rsidRPr="002B30AD" w:rsidRDefault="00011D7F" w:rsidP="004C1B7A">
            <w:pPr>
              <w:spacing w:after="0"/>
              <w:jc w:val="center"/>
              <w:rPr>
                <w:rFonts w:cs="Arial"/>
                <w:snapToGrid w:val="0"/>
                <w:sz w:val="20"/>
                <w:szCs w:val="20"/>
              </w:rPr>
            </w:pPr>
          </w:p>
        </w:tc>
        <w:tc>
          <w:tcPr>
            <w:tcW w:w="1134" w:type="dxa"/>
            <w:tcBorders>
              <w:top w:val="single" w:sz="4" w:space="0" w:color="auto"/>
            </w:tcBorders>
            <w:vAlign w:val="center"/>
          </w:tcPr>
          <w:p w14:paraId="0F60FBE2" w14:textId="77777777" w:rsidR="00011D7F" w:rsidRPr="002B30AD" w:rsidRDefault="00011D7F" w:rsidP="00EA6217">
            <w:pPr>
              <w:spacing w:after="0"/>
              <w:ind w:right="57"/>
              <w:jc w:val="right"/>
              <w:rPr>
                <w:rFonts w:cs="Arial"/>
                <w:b/>
                <w:bCs/>
                <w:snapToGrid w:val="0"/>
                <w:sz w:val="20"/>
                <w:szCs w:val="20"/>
              </w:rPr>
            </w:pPr>
          </w:p>
        </w:tc>
        <w:tc>
          <w:tcPr>
            <w:tcW w:w="1224" w:type="dxa"/>
            <w:tcBorders>
              <w:top w:val="single" w:sz="4" w:space="0" w:color="auto"/>
            </w:tcBorders>
            <w:vAlign w:val="center"/>
          </w:tcPr>
          <w:p w14:paraId="16ABD662" w14:textId="77777777" w:rsidR="00011D7F" w:rsidRPr="002B30AD" w:rsidRDefault="00011D7F" w:rsidP="00EA6217">
            <w:pPr>
              <w:tabs>
                <w:tab w:val="left" w:pos="2522"/>
                <w:tab w:val="left" w:pos="2664"/>
              </w:tabs>
              <w:spacing w:after="0"/>
              <w:ind w:right="57"/>
              <w:jc w:val="right"/>
              <w:rPr>
                <w:rFonts w:cs="Arial"/>
                <w:bCs/>
                <w:snapToGrid w:val="0"/>
                <w:sz w:val="20"/>
                <w:szCs w:val="20"/>
              </w:rPr>
            </w:pPr>
          </w:p>
        </w:tc>
      </w:tr>
      <w:tr w:rsidR="00011D7F" w:rsidRPr="002B30AD" w14:paraId="07464D2D" w14:textId="77777777" w:rsidTr="004C1B7A">
        <w:trPr>
          <w:trHeight w:val="287"/>
        </w:trPr>
        <w:tc>
          <w:tcPr>
            <w:tcW w:w="211" w:type="dxa"/>
            <w:vAlign w:val="center"/>
          </w:tcPr>
          <w:p w14:paraId="5C526342"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5FB6C97F"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Grants and/or donations*</w:t>
            </w:r>
          </w:p>
        </w:tc>
        <w:tc>
          <w:tcPr>
            <w:tcW w:w="992" w:type="dxa"/>
            <w:vAlign w:val="center"/>
          </w:tcPr>
          <w:p w14:paraId="025CE3E8"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3E</w:t>
            </w:r>
          </w:p>
        </w:tc>
        <w:tc>
          <w:tcPr>
            <w:tcW w:w="1134" w:type="dxa"/>
            <w:vAlign w:val="center"/>
          </w:tcPr>
          <w:p w14:paraId="409FFBCB"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548B83A6"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2C8C3CAD" w14:textId="77777777" w:rsidTr="004C1B7A">
        <w:trPr>
          <w:trHeight w:val="287"/>
        </w:trPr>
        <w:tc>
          <w:tcPr>
            <w:tcW w:w="211" w:type="dxa"/>
            <w:vAlign w:val="center"/>
          </w:tcPr>
          <w:p w14:paraId="2F0B70F8"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64F9A7B8"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Share of net profit from associate</w:t>
            </w:r>
          </w:p>
        </w:tc>
        <w:tc>
          <w:tcPr>
            <w:tcW w:w="992" w:type="dxa"/>
            <w:vAlign w:val="center"/>
          </w:tcPr>
          <w:p w14:paraId="58A41E93"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6E</w:t>
            </w:r>
          </w:p>
        </w:tc>
        <w:tc>
          <w:tcPr>
            <w:tcW w:w="1134" w:type="dxa"/>
            <w:vAlign w:val="center"/>
          </w:tcPr>
          <w:p w14:paraId="2B35DA5A"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4C066637"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7456B2C0" w14:textId="77777777" w:rsidTr="004C1B7A">
        <w:trPr>
          <w:trHeight w:val="287"/>
        </w:trPr>
        <w:tc>
          <w:tcPr>
            <w:tcW w:w="211" w:type="dxa"/>
            <w:vAlign w:val="center"/>
          </w:tcPr>
          <w:p w14:paraId="1B007385"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7B5C7168"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Net gains from sale of assets</w:t>
            </w:r>
          </w:p>
        </w:tc>
        <w:tc>
          <w:tcPr>
            <w:tcW w:w="992" w:type="dxa"/>
            <w:vAlign w:val="center"/>
          </w:tcPr>
          <w:p w14:paraId="2477968C"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3F</w:t>
            </w:r>
          </w:p>
        </w:tc>
        <w:tc>
          <w:tcPr>
            <w:tcW w:w="1134" w:type="dxa"/>
            <w:vAlign w:val="center"/>
          </w:tcPr>
          <w:p w14:paraId="1AD744C4"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4F75C6C1"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443A8757" w14:textId="77777777" w:rsidTr="002148A7">
        <w:trPr>
          <w:trHeight w:val="287"/>
        </w:trPr>
        <w:tc>
          <w:tcPr>
            <w:tcW w:w="211" w:type="dxa"/>
            <w:vAlign w:val="center"/>
          </w:tcPr>
          <w:p w14:paraId="3D146B62" w14:textId="77777777" w:rsidR="00011D7F" w:rsidRPr="002B30AD" w:rsidRDefault="00011D7F" w:rsidP="00EA6217">
            <w:pPr>
              <w:spacing w:after="0"/>
              <w:jc w:val="right"/>
              <w:rPr>
                <w:rFonts w:cs="Arial"/>
                <w:snapToGrid w:val="0"/>
                <w:sz w:val="20"/>
                <w:szCs w:val="20"/>
              </w:rPr>
            </w:pPr>
            <w:r w:rsidRPr="002B30AD">
              <w:rPr>
                <w:rFonts w:cs="Arial"/>
                <w:snapToGrid w:val="0"/>
                <w:sz w:val="20"/>
                <w:szCs w:val="20"/>
              </w:rPr>
              <w:t xml:space="preserve">  </w:t>
            </w:r>
          </w:p>
        </w:tc>
        <w:tc>
          <w:tcPr>
            <w:tcW w:w="5880" w:type="dxa"/>
            <w:shd w:val="clear" w:color="auto" w:fill="auto"/>
            <w:vAlign w:val="center"/>
          </w:tcPr>
          <w:p w14:paraId="53685D5A"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Revenue from recovery of wages activity*</w:t>
            </w:r>
          </w:p>
        </w:tc>
        <w:tc>
          <w:tcPr>
            <w:tcW w:w="992" w:type="dxa"/>
            <w:vAlign w:val="center"/>
          </w:tcPr>
          <w:p w14:paraId="65D21BDC"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3G</w:t>
            </w:r>
          </w:p>
        </w:tc>
        <w:tc>
          <w:tcPr>
            <w:tcW w:w="1134" w:type="dxa"/>
            <w:tcBorders>
              <w:bottom w:val="single" w:sz="4" w:space="0" w:color="auto"/>
            </w:tcBorders>
            <w:vAlign w:val="center"/>
          </w:tcPr>
          <w:p w14:paraId="4883C2C7" w14:textId="77777777" w:rsidR="00011D7F" w:rsidRPr="002B30AD" w:rsidRDefault="00011D7F" w:rsidP="00EA6217">
            <w:pPr>
              <w:spacing w:after="0"/>
              <w:ind w:right="57"/>
              <w:jc w:val="right"/>
              <w:rPr>
                <w:rFonts w:cs="Arial"/>
                <w:b/>
                <w:bCs/>
                <w:snapToGrid w:val="0"/>
                <w:sz w:val="20"/>
                <w:szCs w:val="20"/>
              </w:rPr>
            </w:pPr>
          </w:p>
        </w:tc>
        <w:tc>
          <w:tcPr>
            <w:tcW w:w="1224" w:type="dxa"/>
            <w:tcBorders>
              <w:bottom w:val="single" w:sz="4" w:space="0" w:color="auto"/>
            </w:tcBorders>
            <w:vAlign w:val="center"/>
          </w:tcPr>
          <w:p w14:paraId="01D42FCD" w14:textId="77777777" w:rsidR="00011D7F" w:rsidRPr="002B30AD" w:rsidRDefault="00011D7F" w:rsidP="00EA6217">
            <w:pPr>
              <w:tabs>
                <w:tab w:val="left" w:pos="2522"/>
                <w:tab w:val="left" w:pos="2664"/>
              </w:tabs>
              <w:spacing w:after="0"/>
              <w:ind w:right="57"/>
              <w:jc w:val="right"/>
              <w:rPr>
                <w:rFonts w:cs="Arial"/>
                <w:bCs/>
                <w:snapToGrid w:val="0"/>
                <w:sz w:val="20"/>
                <w:szCs w:val="20"/>
              </w:rPr>
            </w:pPr>
          </w:p>
        </w:tc>
      </w:tr>
      <w:tr w:rsidR="00011D7F" w:rsidRPr="002B30AD" w14:paraId="40E4358F" w14:textId="77777777" w:rsidTr="002148A7">
        <w:trPr>
          <w:trHeight w:val="287"/>
        </w:trPr>
        <w:tc>
          <w:tcPr>
            <w:tcW w:w="211" w:type="dxa"/>
            <w:vAlign w:val="center"/>
          </w:tcPr>
          <w:p w14:paraId="1466F378" w14:textId="77777777" w:rsidR="00011D7F" w:rsidRPr="002B30AD" w:rsidRDefault="00011D7F" w:rsidP="00EA6217">
            <w:pPr>
              <w:spacing w:after="0"/>
              <w:jc w:val="right"/>
              <w:rPr>
                <w:rFonts w:cs="Arial"/>
                <w:snapToGrid w:val="0"/>
                <w:sz w:val="20"/>
                <w:szCs w:val="20"/>
              </w:rPr>
            </w:pPr>
          </w:p>
        </w:tc>
        <w:tc>
          <w:tcPr>
            <w:tcW w:w="5880" w:type="dxa"/>
            <w:shd w:val="clear" w:color="auto" w:fill="auto"/>
            <w:vAlign w:val="center"/>
          </w:tcPr>
          <w:p w14:paraId="4C970B6C" w14:textId="77777777" w:rsidR="00011D7F" w:rsidRPr="002B30AD" w:rsidRDefault="00011D7F" w:rsidP="00EA6217">
            <w:pPr>
              <w:spacing w:after="0"/>
              <w:rPr>
                <w:rFonts w:cs="Arial"/>
                <w:snapToGrid w:val="0"/>
                <w:sz w:val="20"/>
                <w:szCs w:val="20"/>
              </w:rPr>
            </w:pPr>
            <w:r w:rsidRPr="002B30AD">
              <w:rPr>
                <w:rFonts w:cs="Arial"/>
                <w:b/>
                <w:snapToGrid w:val="0"/>
                <w:sz w:val="20"/>
                <w:szCs w:val="20"/>
              </w:rPr>
              <w:t>Total other income</w:t>
            </w:r>
          </w:p>
        </w:tc>
        <w:tc>
          <w:tcPr>
            <w:tcW w:w="992" w:type="dxa"/>
            <w:vAlign w:val="center"/>
          </w:tcPr>
          <w:p w14:paraId="599E1D5A" w14:textId="77777777" w:rsidR="00011D7F" w:rsidRPr="002B30AD" w:rsidRDefault="00011D7F" w:rsidP="004C1B7A">
            <w:pPr>
              <w:spacing w:after="0"/>
              <w:jc w:val="center"/>
              <w:rPr>
                <w:rFonts w:cs="Arial"/>
                <w:snapToGrid w:val="0"/>
                <w:sz w:val="20"/>
                <w:szCs w:val="20"/>
              </w:rPr>
            </w:pPr>
          </w:p>
        </w:tc>
        <w:tc>
          <w:tcPr>
            <w:tcW w:w="1134" w:type="dxa"/>
            <w:tcBorders>
              <w:top w:val="single" w:sz="4" w:space="0" w:color="auto"/>
              <w:bottom w:val="single" w:sz="4" w:space="0" w:color="auto"/>
            </w:tcBorders>
            <w:vAlign w:val="center"/>
          </w:tcPr>
          <w:p w14:paraId="21D8EDD9"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tcBorders>
              <w:top w:val="single" w:sz="4" w:space="0" w:color="auto"/>
              <w:bottom w:val="single" w:sz="4" w:space="0" w:color="auto"/>
            </w:tcBorders>
            <w:vAlign w:val="center"/>
          </w:tcPr>
          <w:p w14:paraId="1A2963BE" w14:textId="77777777" w:rsidR="00011D7F" w:rsidRPr="002B30AD" w:rsidRDefault="00011D7F" w:rsidP="00EA6217">
            <w:pPr>
              <w:tabs>
                <w:tab w:val="left" w:pos="2522"/>
                <w:tab w:val="left" w:pos="2664"/>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2EFB64F9" w14:textId="77777777" w:rsidTr="002148A7">
        <w:trPr>
          <w:trHeight w:val="287"/>
        </w:trPr>
        <w:tc>
          <w:tcPr>
            <w:tcW w:w="211" w:type="dxa"/>
            <w:vAlign w:val="center"/>
          </w:tcPr>
          <w:p w14:paraId="0DE77802" w14:textId="77777777" w:rsidR="00011D7F" w:rsidRPr="002B30AD" w:rsidRDefault="00011D7F" w:rsidP="00EA6217">
            <w:pPr>
              <w:spacing w:after="0"/>
              <w:jc w:val="right"/>
              <w:rPr>
                <w:rFonts w:cs="Arial"/>
                <w:snapToGrid w:val="0"/>
                <w:sz w:val="20"/>
                <w:szCs w:val="20"/>
              </w:rPr>
            </w:pPr>
          </w:p>
        </w:tc>
        <w:tc>
          <w:tcPr>
            <w:tcW w:w="5880" w:type="dxa"/>
            <w:vAlign w:val="center"/>
          </w:tcPr>
          <w:p w14:paraId="03F39C07"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Total income</w:t>
            </w:r>
          </w:p>
        </w:tc>
        <w:tc>
          <w:tcPr>
            <w:tcW w:w="992" w:type="dxa"/>
            <w:vAlign w:val="center"/>
          </w:tcPr>
          <w:p w14:paraId="33B56DF8" w14:textId="77777777" w:rsidR="00011D7F" w:rsidRPr="002B30AD" w:rsidRDefault="00011D7F" w:rsidP="004C1B7A">
            <w:pPr>
              <w:spacing w:after="0"/>
              <w:jc w:val="center"/>
              <w:rPr>
                <w:rFonts w:cs="Arial"/>
                <w:snapToGrid w:val="0"/>
                <w:sz w:val="20"/>
                <w:szCs w:val="20"/>
              </w:rPr>
            </w:pPr>
          </w:p>
        </w:tc>
        <w:tc>
          <w:tcPr>
            <w:tcW w:w="1134" w:type="dxa"/>
            <w:tcBorders>
              <w:top w:val="single" w:sz="4" w:space="0" w:color="auto"/>
              <w:bottom w:val="double" w:sz="4" w:space="0" w:color="auto"/>
            </w:tcBorders>
            <w:vAlign w:val="center"/>
          </w:tcPr>
          <w:p w14:paraId="52488A20" w14:textId="77777777" w:rsidR="00011D7F" w:rsidRPr="002B30AD" w:rsidRDefault="00011D7F" w:rsidP="00EA6217">
            <w:pPr>
              <w:spacing w:after="0"/>
              <w:ind w:right="57"/>
              <w:jc w:val="right"/>
              <w:rPr>
                <w:rFonts w:cs="Arial"/>
                <w:b/>
                <w:snapToGrid w:val="0"/>
                <w:sz w:val="20"/>
                <w:szCs w:val="20"/>
              </w:rPr>
            </w:pPr>
            <w:r w:rsidRPr="002B30AD">
              <w:rPr>
                <w:rFonts w:cs="Arial"/>
                <w:b/>
                <w:snapToGrid w:val="0"/>
                <w:sz w:val="20"/>
                <w:szCs w:val="20"/>
              </w:rPr>
              <w:t>-</w:t>
            </w:r>
          </w:p>
        </w:tc>
        <w:tc>
          <w:tcPr>
            <w:tcW w:w="1224" w:type="dxa"/>
            <w:tcBorders>
              <w:top w:val="single" w:sz="4" w:space="0" w:color="auto"/>
              <w:bottom w:val="double" w:sz="4" w:space="0" w:color="auto"/>
            </w:tcBorders>
            <w:vAlign w:val="center"/>
          </w:tcPr>
          <w:p w14:paraId="43E7CEF5" w14:textId="77777777" w:rsidR="00011D7F" w:rsidRPr="002B30AD" w:rsidRDefault="00011D7F" w:rsidP="00EA6217">
            <w:pPr>
              <w:spacing w:after="0"/>
              <w:ind w:right="57"/>
              <w:jc w:val="right"/>
              <w:rPr>
                <w:rFonts w:cs="Arial"/>
                <w:snapToGrid w:val="0"/>
                <w:sz w:val="20"/>
                <w:szCs w:val="20"/>
              </w:rPr>
            </w:pPr>
            <w:r w:rsidRPr="002B30AD">
              <w:rPr>
                <w:rFonts w:cs="Arial"/>
                <w:snapToGrid w:val="0"/>
                <w:sz w:val="20"/>
                <w:szCs w:val="20"/>
              </w:rPr>
              <w:t>-</w:t>
            </w:r>
          </w:p>
        </w:tc>
      </w:tr>
      <w:tr w:rsidR="00011D7F" w:rsidRPr="002B30AD" w14:paraId="1FAA778B" w14:textId="77777777" w:rsidTr="002148A7">
        <w:trPr>
          <w:trHeight w:val="287"/>
        </w:trPr>
        <w:tc>
          <w:tcPr>
            <w:tcW w:w="211" w:type="dxa"/>
            <w:vAlign w:val="center"/>
          </w:tcPr>
          <w:p w14:paraId="3735757C" w14:textId="77777777" w:rsidR="00011D7F" w:rsidRPr="002B30AD" w:rsidRDefault="00011D7F" w:rsidP="00EA6217">
            <w:pPr>
              <w:spacing w:after="0"/>
              <w:jc w:val="right"/>
              <w:rPr>
                <w:rFonts w:cs="Arial"/>
                <w:snapToGrid w:val="0"/>
                <w:sz w:val="20"/>
                <w:szCs w:val="20"/>
              </w:rPr>
            </w:pPr>
          </w:p>
        </w:tc>
        <w:tc>
          <w:tcPr>
            <w:tcW w:w="5880" w:type="dxa"/>
            <w:vAlign w:val="center"/>
          </w:tcPr>
          <w:p w14:paraId="18E8E7DF"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Expenses</w:t>
            </w:r>
          </w:p>
        </w:tc>
        <w:tc>
          <w:tcPr>
            <w:tcW w:w="992" w:type="dxa"/>
            <w:vAlign w:val="center"/>
          </w:tcPr>
          <w:p w14:paraId="3A1416FA" w14:textId="77777777" w:rsidR="00011D7F" w:rsidRPr="002B30AD" w:rsidRDefault="00011D7F" w:rsidP="004C1B7A">
            <w:pPr>
              <w:spacing w:after="0"/>
              <w:jc w:val="center"/>
              <w:rPr>
                <w:rFonts w:cs="Arial"/>
                <w:snapToGrid w:val="0"/>
                <w:sz w:val="20"/>
                <w:szCs w:val="20"/>
              </w:rPr>
            </w:pPr>
          </w:p>
        </w:tc>
        <w:tc>
          <w:tcPr>
            <w:tcW w:w="1134" w:type="dxa"/>
            <w:tcBorders>
              <w:top w:val="double" w:sz="4" w:space="0" w:color="auto"/>
            </w:tcBorders>
            <w:vAlign w:val="center"/>
          </w:tcPr>
          <w:p w14:paraId="2FC23ACE" w14:textId="77777777" w:rsidR="00011D7F" w:rsidRPr="002B30AD" w:rsidRDefault="00011D7F" w:rsidP="00EA6217">
            <w:pPr>
              <w:spacing w:after="0"/>
              <w:ind w:right="57"/>
              <w:jc w:val="right"/>
              <w:rPr>
                <w:rFonts w:cs="Arial"/>
                <w:b/>
                <w:snapToGrid w:val="0"/>
                <w:sz w:val="20"/>
                <w:szCs w:val="20"/>
              </w:rPr>
            </w:pPr>
          </w:p>
        </w:tc>
        <w:tc>
          <w:tcPr>
            <w:tcW w:w="1224" w:type="dxa"/>
            <w:tcBorders>
              <w:top w:val="double" w:sz="4" w:space="0" w:color="auto"/>
            </w:tcBorders>
            <w:vAlign w:val="center"/>
          </w:tcPr>
          <w:p w14:paraId="4956BD56" w14:textId="77777777" w:rsidR="00011D7F" w:rsidRPr="002B30AD" w:rsidRDefault="00011D7F" w:rsidP="00EA6217">
            <w:pPr>
              <w:tabs>
                <w:tab w:val="left" w:pos="1813"/>
                <w:tab w:val="left" w:pos="1955"/>
              </w:tabs>
              <w:spacing w:after="0"/>
              <w:ind w:right="57"/>
              <w:jc w:val="right"/>
              <w:rPr>
                <w:rFonts w:cs="Arial"/>
                <w:b/>
                <w:snapToGrid w:val="0"/>
                <w:sz w:val="20"/>
                <w:szCs w:val="20"/>
              </w:rPr>
            </w:pPr>
          </w:p>
        </w:tc>
      </w:tr>
      <w:tr w:rsidR="00011D7F" w:rsidRPr="002B30AD" w14:paraId="6F7A5E2C" w14:textId="77777777" w:rsidTr="004C1B7A">
        <w:trPr>
          <w:trHeight w:val="287"/>
        </w:trPr>
        <w:tc>
          <w:tcPr>
            <w:tcW w:w="211" w:type="dxa"/>
            <w:vAlign w:val="center"/>
          </w:tcPr>
          <w:p w14:paraId="69B8C72A" w14:textId="77777777" w:rsidR="00011D7F" w:rsidRPr="002B30AD" w:rsidRDefault="00011D7F" w:rsidP="00EA6217">
            <w:pPr>
              <w:spacing w:after="0"/>
              <w:jc w:val="right"/>
              <w:rPr>
                <w:rFonts w:cs="Arial"/>
                <w:snapToGrid w:val="0"/>
                <w:sz w:val="20"/>
                <w:szCs w:val="20"/>
              </w:rPr>
            </w:pPr>
          </w:p>
        </w:tc>
        <w:tc>
          <w:tcPr>
            <w:tcW w:w="5880" w:type="dxa"/>
            <w:vAlign w:val="center"/>
          </w:tcPr>
          <w:p w14:paraId="70BD94E2" w14:textId="77777777" w:rsidR="00011D7F" w:rsidRPr="002B30AD" w:rsidRDefault="00011D7F" w:rsidP="00EA6217">
            <w:pPr>
              <w:spacing w:after="0"/>
              <w:ind w:left="243"/>
              <w:rPr>
                <w:rFonts w:cs="Arial"/>
                <w:snapToGrid w:val="0"/>
                <w:sz w:val="20"/>
                <w:szCs w:val="20"/>
              </w:rPr>
            </w:pPr>
            <w:r w:rsidRPr="002B30AD">
              <w:rPr>
                <w:rFonts w:cs="Arial"/>
                <w:snapToGrid w:val="0"/>
                <w:sz w:val="20"/>
                <w:szCs w:val="20"/>
              </w:rPr>
              <w:t>Employee expenses</w:t>
            </w:r>
          </w:p>
        </w:tc>
        <w:tc>
          <w:tcPr>
            <w:tcW w:w="992" w:type="dxa"/>
            <w:vAlign w:val="center"/>
          </w:tcPr>
          <w:p w14:paraId="3405A142"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4A</w:t>
            </w:r>
          </w:p>
        </w:tc>
        <w:tc>
          <w:tcPr>
            <w:tcW w:w="1134" w:type="dxa"/>
            <w:vAlign w:val="center"/>
          </w:tcPr>
          <w:p w14:paraId="57081DE4" w14:textId="77777777" w:rsidR="00011D7F" w:rsidRPr="002B30AD" w:rsidRDefault="00011D7F" w:rsidP="00EA6217">
            <w:pPr>
              <w:spacing w:after="0"/>
              <w:ind w:right="57"/>
              <w:jc w:val="right"/>
              <w:rPr>
                <w:rFonts w:cs="Arial"/>
                <w:b/>
                <w:snapToGrid w:val="0"/>
                <w:sz w:val="20"/>
                <w:szCs w:val="20"/>
              </w:rPr>
            </w:pPr>
            <w:r w:rsidRPr="002B30AD">
              <w:rPr>
                <w:rFonts w:cs="Arial"/>
                <w:b/>
                <w:snapToGrid w:val="0"/>
                <w:sz w:val="20"/>
                <w:szCs w:val="20"/>
              </w:rPr>
              <w:t>-</w:t>
            </w:r>
          </w:p>
        </w:tc>
        <w:tc>
          <w:tcPr>
            <w:tcW w:w="1224" w:type="dxa"/>
            <w:vAlign w:val="center"/>
          </w:tcPr>
          <w:p w14:paraId="6D6FA784" w14:textId="77777777" w:rsidR="00011D7F" w:rsidRPr="002B30AD" w:rsidRDefault="00011D7F" w:rsidP="00EA6217">
            <w:pPr>
              <w:tabs>
                <w:tab w:val="left" w:pos="1813"/>
                <w:tab w:val="left" w:pos="1955"/>
              </w:tabs>
              <w:spacing w:after="0"/>
              <w:ind w:right="57"/>
              <w:jc w:val="right"/>
              <w:rPr>
                <w:rFonts w:cs="Arial"/>
                <w:snapToGrid w:val="0"/>
                <w:sz w:val="20"/>
                <w:szCs w:val="20"/>
              </w:rPr>
            </w:pPr>
            <w:r w:rsidRPr="002B30AD">
              <w:rPr>
                <w:rFonts w:cs="Arial"/>
                <w:snapToGrid w:val="0"/>
                <w:sz w:val="20"/>
                <w:szCs w:val="20"/>
              </w:rPr>
              <w:t>-</w:t>
            </w:r>
          </w:p>
        </w:tc>
      </w:tr>
      <w:tr w:rsidR="00011D7F" w:rsidRPr="002B30AD" w14:paraId="7075B62D" w14:textId="77777777" w:rsidTr="004C1B7A">
        <w:trPr>
          <w:trHeight w:val="287"/>
        </w:trPr>
        <w:tc>
          <w:tcPr>
            <w:tcW w:w="211" w:type="dxa"/>
            <w:vAlign w:val="center"/>
          </w:tcPr>
          <w:p w14:paraId="447BBB7D" w14:textId="77777777" w:rsidR="00011D7F" w:rsidRPr="002B30AD" w:rsidRDefault="00011D7F" w:rsidP="00EA6217">
            <w:pPr>
              <w:spacing w:after="0"/>
              <w:jc w:val="right"/>
              <w:rPr>
                <w:rFonts w:cs="Arial"/>
                <w:snapToGrid w:val="0"/>
                <w:sz w:val="20"/>
                <w:szCs w:val="20"/>
              </w:rPr>
            </w:pPr>
          </w:p>
        </w:tc>
        <w:tc>
          <w:tcPr>
            <w:tcW w:w="5880" w:type="dxa"/>
            <w:vAlign w:val="center"/>
          </w:tcPr>
          <w:p w14:paraId="59D48DD7"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Capitation fees and other expense to another reporting unit*</w:t>
            </w:r>
          </w:p>
        </w:tc>
        <w:tc>
          <w:tcPr>
            <w:tcW w:w="992" w:type="dxa"/>
            <w:vAlign w:val="center"/>
          </w:tcPr>
          <w:p w14:paraId="4A524C5E"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4B</w:t>
            </w:r>
          </w:p>
        </w:tc>
        <w:tc>
          <w:tcPr>
            <w:tcW w:w="1134" w:type="dxa"/>
            <w:vAlign w:val="center"/>
          </w:tcPr>
          <w:p w14:paraId="52489521"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458DEACE"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5E90C8D0" w14:textId="77777777" w:rsidTr="004C1B7A">
        <w:trPr>
          <w:trHeight w:val="287"/>
        </w:trPr>
        <w:tc>
          <w:tcPr>
            <w:tcW w:w="211" w:type="dxa"/>
            <w:vAlign w:val="center"/>
          </w:tcPr>
          <w:p w14:paraId="6EDAD847" w14:textId="77777777" w:rsidR="00011D7F" w:rsidRPr="002B30AD" w:rsidRDefault="00011D7F" w:rsidP="00EA6217">
            <w:pPr>
              <w:spacing w:after="0"/>
              <w:jc w:val="right"/>
              <w:rPr>
                <w:rFonts w:cs="Arial"/>
                <w:snapToGrid w:val="0"/>
                <w:sz w:val="20"/>
                <w:szCs w:val="20"/>
              </w:rPr>
            </w:pPr>
          </w:p>
        </w:tc>
        <w:tc>
          <w:tcPr>
            <w:tcW w:w="5880" w:type="dxa"/>
            <w:vAlign w:val="center"/>
          </w:tcPr>
          <w:p w14:paraId="5CA8066A"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Affiliation fees</w:t>
            </w:r>
          </w:p>
        </w:tc>
        <w:tc>
          <w:tcPr>
            <w:tcW w:w="992" w:type="dxa"/>
            <w:vAlign w:val="center"/>
          </w:tcPr>
          <w:p w14:paraId="350AFCA1"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4C</w:t>
            </w:r>
          </w:p>
        </w:tc>
        <w:tc>
          <w:tcPr>
            <w:tcW w:w="1134" w:type="dxa"/>
            <w:vAlign w:val="center"/>
          </w:tcPr>
          <w:p w14:paraId="018A8A74"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3AEE2F13"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2B13CB06" w14:textId="77777777" w:rsidTr="004C1B7A">
        <w:trPr>
          <w:trHeight w:val="287"/>
        </w:trPr>
        <w:tc>
          <w:tcPr>
            <w:tcW w:w="211" w:type="dxa"/>
            <w:vAlign w:val="center"/>
          </w:tcPr>
          <w:p w14:paraId="7374C1DB" w14:textId="77777777" w:rsidR="00011D7F" w:rsidRPr="002B30AD" w:rsidRDefault="00011D7F" w:rsidP="00EA6217">
            <w:pPr>
              <w:spacing w:after="0"/>
              <w:jc w:val="right"/>
              <w:rPr>
                <w:rFonts w:cs="Arial"/>
                <w:snapToGrid w:val="0"/>
                <w:sz w:val="20"/>
                <w:szCs w:val="20"/>
              </w:rPr>
            </w:pPr>
          </w:p>
        </w:tc>
        <w:tc>
          <w:tcPr>
            <w:tcW w:w="5880" w:type="dxa"/>
            <w:vAlign w:val="center"/>
          </w:tcPr>
          <w:p w14:paraId="613DD6C8"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Administration expenses</w:t>
            </w:r>
          </w:p>
        </w:tc>
        <w:tc>
          <w:tcPr>
            <w:tcW w:w="992" w:type="dxa"/>
            <w:vAlign w:val="center"/>
          </w:tcPr>
          <w:p w14:paraId="1C65A9F9"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4D</w:t>
            </w:r>
          </w:p>
        </w:tc>
        <w:tc>
          <w:tcPr>
            <w:tcW w:w="1134" w:type="dxa"/>
            <w:vAlign w:val="center"/>
          </w:tcPr>
          <w:p w14:paraId="03367DD8"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5C86666A"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27C6F87A" w14:textId="77777777" w:rsidTr="004C1B7A">
        <w:trPr>
          <w:trHeight w:val="287"/>
        </w:trPr>
        <w:tc>
          <w:tcPr>
            <w:tcW w:w="211" w:type="dxa"/>
            <w:vAlign w:val="center"/>
          </w:tcPr>
          <w:p w14:paraId="31607FD8" w14:textId="77777777" w:rsidR="00011D7F" w:rsidRPr="002B30AD" w:rsidRDefault="00011D7F" w:rsidP="00EA6217">
            <w:pPr>
              <w:spacing w:after="0"/>
              <w:jc w:val="right"/>
              <w:rPr>
                <w:rFonts w:cs="Arial"/>
                <w:snapToGrid w:val="0"/>
                <w:sz w:val="20"/>
                <w:szCs w:val="20"/>
              </w:rPr>
            </w:pPr>
          </w:p>
        </w:tc>
        <w:tc>
          <w:tcPr>
            <w:tcW w:w="5880" w:type="dxa"/>
            <w:vAlign w:val="center"/>
          </w:tcPr>
          <w:p w14:paraId="5E155310"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Grants or donations</w:t>
            </w:r>
          </w:p>
        </w:tc>
        <w:tc>
          <w:tcPr>
            <w:tcW w:w="992" w:type="dxa"/>
            <w:vAlign w:val="center"/>
          </w:tcPr>
          <w:p w14:paraId="73208598"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4E</w:t>
            </w:r>
          </w:p>
        </w:tc>
        <w:tc>
          <w:tcPr>
            <w:tcW w:w="1134" w:type="dxa"/>
            <w:vAlign w:val="center"/>
          </w:tcPr>
          <w:p w14:paraId="41B210EE"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674045E9"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5BF9297C" w14:textId="77777777" w:rsidTr="004C1B7A">
        <w:trPr>
          <w:trHeight w:val="287"/>
        </w:trPr>
        <w:tc>
          <w:tcPr>
            <w:tcW w:w="211" w:type="dxa"/>
            <w:vAlign w:val="center"/>
          </w:tcPr>
          <w:p w14:paraId="17372B54" w14:textId="77777777" w:rsidR="00011D7F" w:rsidRPr="002B30AD" w:rsidRDefault="00011D7F" w:rsidP="00EA6217">
            <w:pPr>
              <w:spacing w:after="0"/>
              <w:jc w:val="right"/>
              <w:rPr>
                <w:rFonts w:cs="Arial"/>
                <w:snapToGrid w:val="0"/>
                <w:sz w:val="20"/>
                <w:szCs w:val="20"/>
              </w:rPr>
            </w:pPr>
          </w:p>
        </w:tc>
        <w:tc>
          <w:tcPr>
            <w:tcW w:w="5880" w:type="dxa"/>
            <w:vAlign w:val="center"/>
          </w:tcPr>
          <w:p w14:paraId="3A85E22C"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Depreciation and amortisation</w:t>
            </w:r>
          </w:p>
        </w:tc>
        <w:tc>
          <w:tcPr>
            <w:tcW w:w="992" w:type="dxa"/>
            <w:vAlign w:val="center"/>
          </w:tcPr>
          <w:p w14:paraId="3D4295B7"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4F</w:t>
            </w:r>
          </w:p>
        </w:tc>
        <w:tc>
          <w:tcPr>
            <w:tcW w:w="1134" w:type="dxa"/>
            <w:vAlign w:val="center"/>
          </w:tcPr>
          <w:p w14:paraId="3E765E41"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5E0AB61C"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5B607A99" w14:textId="77777777" w:rsidTr="004C1B7A">
        <w:trPr>
          <w:trHeight w:val="287"/>
        </w:trPr>
        <w:tc>
          <w:tcPr>
            <w:tcW w:w="211" w:type="dxa"/>
            <w:vAlign w:val="center"/>
          </w:tcPr>
          <w:p w14:paraId="00B967AC" w14:textId="77777777" w:rsidR="00011D7F" w:rsidRPr="002B30AD" w:rsidRDefault="00011D7F" w:rsidP="00EA6217">
            <w:pPr>
              <w:spacing w:after="0"/>
              <w:jc w:val="right"/>
              <w:rPr>
                <w:rFonts w:cs="Arial"/>
                <w:snapToGrid w:val="0"/>
                <w:sz w:val="20"/>
                <w:szCs w:val="20"/>
              </w:rPr>
            </w:pPr>
          </w:p>
        </w:tc>
        <w:tc>
          <w:tcPr>
            <w:tcW w:w="5880" w:type="dxa"/>
            <w:vAlign w:val="center"/>
          </w:tcPr>
          <w:p w14:paraId="63CADAFE"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Finance costs</w:t>
            </w:r>
          </w:p>
        </w:tc>
        <w:tc>
          <w:tcPr>
            <w:tcW w:w="992" w:type="dxa"/>
            <w:vAlign w:val="center"/>
          </w:tcPr>
          <w:p w14:paraId="7840343D"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4G</w:t>
            </w:r>
          </w:p>
        </w:tc>
        <w:tc>
          <w:tcPr>
            <w:tcW w:w="1134" w:type="dxa"/>
            <w:vAlign w:val="center"/>
          </w:tcPr>
          <w:p w14:paraId="5220F807"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55D805B9"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2B287BFC" w14:textId="77777777" w:rsidTr="004C1B7A">
        <w:trPr>
          <w:trHeight w:val="287"/>
        </w:trPr>
        <w:tc>
          <w:tcPr>
            <w:tcW w:w="211" w:type="dxa"/>
            <w:vAlign w:val="center"/>
          </w:tcPr>
          <w:p w14:paraId="1F4C2B1B" w14:textId="77777777" w:rsidR="00011D7F" w:rsidRPr="002B30AD" w:rsidRDefault="00011D7F" w:rsidP="00EA6217">
            <w:pPr>
              <w:spacing w:after="0"/>
              <w:jc w:val="right"/>
              <w:rPr>
                <w:rFonts w:cs="Arial"/>
                <w:snapToGrid w:val="0"/>
                <w:sz w:val="20"/>
                <w:szCs w:val="20"/>
              </w:rPr>
            </w:pPr>
          </w:p>
        </w:tc>
        <w:tc>
          <w:tcPr>
            <w:tcW w:w="5880" w:type="dxa"/>
            <w:vAlign w:val="center"/>
          </w:tcPr>
          <w:p w14:paraId="481E7763"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Legal costs</w:t>
            </w:r>
          </w:p>
        </w:tc>
        <w:tc>
          <w:tcPr>
            <w:tcW w:w="992" w:type="dxa"/>
            <w:vAlign w:val="center"/>
          </w:tcPr>
          <w:p w14:paraId="53D6DCDE"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4H</w:t>
            </w:r>
          </w:p>
        </w:tc>
        <w:tc>
          <w:tcPr>
            <w:tcW w:w="1134" w:type="dxa"/>
            <w:vAlign w:val="center"/>
          </w:tcPr>
          <w:p w14:paraId="74E40A8F"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6B760EF3"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7E9BBDF8" w14:textId="77777777" w:rsidTr="004C1B7A">
        <w:trPr>
          <w:trHeight w:val="287"/>
        </w:trPr>
        <w:tc>
          <w:tcPr>
            <w:tcW w:w="211" w:type="dxa"/>
            <w:vAlign w:val="center"/>
          </w:tcPr>
          <w:p w14:paraId="4B294831" w14:textId="77777777" w:rsidR="00011D7F" w:rsidRPr="002B30AD" w:rsidRDefault="00011D7F" w:rsidP="00EA6217">
            <w:pPr>
              <w:spacing w:after="0"/>
              <w:jc w:val="right"/>
              <w:rPr>
                <w:rFonts w:cs="Arial"/>
                <w:snapToGrid w:val="0"/>
                <w:sz w:val="20"/>
                <w:szCs w:val="20"/>
              </w:rPr>
            </w:pPr>
          </w:p>
        </w:tc>
        <w:tc>
          <w:tcPr>
            <w:tcW w:w="5880" w:type="dxa"/>
            <w:vAlign w:val="center"/>
          </w:tcPr>
          <w:p w14:paraId="09C34AE2"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Audit fees</w:t>
            </w:r>
          </w:p>
        </w:tc>
        <w:tc>
          <w:tcPr>
            <w:tcW w:w="992" w:type="dxa"/>
            <w:vAlign w:val="center"/>
          </w:tcPr>
          <w:p w14:paraId="241C73BB"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14</w:t>
            </w:r>
          </w:p>
        </w:tc>
        <w:tc>
          <w:tcPr>
            <w:tcW w:w="1134" w:type="dxa"/>
            <w:vAlign w:val="center"/>
          </w:tcPr>
          <w:p w14:paraId="7290862D"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2D7863DC"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1F0CABC9" w14:textId="77777777" w:rsidTr="004C1B7A">
        <w:trPr>
          <w:trHeight w:val="287"/>
        </w:trPr>
        <w:tc>
          <w:tcPr>
            <w:tcW w:w="211" w:type="dxa"/>
            <w:vAlign w:val="center"/>
          </w:tcPr>
          <w:p w14:paraId="37D3C523" w14:textId="77777777" w:rsidR="00011D7F" w:rsidRPr="002B30AD" w:rsidRDefault="00011D7F" w:rsidP="00EA6217">
            <w:pPr>
              <w:spacing w:after="0"/>
              <w:jc w:val="right"/>
              <w:rPr>
                <w:rFonts w:cs="Arial"/>
                <w:snapToGrid w:val="0"/>
                <w:sz w:val="20"/>
                <w:szCs w:val="20"/>
              </w:rPr>
            </w:pPr>
          </w:p>
        </w:tc>
        <w:tc>
          <w:tcPr>
            <w:tcW w:w="5880" w:type="dxa"/>
            <w:vAlign w:val="center"/>
          </w:tcPr>
          <w:p w14:paraId="523E94DF"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Share of net loss from associate</w:t>
            </w:r>
          </w:p>
        </w:tc>
        <w:tc>
          <w:tcPr>
            <w:tcW w:w="992" w:type="dxa"/>
            <w:vAlign w:val="center"/>
          </w:tcPr>
          <w:p w14:paraId="45E221F4"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6E</w:t>
            </w:r>
          </w:p>
        </w:tc>
        <w:tc>
          <w:tcPr>
            <w:tcW w:w="1134" w:type="dxa"/>
            <w:vAlign w:val="center"/>
          </w:tcPr>
          <w:p w14:paraId="0F3D598C"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3FA10369"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7E3CAA61" w14:textId="77777777" w:rsidTr="004C1B7A">
        <w:trPr>
          <w:trHeight w:val="287"/>
        </w:trPr>
        <w:tc>
          <w:tcPr>
            <w:tcW w:w="211" w:type="dxa"/>
            <w:vAlign w:val="center"/>
          </w:tcPr>
          <w:p w14:paraId="4427134A" w14:textId="77777777" w:rsidR="00011D7F" w:rsidRPr="002B30AD" w:rsidRDefault="00011D7F" w:rsidP="00EA6217">
            <w:pPr>
              <w:spacing w:after="0"/>
              <w:jc w:val="right"/>
              <w:rPr>
                <w:rFonts w:cs="Arial"/>
                <w:snapToGrid w:val="0"/>
                <w:sz w:val="20"/>
                <w:szCs w:val="20"/>
              </w:rPr>
            </w:pPr>
          </w:p>
        </w:tc>
        <w:tc>
          <w:tcPr>
            <w:tcW w:w="5880" w:type="dxa"/>
            <w:vAlign w:val="center"/>
          </w:tcPr>
          <w:p w14:paraId="2A1BCC7C"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Write-down and impairment of assets</w:t>
            </w:r>
          </w:p>
        </w:tc>
        <w:tc>
          <w:tcPr>
            <w:tcW w:w="992" w:type="dxa"/>
            <w:vAlign w:val="center"/>
          </w:tcPr>
          <w:p w14:paraId="07807948"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4I</w:t>
            </w:r>
          </w:p>
        </w:tc>
        <w:tc>
          <w:tcPr>
            <w:tcW w:w="1134" w:type="dxa"/>
            <w:vAlign w:val="center"/>
          </w:tcPr>
          <w:p w14:paraId="66B97687"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7404FBCC"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3EE8A459" w14:textId="77777777" w:rsidTr="004C1B7A">
        <w:trPr>
          <w:trHeight w:val="287"/>
        </w:trPr>
        <w:tc>
          <w:tcPr>
            <w:tcW w:w="211" w:type="dxa"/>
            <w:vAlign w:val="center"/>
          </w:tcPr>
          <w:p w14:paraId="78615361" w14:textId="77777777" w:rsidR="00011D7F" w:rsidRPr="002B30AD" w:rsidRDefault="00011D7F" w:rsidP="00EA6217">
            <w:pPr>
              <w:spacing w:after="0"/>
              <w:jc w:val="right"/>
              <w:rPr>
                <w:rFonts w:cs="Arial"/>
                <w:snapToGrid w:val="0"/>
                <w:sz w:val="20"/>
                <w:szCs w:val="20"/>
              </w:rPr>
            </w:pPr>
          </w:p>
        </w:tc>
        <w:tc>
          <w:tcPr>
            <w:tcW w:w="5880" w:type="dxa"/>
            <w:vAlign w:val="center"/>
          </w:tcPr>
          <w:p w14:paraId="48C8B217"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Net losses from sale of assets</w:t>
            </w:r>
          </w:p>
        </w:tc>
        <w:tc>
          <w:tcPr>
            <w:tcW w:w="992" w:type="dxa"/>
            <w:vAlign w:val="center"/>
          </w:tcPr>
          <w:p w14:paraId="5664EDF4"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4J</w:t>
            </w:r>
          </w:p>
        </w:tc>
        <w:tc>
          <w:tcPr>
            <w:tcW w:w="1134" w:type="dxa"/>
            <w:vAlign w:val="center"/>
          </w:tcPr>
          <w:p w14:paraId="79097C0F"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vAlign w:val="center"/>
          </w:tcPr>
          <w:p w14:paraId="7BE94428"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0CE5C215" w14:textId="77777777" w:rsidTr="002148A7">
        <w:trPr>
          <w:trHeight w:val="287"/>
        </w:trPr>
        <w:tc>
          <w:tcPr>
            <w:tcW w:w="211" w:type="dxa"/>
            <w:vAlign w:val="center"/>
          </w:tcPr>
          <w:p w14:paraId="7DF5C0DF" w14:textId="77777777" w:rsidR="00011D7F" w:rsidRPr="002B30AD" w:rsidRDefault="00011D7F" w:rsidP="00EA6217">
            <w:pPr>
              <w:spacing w:after="0"/>
              <w:jc w:val="right"/>
              <w:rPr>
                <w:rFonts w:cs="Arial"/>
                <w:snapToGrid w:val="0"/>
                <w:sz w:val="20"/>
                <w:szCs w:val="20"/>
              </w:rPr>
            </w:pPr>
          </w:p>
        </w:tc>
        <w:tc>
          <w:tcPr>
            <w:tcW w:w="5880" w:type="dxa"/>
            <w:vAlign w:val="center"/>
          </w:tcPr>
          <w:p w14:paraId="57F52358" w14:textId="77777777" w:rsidR="00011D7F" w:rsidRPr="002B30AD" w:rsidRDefault="00011D7F" w:rsidP="00EA6217">
            <w:pPr>
              <w:spacing w:after="0"/>
              <w:ind w:left="227"/>
              <w:rPr>
                <w:rFonts w:cs="Arial"/>
                <w:snapToGrid w:val="0"/>
                <w:sz w:val="20"/>
                <w:szCs w:val="20"/>
              </w:rPr>
            </w:pPr>
            <w:r w:rsidRPr="002B30AD">
              <w:rPr>
                <w:rFonts w:cs="Arial"/>
                <w:snapToGrid w:val="0"/>
                <w:sz w:val="20"/>
                <w:szCs w:val="20"/>
              </w:rPr>
              <w:t>Other expenses</w:t>
            </w:r>
          </w:p>
        </w:tc>
        <w:tc>
          <w:tcPr>
            <w:tcW w:w="992" w:type="dxa"/>
            <w:vAlign w:val="center"/>
          </w:tcPr>
          <w:p w14:paraId="7259DC61" w14:textId="77777777" w:rsidR="00011D7F" w:rsidRPr="002B30AD" w:rsidRDefault="00011D7F" w:rsidP="004C1B7A">
            <w:pPr>
              <w:spacing w:after="0"/>
              <w:jc w:val="center"/>
              <w:rPr>
                <w:rFonts w:cs="Arial"/>
                <w:snapToGrid w:val="0"/>
                <w:sz w:val="20"/>
                <w:szCs w:val="20"/>
              </w:rPr>
            </w:pPr>
            <w:r w:rsidRPr="002B30AD">
              <w:rPr>
                <w:rFonts w:cs="Arial"/>
                <w:snapToGrid w:val="0"/>
                <w:sz w:val="20"/>
                <w:szCs w:val="20"/>
              </w:rPr>
              <w:t>4K</w:t>
            </w:r>
          </w:p>
        </w:tc>
        <w:tc>
          <w:tcPr>
            <w:tcW w:w="1134" w:type="dxa"/>
            <w:tcBorders>
              <w:bottom w:val="single" w:sz="4" w:space="0" w:color="auto"/>
            </w:tcBorders>
            <w:vAlign w:val="center"/>
          </w:tcPr>
          <w:p w14:paraId="7C686747" w14:textId="77777777" w:rsidR="00011D7F" w:rsidRPr="002B30AD" w:rsidRDefault="00011D7F" w:rsidP="00EA6217">
            <w:pPr>
              <w:spacing w:after="0"/>
              <w:ind w:right="57"/>
              <w:jc w:val="right"/>
              <w:rPr>
                <w:rFonts w:cs="Arial"/>
                <w:b/>
                <w:bCs/>
                <w:snapToGrid w:val="0"/>
                <w:sz w:val="20"/>
                <w:szCs w:val="20"/>
              </w:rPr>
            </w:pPr>
            <w:r w:rsidRPr="002B30AD">
              <w:rPr>
                <w:rFonts w:cs="Arial"/>
                <w:b/>
                <w:bCs/>
                <w:snapToGrid w:val="0"/>
                <w:sz w:val="20"/>
                <w:szCs w:val="20"/>
              </w:rPr>
              <w:t>-</w:t>
            </w:r>
          </w:p>
        </w:tc>
        <w:tc>
          <w:tcPr>
            <w:tcW w:w="1224" w:type="dxa"/>
            <w:tcBorders>
              <w:bottom w:val="single" w:sz="4" w:space="0" w:color="auto"/>
            </w:tcBorders>
            <w:vAlign w:val="center"/>
          </w:tcPr>
          <w:p w14:paraId="4C4EFA51" w14:textId="77777777" w:rsidR="00011D7F" w:rsidRPr="002B30AD" w:rsidRDefault="00011D7F" w:rsidP="00EA6217">
            <w:pPr>
              <w:tabs>
                <w:tab w:val="left" w:pos="1813"/>
                <w:tab w:val="left" w:pos="1955"/>
              </w:tabs>
              <w:spacing w:after="0"/>
              <w:ind w:right="57"/>
              <w:jc w:val="right"/>
              <w:rPr>
                <w:rFonts w:cs="Arial"/>
                <w:bCs/>
                <w:snapToGrid w:val="0"/>
                <w:sz w:val="20"/>
                <w:szCs w:val="20"/>
              </w:rPr>
            </w:pPr>
            <w:r w:rsidRPr="002B30AD">
              <w:rPr>
                <w:rFonts w:cs="Arial"/>
                <w:bCs/>
                <w:snapToGrid w:val="0"/>
                <w:sz w:val="20"/>
                <w:szCs w:val="20"/>
              </w:rPr>
              <w:t>-</w:t>
            </w:r>
          </w:p>
        </w:tc>
      </w:tr>
      <w:tr w:rsidR="00011D7F" w:rsidRPr="002B30AD" w14:paraId="66BB6AD9" w14:textId="77777777" w:rsidTr="002148A7">
        <w:trPr>
          <w:trHeight w:val="287"/>
        </w:trPr>
        <w:tc>
          <w:tcPr>
            <w:tcW w:w="211" w:type="dxa"/>
            <w:vAlign w:val="center"/>
          </w:tcPr>
          <w:p w14:paraId="65534C22" w14:textId="77777777" w:rsidR="00011D7F" w:rsidRPr="002B30AD" w:rsidRDefault="00011D7F" w:rsidP="00EA6217">
            <w:pPr>
              <w:spacing w:after="0"/>
              <w:jc w:val="right"/>
              <w:rPr>
                <w:rFonts w:cs="Arial"/>
                <w:snapToGrid w:val="0"/>
                <w:sz w:val="20"/>
                <w:szCs w:val="20"/>
              </w:rPr>
            </w:pPr>
          </w:p>
        </w:tc>
        <w:tc>
          <w:tcPr>
            <w:tcW w:w="5880" w:type="dxa"/>
            <w:vAlign w:val="center"/>
          </w:tcPr>
          <w:p w14:paraId="479CB082"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Total expenses</w:t>
            </w:r>
          </w:p>
        </w:tc>
        <w:tc>
          <w:tcPr>
            <w:tcW w:w="992" w:type="dxa"/>
            <w:vAlign w:val="center"/>
          </w:tcPr>
          <w:p w14:paraId="612C443D" w14:textId="77777777" w:rsidR="00011D7F" w:rsidRPr="002B30AD" w:rsidRDefault="00011D7F" w:rsidP="004C1B7A">
            <w:pPr>
              <w:spacing w:after="0"/>
              <w:jc w:val="center"/>
              <w:rPr>
                <w:rFonts w:cs="Arial"/>
                <w:snapToGrid w:val="0"/>
                <w:sz w:val="20"/>
                <w:szCs w:val="20"/>
              </w:rPr>
            </w:pPr>
          </w:p>
        </w:tc>
        <w:tc>
          <w:tcPr>
            <w:tcW w:w="1134" w:type="dxa"/>
            <w:tcBorders>
              <w:top w:val="single" w:sz="4" w:space="0" w:color="auto"/>
              <w:bottom w:val="double" w:sz="4" w:space="0" w:color="auto"/>
            </w:tcBorders>
            <w:vAlign w:val="center"/>
          </w:tcPr>
          <w:p w14:paraId="7A42D044" w14:textId="77777777" w:rsidR="00011D7F" w:rsidRPr="002B30AD" w:rsidRDefault="00011D7F" w:rsidP="00EA6217">
            <w:pPr>
              <w:spacing w:after="0"/>
              <w:ind w:right="57"/>
              <w:jc w:val="right"/>
              <w:rPr>
                <w:rFonts w:cs="Arial"/>
                <w:b/>
                <w:snapToGrid w:val="0"/>
                <w:sz w:val="20"/>
                <w:szCs w:val="20"/>
              </w:rPr>
            </w:pPr>
            <w:r w:rsidRPr="002B30AD">
              <w:rPr>
                <w:rFonts w:cs="Arial"/>
                <w:b/>
                <w:snapToGrid w:val="0"/>
                <w:sz w:val="20"/>
                <w:szCs w:val="20"/>
              </w:rPr>
              <w:t>-</w:t>
            </w:r>
          </w:p>
        </w:tc>
        <w:tc>
          <w:tcPr>
            <w:tcW w:w="1224" w:type="dxa"/>
            <w:tcBorders>
              <w:top w:val="single" w:sz="4" w:space="0" w:color="auto"/>
              <w:bottom w:val="double" w:sz="4" w:space="0" w:color="auto"/>
            </w:tcBorders>
            <w:vAlign w:val="center"/>
          </w:tcPr>
          <w:p w14:paraId="703CC76C" w14:textId="77777777" w:rsidR="00011D7F" w:rsidRPr="002B30AD" w:rsidRDefault="00011D7F" w:rsidP="00EA6217">
            <w:pPr>
              <w:tabs>
                <w:tab w:val="left" w:pos="1813"/>
                <w:tab w:val="left" w:pos="1955"/>
              </w:tabs>
              <w:spacing w:after="0"/>
              <w:ind w:right="57"/>
              <w:jc w:val="right"/>
              <w:rPr>
                <w:rFonts w:cs="Arial"/>
                <w:snapToGrid w:val="0"/>
                <w:sz w:val="20"/>
                <w:szCs w:val="20"/>
              </w:rPr>
            </w:pPr>
            <w:r w:rsidRPr="002B30AD">
              <w:rPr>
                <w:rFonts w:cs="Arial"/>
                <w:snapToGrid w:val="0"/>
                <w:sz w:val="20"/>
                <w:szCs w:val="20"/>
              </w:rPr>
              <w:t>-</w:t>
            </w:r>
          </w:p>
        </w:tc>
      </w:tr>
      <w:tr w:rsidR="00011D7F" w:rsidRPr="002B30AD" w14:paraId="2B571FF7" w14:textId="77777777" w:rsidTr="002148A7">
        <w:trPr>
          <w:trHeight w:val="287"/>
        </w:trPr>
        <w:tc>
          <w:tcPr>
            <w:tcW w:w="211" w:type="dxa"/>
            <w:vAlign w:val="center"/>
          </w:tcPr>
          <w:p w14:paraId="3EFF0756" w14:textId="77777777" w:rsidR="00011D7F" w:rsidRPr="002B30AD" w:rsidRDefault="00011D7F" w:rsidP="00EA6217">
            <w:pPr>
              <w:spacing w:after="0"/>
              <w:jc w:val="right"/>
              <w:rPr>
                <w:rFonts w:cs="Arial"/>
                <w:snapToGrid w:val="0"/>
                <w:sz w:val="20"/>
                <w:szCs w:val="20"/>
              </w:rPr>
            </w:pPr>
          </w:p>
        </w:tc>
        <w:tc>
          <w:tcPr>
            <w:tcW w:w="5880" w:type="dxa"/>
            <w:vAlign w:val="center"/>
          </w:tcPr>
          <w:p w14:paraId="58C9356C"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Surplus (deficit) for the year</w:t>
            </w:r>
          </w:p>
        </w:tc>
        <w:tc>
          <w:tcPr>
            <w:tcW w:w="992" w:type="dxa"/>
            <w:vAlign w:val="center"/>
          </w:tcPr>
          <w:p w14:paraId="3A135F81" w14:textId="77777777" w:rsidR="00011D7F" w:rsidRPr="002B30AD" w:rsidRDefault="00011D7F" w:rsidP="004C1B7A">
            <w:pPr>
              <w:spacing w:after="0"/>
              <w:jc w:val="center"/>
              <w:rPr>
                <w:rFonts w:cs="Arial"/>
                <w:snapToGrid w:val="0"/>
                <w:sz w:val="20"/>
                <w:szCs w:val="20"/>
              </w:rPr>
            </w:pPr>
          </w:p>
        </w:tc>
        <w:tc>
          <w:tcPr>
            <w:tcW w:w="1134" w:type="dxa"/>
            <w:tcBorders>
              <w:top w:val="double" w:sz="4" w:space="0" w:color="auto"/>
              <w:bottom w:val="double" w:sz="4" w:space="0" w:color="auto"/>
            </w:tcBorders>
            <w:vAlign w:val="center"/>
          </w:tcPr>
          <w:p w14:paraId="1443A797" w14:textId="77777777" w:rsidR="00011D7F" w:rsidRPr="002B30AD" w:rsidRDefault="00011D7F" w:rsidP="00EA6217">
            <w:pPr>
              <w:spacing w:after="0"/>
              <w:ind w:right="57"/>
              <w:jc w:val="right"/>
              <w:rPr>
                <w:rFonts w:cs="Arial"/>
                <w:b/>
                <w:snapToGrid w:val="0"/>
                <w:sz w:val="20"/>
                <w:szCs w:val="20"/>
              </w:rPr>
            </w:pPr>
            <w:r w:rsidRPr="002B30AD">
              <w:rPr>
                <w:rFonts w:cs="Arial"/>
                <w:b/>
                <w:snapToGrid w:val="0"/>
                <w:sz w:val="20"/>
                <w:szCs w:val="20"/>
              </w:rPr>
              <w:t>-</w:t>
            </w:r>
          </w:p>
        </w:tc>
        <w:tc>
          <w:tcPr>
            <w:tcW w:w="1224" w:type="dxa"/>
            <w:tcBorders>
              <w:top w:val="double" w:sz="4" w:space="0" w:color="auto"/>
              <w:bottom w:val="double" w:sz="4" w:space="0" w:color="auto"/>
            </w:tcBorders>
            <w:vAlign w:val="center"/>
          </w:tcPr>
          <w:p w14:paraId="02810987" w14:textId="77777777" w:rsidR="00011D7F" w:rsidRPr="002B30AD" w:rsidRDefault="00011D7F" w:rsidP="00EA6217">
            <w:pPr>
              <w:tabs>
                <w:tab w:val="left" w:pos="1530"/>
                <w:tab w:val="left" w:pos="1671"/>
                <w:tab w:val="left" w:pos="1955"/>
              </w:tabs>
              <w:spacing w:after="0"/>
              <w:ind w:right="57"/>
              <w:jc w:val="right"/>
              <w:rPr>
                <w:rFonts w:cs="Arial"/>
                <w:snapToGrid w:val="0"/>
                <w:sz w:val="20"/>
                <w:szCs w:val="20"/>
              </w:rPr>
            </w:pPr>
            <w:r w:rsidRPr="002B30AD">
              <w:rPr>
                <w:rFonts w:cs="Arial"/>
                <w:snapToGrid w:val="0"/>
                <w:sz w:val="20"/>
                <w:szCs w:val="20"/>
              </w:rPr>
              <w:t>-</w:t>
            </w:r>
          </w:p>
        </w:tc>
      </w:tr>
      <w:tr w:rsidR="00011D7F" w:rsidRPr="002B30AD" w14:paraId="16427298" w14:textId="77777777" w:rsidTr="002148A7">
        <w:trPr>
          <w:trHeight w:val="287"/>
        </w:trPr>
        <w:tc>
          <w:tcPr>
            <w:tcW w:w="211" w:type="dxa"/>
            <w:vAlign w:val="center"/>
          </w:tcPr>
          <w:p w14:paraId="2C2461BD" w14:textId="77777777" w:rsidR="00011D7F" w:rsidRPr="002B30AD" w:rsidRDefault="00011D7F" w:rsidP="00EA6217">
            <w:pPr>
              <w:spacing w:after="0"/>
              <w:jc w:val="right"/>
              <w:rPr>
                <w:rFonts w:cs="Arial"/>
                <w:snapToGrid w:val="0"/>
                <w:sz w:val="20"/>
                <w:szCs w:val="20"/>
              </w:rPr>
            </w:pPr>
          </w:p>
        </w:tc>
        <w:tc>
          <w:tcPr>
            <w:tcW w:w="5880" w:type="dxa"/>
            <w:vAlign w:val="center"/>
          </w:tcPr>
          <w:p w14:paraId="0AC66934"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Other comprehensive income</w:t>
            </w:r>
          </w:p>
        </w:tc>
        <w:tc>
          <w:tcPr>
            <w:tcW w:w="992" w:type="dxa"/>
            <w:vAlign w:val="center"/>
          </w:tcPr>
          <w:p w14:paraId="78BEA5B0" w14:textId="77777777" w:rsidR="00011D7F" w:rsidRPr="002B30AD" w:rsidRDefault="00011D7F" w:rsidP="004C1B7A">
            <w:pPr>
              <w:spacing w:after="0"/>
              <w:jc w:val="center"/>
              <w:rPr>
                <w:rFonts w:cs="Arial"/>
                <w:snapToGrid w:val="0"/>
                <w:sz w:val="20"/>
                <w:szCs w:val="20"/>
              </w:rPr>
            </w:pPr>
          </w:p>
        </w:tc>
        <w:tc>
          <w:tcPr>
            <w:tcW w:w="1134" w:type="dxa"/>
            <w:tcBorders>
              <w:top w:val="double" w:sz="4" w:space="0" w:color="auto"/>
            </w:tcBorders>
            <w:vAlign w:val="center"/>
          </w:tcPr>
          <w:p w14:paraId="44E73AD0" w14:textId="77777777" w:rsidR="00011D7F" w:rsidRPr="002B30AD" w:rsidRDefault="00011D7F" w:rsidP="00EA6217">
            <w:pPr>
              <w:tabs>
                <w:tab w:val="right" w:pos="994"/>
              </w:tabs>
              <w:spacing w:after="0"/>
              <w:ind w:right="57"/>
              <w:jc w:val="right"/>
              <w:rPr>
                <w:rFonts w:cs="Arial"/>
                <w:b/>
                <w:snapToGrid w:val="0"/>
                <w:sz w:val="20"/>
                <w:szCs w:val="20"/>
              </w:rPr>
            </w:pPr>
          </w:p>
        </w:tc>
        <w:tc>
          <w:tcPr>
            <w:tcW w:w="1224" w:type="dxa"/>
            <w:tcBorders>
              <w:top w:val="double" w:sz="4" w:space="0" w:color="auto"/>
            </w:tcBorders>
            <w:vAlign w:val="center"/>
          </w:tcPr>
          <w:p w14:paraId="75C80A5C" w14:textId="77777777" w:rsidR="00011D7F" w:rsidRPr="002B30AD" w:rsidRDefault="00011D7F" w:rsidP="00EA6217">
            <w:pPr>
              <w:tabs>
                <w:tab w:val="right" w:pos="994"/>
                <w:tab w:val="left" w:pos="1530"/>
                <w:tab w:val="left" w:pos="1671"/>
                <w:tab w:val="left" w:pos="1955"/>
              </w:tabs>
              <w:spacing w:after="0"/>
              <w:ind w:right="57"/>
              <w:jc w:val="right"/>
              <w:rPr>
                <w:rFonts w:cs="Arial"/>
                <w:snapToGrid w:val="0"/>
                <w:sz w:val="20"/>
                <w:szCs w:val="20"/>
              </w:rPr>
            </w:pPr>
          </w:p>
        </w:tc>
      </w:tr>
      <w:tr w:rsidR="00011D7F" w:rsidRPr="002B30AD" w14:paraId="706B593C" w14:textId="77777777" w:rsidTr="004C1B7A">
        <w:trPr>
          <w:trHeight w:val="287"/>
        </w:trPr>
        <w:tc>
          <w:tcPr>
            <w:tcW w:w="211" w:type="dxa"/>
            <w:vAlign w:val="center"/>
          </w:tcPr>
          <w:p w14:paraId="0E32FEC6" w14:textId="77777777" w:rsidR="00011D7F" w:rsidRPr="002B30AD" w:rsidRDefault="00011D7F" w:rsidP="00EA6217">
            <w:pPr>
              <w:spacing w:after="0"/>
              <w:jc w:val="right"/>
              <w:rPr>
                <w:rFonts w:cs="Arial"/>
                <w:snapToGrid w:val="0"/>
                <w:sz w:val="20"/>
                <w:szCs w:val="20"/>
              </w:rPr>
            </w:pPr>
          </w:p>
        </w:tc>
        <w:tc>
          <w:tcPr>
            <w:tcW w:w="5880" w:type="dxa"/>
            <w:vAlign w:val="center"/>
          </w:tcPr>
          <w:p w14:paraId="5564A554" w14:textId="77777777" w:rsidR="00011D7F" w:rsidRPr="002B30AD" w:rsidRDefault="00011D7F" w:rsidP="00EA6217">
            <w:pPr>
              <w:spacing w:after="0"/>
              <w:ind w:left="243"/>
              <w:rPr>
                <w:rFonts w:cs="Arial"/>
                <w:snapToGrid w:val="0"/>
                <w:sz w:val="20"/>
                <w:szCs w:val="20"/>
              </w:rPr>
            </w:pPr>
            <w:r w:rsidRPr="002B30AD">
              <w:rPr>
                <w:rFonts w:cs="Arial"/>
                <w:snapToGrid w:val="0"/>
                <w:sz w:val="20"/>
                <w:szCs w:val="20"/>
              </w:rPr>
              <w:t>Items that will be subsequently reclassified to profit or loss</w:t>
            </w:r>
          </w:p>
        </w:tc>
        <w:tc>
          <w:tcPr>
            <w:tcW w:w="992" w:type="dxa"/>
            <w:vAlign w:val="center"/>
          </w:tcPr>
          <w:p w14:paraId="11277896" w14:textId="77777777" w:rsidR="00011D7F" w:rsidRPr="002B30AD" w:rsidRDefault="00011D7F" w:rsidP="004C1B7A">
            <w:pPr>
              <w:spacing w:after="0"/>
              <w:jc w:val="center"/>
              <w:rPr>
                <w:rFonts w:cs="Arial"/>
                <w:snapToGrid w:val="0"/>
                <w:sz w:val="20"/>
                <w:szCs w:val="20"/>
              </w:rPr>
            </w:pPr>
          </w:p>
        </w:tc>
        <w:tc>
          <w:tcPr>
            <w:tcW w:w="1134" w:type="dxa"/>
            <w:vAlign w:val="center"/>
          </w:tcPr>
          <w:p w14:paraId="3249C9A4" w14:textId="77777777" w:rsidR="00011D7F" w:rsidRPr="002B30AD" w:rsidRDefault="00011D7F" w:rsidP="00EA6217">
            <w:pPr>
              <w:spacing w:after="0"/>
              <w:ind w:right="57"/>
              <w:jc w:val="right"/>
              <w:rPr>
                <w:rFonts w:cs="Arial"/>
                <w:b/>
                <w:snapToGrid w:val="0"/>
                <w:sz w:val="20"/>
                <w:szCs w:val="20"/>
              </w:rPr>
            </w:pPr>
          </w:p>
        </w:tc>
        <w:tc>
          <w:tcPr>
            <w:tcW w:w="1224" w:type="dxa"/>
            <w:vAlign w:val="center"/>
          </w:tcPr>
          <w:p w14:paraId="53C9666E" w14:textId="77777777" w:rsidR="00011D7F" w:rsidRPr="002B30AD" w:rsidRDefault="00011D7F" w:rsidP="00EA6217">
            <w:pPr>
              <w:tabs>
                <w:tab w:val="left" w:pos="1530"/>
                <w:tab w:val="left" w:pos="1671"/>
                <w:tab w:val="left" w:pos="1955"/>
              </w:tabs>
              <w:spacing w:after="0"/>
              <w:ind w:right="57"/>
              <w:jc w:val="right"/>
              <w:rPr>
                <w:rFonts w:cs="Arial"/>
                <w:snapToGrid w:val="0"/>
                <w:sz w:val="20"/>
                <w:szCs w:val="20"/>
              </w:rPr>
            </w:pPr>
          </w:p>
        </w:tc>
      </w:tr>
      <w:tr w:rsidR="00011D7F" w:rsidRPr="002B30AD" w14:paraId="591D38CD" w14:textId="77777777" w:rsidTr="004C1B7A">
        <w:trPr>
          <w:trHeight w:val="287"/>
        </w:trPr>
        <w:tc>
          <w:tcPr>
            <w:tcW w:w="211" w:type="dxa"/>
            <w:vAlign w:val="center"/>
          </w:tcPr>
          <w:p w14:paraId="614B3361" w14:textId="77777777" w:rsidR="00011D7F" w:rsidRPr="002B30AD" w:rsidRDefault="00011D7F" w:rsidP="00EA6217">
            <w:pPr>
              <w:spacing w:after="0"/>
              <w:jc w:val="right"/>
              <w:rPr>
                <w:rFonts w:cs="Arial"/>
                <w:snapToGrid w:val="0"/>
                <w:sz w:val="20"/>
                <w:szCs w:val="20"/>
              </w:rPr>
            </w:pPr>
          </w:p>
        </w:tc>
        <w:tc>
          <w:tcPr>
            <w:tcW w:w="5880" w:type="dxa"/>
            <w:vAlign w:val="center"/>
          </w:tcPr>
          <w:p w14:paraId="1CFEEF53" w14:textId="77777777" w:rsidR="00011D7F" w:rsidRPr="002B30AD" w:rsidRDefault="00011D7F" w:rsidP="00EA6217">
            <w:pPr>
              <w:spacing w:after="0"/>
              <w:ind w:left="538"/>
              <w:rPr>
                <w:rFonts w:cs="Arial"/>
                <w:snapToGrid w:val="0"/>
                <w:sz w:val="20"/>
                <w:szCs w:val="20"/>
              </w:rPr>
            </w:pPr>
            <w:r w:rsidRPr="002B30AD">
              <w:rPr>
                <w:rFonts w:cs="Arial"/>
                <w:snapToGrid w:val="0"/>
                <w:sz w:val="20"/>
                <w:szCs w:val="20"/>
              </w:rPr>
              <w:t>Net gain on available for sale investments</w:t>
            </w:r>
          </w:p>
        </w:tc>
        <w:tc>
          <w:tcPr>
            <w:tcW w:w="992" w:type="dxa"/>
            <w:vAlign w:val="center"/>
          </w:tcPr>
          <w:p w14:paraId="7B3009E2" w14:textId="77777777" w:rsidR="00011D7F" w:rsidRPr="002B30AD" w:rsidRDefault="00011D7F" w:rsidP="004C1B7A">
            <w:pPr>
              <w:spacing w:after="0"/>
              <w:jc w:val="center"/>
              <w:rPr>
                <w:rFonts w:cs="Arial"/>
                <w:snapToGrid w:val="0"/>
                <w:sz w:val="20"/>
                <w:szCs w:val="20"/>
              </w:rPr>
            </w:pPr>
          </w:p>
        </w:tc>
        <w:tc>
          <w:tcPr>
            <w:tcW w:w="1134" w:type="dxa"/>
            <w:vAlign w:val="center"/>
          </w:tcPr>
          <w:p w14:paraId="7CF80EEC" w14:textId="77777777" w:rsidR="00011D7F" w:rsidRPr="002B30AD" w:rsidRDefault="00011D7F" w:rsidP="00EA6217">
            <w:pPr>
              <w:spacing w:after="0"/>
              <w:ind w:right="57"/>
              <w:jc w:val="right"/>
              <w:rPr>
                <w:rFonts w:cs="Arial"/>
                <w:b/>
                <w:snapToGrid w:val="0"/>
                <w:sz w:val="20"/>
                <w:szCs w:val="20"/>
              </w:rPr>
            </w:pPr>
            <w:r w:rsidRPr="002B30AD">
              <w:rPr>
                <w:rFonts w:cs="Arial"/>
                <w:b/>
                <w:snapToGrid w:val="0"/>
                <w:sz w:val="20"/>
                <w:szCs w:val="20"/>
              </w:rPr>
              <w:t>-</w:t>
            </w:r>
          </w:p>
        </w:tc>
        <w:tc>
          <w:tcPr>
            <w:tcW w:w="1224" w:type="dxa"/>
            <w:vAlign w:val="center"/>
          </w:tcPr>
          <w:p w14:paraId="53615C42" w14:textId="77777777" w:rsidR="00011D7F" w:rsidRPr="002B30AD" w:rsidRDefault="00011D7F" w:rsidP="00EA6217">
            <w:pPr>
              <w:tabs>
                <w:tab w:val="left" w:pos="1530"/>
                <w:tab w:val="left" w:pos="1671"/>
                <w:tab w:val="left" w:pos="1955"/>
              </w:tabs>
              <w:spacing w:after="0"/>
              <w:ind w:right="57"/>
              <w:jc w:val="right"/>
              <w:rPr>
                <w:rFonts w:cs="Arial"/>
                <w:snapToGrid w:val="0"/>
                <w:sz w:val="20"/>
                <w:szCs w:val="20"/>
              </w:rPr>
            </w:pPr>
            <w:r w:rsidRPr="002B30AD">
              <w:rPr>
                <w:rFonts w:cs="Arial"/>
                <w:snapToGrid w:val="0"/>
                <w:sz w:val="20"/>
                <w:szCs w:val="20"/>
              </w:rPr>
              <w:t>-</w:t>
            </w:r>
          </w:p>
        </w:tc>
      </w:tr>
      <w:tr w:rsidR="00011D7F" w:rsidRPr="002B30AD" w14:paraId="7F710C8B" w14:textId="77777777" w:rsidTr="004C1B7A">
        <w:trPr>
          <w:trHeight w:val="287"/>
        </w:trPr>
        <w:tc>
          <w:tcPr>
            <w:tcW w:w="211" w:type="dxa"/>
            <w:vAlign w:val="center"/>
          </w:tcPr>
          <w:p w14:paraId="5118EEBB" w14:textId="77777777" w:rsidR="00011D7F" w:rsidRPr="002B30AD" w:rsidRDefault="00011D7F" w:rsidP="00EA6217">
            <w:pPr>
              <w:spacing w:after="0"/>
              <w:jc w:val="right"/>
              <w:rPr>
                <w:rFonts w:cs="Arial"/>
                <w:snapToGrid w:val="0"/>
                <w:sz w:val="20"/>
                <w:szCs w:val="20"/>
              </w:rPr>
            </w:pPr>
          </w:p>
        </w:tc>
        <w:tc>
          <w:tcPr>
            <w:tcW w:w="5880" w:type="dxa"/>
            <w:vAlign w:val="center"/>
          </w:tcPr>
          <w:p w14:paraId="448B691B" w14:textId="77777777" w:rsidR="00011D7F" w:rsidRPr="002B30AD" w:rsidRDefault="00011D7F" w:rsidP="00EA6217">
            <w:pPr>
              <w:spacing w:after="0"/>
              <w:ind w:left="243"/>
              <w:rPr>
                <w:rFonts w:cs="Arial"/>
                <w:snapToGrid w:val="0"/>
                <w:sz w:val="20"/>
                <w:szCs w:val="20"/>
              </w:rPr>
            </w:pPr>
            <w:r w:rsidRPr="002B30AD">
              <w:rPr>
                <w:rFonts w:cs="Arial"/>
                <w:snapToGrid w:val="0"/>
                <w:sz w:val="20"/>
                <w:szCs w:val="20"/>
              </w:rPr>
              <w:t>Items that will not be subsequently reclassified to profit or loss</w:t>
            </w:r>
          </w:p>
        </w:tc>
        <w:tc>
          <w:tcPr>
            <w:tcW w:w="992" w:type="dxa"/>
            <w:vAlign w:val="center"/>
          </w:tcPr>
          <w:p w14:paraId="334BFD3D" w14:textId="77777777" w:rsidR="00011D7F" w:rsidRPr="002B30AD" w:rsidRDefault="00011D7F" w:rsidP="004C1B7A">
            <w:pPr>
              <w:spacing w:after="0"/>
              <w:jc w:val="center"/>
              <w:rPr>
                <w:rFonts w:cs="Arial"/>
                <w:snapToGrid w:val="0"/>
                <w:sz w:val="20"/>
                <w:szCs w:val="20"/>
              </w:rPr>
            </w:pPr>
          </w:p>
        </w:tc>
        <w:tc>
          <w:tcPr>
            <w:tcW w:w="1134" w:type="dxa"/>
            <w:vAlign w:val="center"/>
          </w:tcPr>
          <w:p w14:paraId="053ECB21" w14:textId="77777777" w:rsidR="00011D7F" w:rsidRPr="002B30AD" w:rsidRDefault="00011D7F" w:rsidP="00EA6217">
            <w:pPr>
              <w:spacing w:after="0"/>
              <w:ind w:right="57"/>
              <w:jc w:val="right"/>
              <w:rPr>
                <w:rFonts w:cs="Arial"/>
                <w:b/>
                <w:snapToGrid w:val="0"/>
                <w:sz w:val="20"/>
                <w:szCs w:val="20"/>
              </w:rPr>
            </w:pPr>
            <w:r w:rsidRPr="002B30AD">
              <w:rPr>
                <w:rFonts w:cs="Arial"/>
                <w:b/>
                <w:snapToGrid w:val="0"/>
                <w:sz w:val="20"/>
                <w:szCs w:val="20"/>
              </w:rPr>
              <w:t>-</w:t>
            </w:r>
          </w:p>
        </w:tc>
        <w:tc>
          <w:tcPr>
            <w:tcW w:w="1224" w:type="dxa"/>
            <w:vAlign w:val="center"/>
          </w:tcPr>
          <w:p w14:paraId="55036CC8" w14:textId="77777777" w:rsidR="00011D7F" w:rsidRPr="002B30AD" w:rsidRDefault="00011D7F" w:rsidP="00EA6217">
            <w:pPr>
              <w:tabs>
                <w:tab w:val="left" w:pos="1530"/>
                <w:tab w:val="left" w:pos="1671"/>
                <w:tab w:val="left" w:pos="1955"/>
              </w:tabs>
              <w:spacing w:after="0"/>
              <w:ind w:right="57"/>
              <w:jc w:val="right"/>
              <w:rPr>
                <w:rFonts w:cs="Arial"/>
                <w:snapToGrid w:val="0"/>
                <w:sz w:val="20"/>
                <w:szCs w:val="20"/>
              </w:rPr>
            </w:pPr>
            <w:r w:rsidRPr="002B30AD">
              <w:rPr>
                <w:rFonts w:cs="Arial"/>
                <w:snapToGrid w:val="0"/>
                <w:sz w:val="20"/>
                <w:szCs w:val="20"/>
              </w:rPr>
              <w:t>-</w:t>
            </w:r>
          </w:p>
        </w:tc>
      </w:tr>
      <w:tr w:rsidR="00011D7F" w:rsidRPr="002B30AD" w14:paraId="1210F291" w14:textId="77777777" w:rsidTr="004C1B7A">
        <w:trPr>
          <w:trHeight w:val="287"/>
        </w:trPr>
        <w:tc>
          <w:tcPr>
            <w:tcW w:w="211" w:type="dxa"/>
            <w:vAlign w:val="center"/>
          </w:tcPr>
          <w:p w14:paraId="2EFB332C" w14:textId="77777777" w:rsidR="00011D7F" w:rsidRPr="002B30AD" w:rsidRDefault="00011D7F" w:rsidP="00EA6217">
            <w:pPr>
              <w:spacing w:after="0"/>
              <w:jc w:val="right"/>
              <w:rPr>
                <w:rFonts w:cs="Arial"/>
                <w:snapToGrid w:val="0"/>
                <w:sz w:val="20"/>
                <w:szCs w:val="20"/>
              </w:rPr>
            </w:pPr>
          </w:p>
        </w:tc>
        <w:tc>
          <w:tcPr>
            <w:tcW w:w="5880" w:type="dxa"/>
            <w:vAlign w:val="center"/>
          </w:tcPr>
          <w:p w14:paraId="75E6F06E" w14:textId="77777777" w:rsidR="00011D7F" w:rsidRPr="002B30AD" w:rsidRDefault="00011D7F" w:rsidP="00EA6217">
            <w:pPr>
              <w:spacing w:after="0"/>
              <w:ind w:left="538"/>
              <w:rPr>
                <w:rFonts w:cs="Arial"/>
                <w:snapToGrid w:val="0"/>
                <w:sz w:val="20"/>
                <w:szCs w:val="20"/>
              </w:rPr>
            </w:pPr>
            <w:r w:rsidRPr="002B30AD">
              <w:rPr>
                <w:rFonts w:cs="Arial"/>
                <w:snapToGrid w:val="0"/>
                <w:sz w:val="20"/>
                <w:szCs w:val="20"/>
              </w:rPr>
              <w:t>Gain on revaluation of land &amp; buildings</w:t>
            </w:r>
          </w:p>
        </w:tc>
        <w:tc>
          <w:tcPr>
            <w:tcW w:w="992" w:type="dxa"/>
            <w:vAlign w:val="center"/>
          </w:tcPr>
          <w:p w14:paraId="37A296CF" w14:textId="77777777" w:rsidR="00011D7F" w:rsidRPr="002B30AD" w:rsidRDefault="00011D7F" w:rsidP="004C1B7A">
            <w:pPr>
              <w:spacing w:after="0"/>
              <w:jc w:val="center"/>
              <w:rPr>
                <w:rFonts w:cs="Arial"/>
                <w:snapToGrid w:val="0"/>
                <w:sz w:val="20"/>
                <w:szCs w:val="20"/>
              </w:rPr>
            </w:pPr>
          </w:p>
        </w:tc>
        <w:tc>
          <w:tcPr>
            <w:tcW w:w="1134" w:type="dxa"/>
            <w:vAlign w:val="center"/>
          </w:tcPr>
          <w:p w14:paraId="73805DEF" w14:textId="77777777" w:rsidR="00011D7F" w:rsidRPr="002B30AD" w:rsidRDefault="00011D7F" w:rsidP="00EA6217">
            <w:pPr>
              <w:spacing w:after="0"/>
              <w:ind w:right="57"/>
              <w:jc w:val="right"/>
              <w:rPr>
                <w:rFonts w:cs="Arial"/>
                <w:b/>
                <w:snapToGrid w:val="0"/>
                <w:sz w:val="20"/>
                <w:szCs w:val="20"/>
              </w:rPr>
            </w:pPr>
            <w:r w:rsidRPr="002B30AD">
              <w:rPr>
                <w:rFonts w:cs="Arial"/>
                <w:b/>
                <w:snapToGrid w:val="0"/>
                <w:sz w:val="20"/>
                <w:szCs w:val="20"/>
              </w:rPr>
              <w:t>-</w:t>
            </w:r>
          </w:p>
        </w:tc>
        <w:tc>
          <w:tcPr>
            <w:tcW w:w="1224" w:type="dxa"/>
            <w:vAlign w:val="center"/>
          </w:tcPr>
          <w:p w14:paraId="1EA098C1" w14:textId="77777777" w:rsidR="00011D7F" w:rsidRPr="002B30AD" w:rsidRDefault="00011D7F" w:rsidP="00EA6217">
            <w:pPr>
              <w:tabs>
                <w:tab w:val="left" w:pos="1530"/>
                <w:tab w:val="left" w:pos="1671"/>
                <w:tab w:val="left" w:pos="1955"/>
              </w:tabs>
              <w:spacing w:after="0"/>
              <w:ind w:right="57"/>
              <w:jc w:val="right"/>
              <w:rPr>
                <w:rFonts w:cs="Arial"/>
                <w:snapToGrid w:val="0"/>
                <w:sz w:val="20"/>
                <w:szCs w:val="20"/>
              </w:rPr>
            </w:pPr>
            <w:r w:rsidRPr="002B30AD">
              <w:rPr>
                <w:rFonts w:cs="Arial"/>
                <w:snapToGrid w:val="0"/>
                <w:sz w:val="20"/>
                <w:szCs w:val="20"/>
              </w:rPr>
              <w:t>-</w:t>
            </w:r>
          </w:p>
        </w:tc>
      </w:tr>
      <w:tr w:rsidR="00011D7F" w:rsidRPr="002B30AD" w14:paraId="0943FD9A" w14:textId="77777777" w:rsidTr="004C1B7A">
        <w:trPr>
          <w:trHeight w:val="287"/>
        </w:trPr>
        <w:tc>
          <w:tcPr>
            <w:tcW w:w="211" w:type="dxa"/>
            <w:vAlign w:val="center"/>
          </w:tcPr>
          <w:p w14:paraId="2F365EF9" w14:textId="77777777" w:rsidR="00011D7F" w:rsidRPr="002B30AD" w:rsidRDefault="00011D7F" w:rsidP="00EA6217">
            <w:pPr>
              <w:spacing w:after="0"/>
              <w:jc w:val="right"/>
              <w:rPr>
                <w:rFonts w:cs="Arial"/>
                <w:snapToGrid w:val="0"/>
                <w:sz w:val="20"/>
                <w:szCs w:val="20"/>
              </w:rPr>
            </w:pPr>
          </w:p>
        </w:tc>
        <w:tc>
          <w:tcPr>
            <w:tcW w:w="5880" w:type="dxa"/>
            <w:vAlign w:val="center"/>
          </w:tcPr>
          <w:p w14:paraId="53E63612" w14:textId="77777777" w:rsidR="00011D7F" w:rsidRPr="002B30AD" w:rsidRDefault="00011D7F" w:rsidP="00EA6217">
            <w:pPr>
              <w:spacing w:after="0"/>
              <w:rPr>
                <w:rFonts w:cs="Arial"/>
                <w:b/>
                <w:snapToGrid w:val="0"/>
                <w:sz w:val="20"/>
                <w:szCs w:val="20"/>
              </w:rPr>
            </w:pPr>
            <w:r w:rsidRPr="002B30AD">
              <w:rPr>
                <w:rFonts w:cs="Arial"/>
                <w:b/>
                <w:snapToGrid w:val="0"/>
                <w:sz w:val="20"/>
                <w:szCs w:val="20"/>
              </w:rPr>
              <w:t>Total comprehensive income for the year</w:t>
            </w:r>
          </w:p>
        </w:tc>
        <w:tc>
          <w:tcPr>
            <w:tcW w:w="992" w:type="dxa"/>
            <w:vAlign w:val="center"/>
          </w:tcPr>
          <w:p w14:paraId="41B5328C" w14:textId="77777777" w:rsidR="00011D7F" w:rsidRPr="002B30AD" w:rsidRDefault="00011D7F" w:rsidP="004C1B7A">
            <w:pPr>
              <w:spacing w:after="0"/>
              <w:jc w:val="center"/>
              <w:rPr>
                <w:rFonts w:cs="Arial"/>
                <w:snapToGrid w:val="0"/>
                <w:sz w:val="20"/>
                <w:szCs w:val="20"/>
              </w:rPr>
            </w:pPr>
          </w:p>
        </w:tc>
        <w:tc>
          <w:tcPr>
            <w:tcW w:w="1134" w:type="dxa"/>
            <w:vAlign w:val="center"/>
          </w:tcPr>
          <w:p w14:paraId="5F60EED0" w14:textId="77777777" w:rsidR="00011D7F" w:rsidRPr="002B30AD" w:rsidRDefault="00011D7F" w:rsidP="00EA6217">
            <w:pPr>
              <w:spacing w:after="0"/>
              <w:ind w:right="57"/>
              <w:jc w:val="right"/>
              <w:rPr>
                <w:rFonts w:cs="Arial"/>
                <w:b/>
                <w:snapToGrid w:val="0"/>
                <w:sz w:val="20"/>
                <w:szCs w:val="20"/>
              </w:rPr>
            </w:pPr>
            <w:r w:rsidRPr="002B30AD">
              <w:rPr>
                <w:rFonts w:cs="Arial"/>
                <w:b/>
                <w:snapToGrid w:val="0"/>
                <w:sz w:val="20"/>
                <w:szCs w:val="20"/>
              </w:rPr>
              <w:t>-</w:t>
            </w:r>
          </w:p>
        </w:tc>
        <w:tc>
          <w:tcPr>
            <w:tcW w:w="1224" w:type="dxa"/>
            <w:vAlign w:val="center"/>
          </w:tcPr>
          <w:p w14:paraId="24B6861E" w14:textId="77777777" w:rsidR="00011D7F" w:rsidRPr="002B30AD" w:rsidRDefault="00011D7F" w:rsidP="00EA6217">
            <w:pPr>
              <w:tabs>
                <w:tab w:val="left" w:pos="1955"/>
              </w:tabs>
              <w:spacing w:after="0"/>
              <w:ind w:right="57"/>
              <w:jc w:val="right"/>
              <w:rPr>
                <w:rFonts w:cs="Arial"/>
                <w:snapToGrid w:val="0"/>
                <w:sz w:val="20"/>
                <w:szCs w:val="20"/>
              </w:rPr>
            </w:pPr>
            <w:r w:rsidRPr="002B30AD">
              <w:rPr>
                <w:rFonts w:cs="Arial"/>
                <w:snapToGrid w:val="0"/>
                <w:sz w:val="20"/>
                <w:szCs w:val="20"/>
              </w:rPr>
              <w:t>-</w:t>
            </w:r>
          </w:p>
        </w:tc>
      </w:tr>
    </w:tbl>
    <w:p w14:paraId="30B199FF" w14:textId="77777777" w:rsidR="004C1B7A" w:rsidRDefault="004C1B7A" w:rsidP="00011D7F">
      <w:pPr>
        <w:tabs>
          <w:tab w:val="center" w:pos="4678"/>
          <w:tab w:val="right" w:pos="9922"/>
        </w:tabs>
        <w:spacing w:after="0"/>
        <w:rPr>
          <w:rFonts w:cs="Arial"/>
          <w:sz w:val="16"/>
          <w:szCs w:val="16"/>
        </w:rPr>
      </w:pPr>
    </w:p>
    <w:p w14:paraId="1064A21D" w14:textId="4D4023FE" w:rsidR="00011D7F" w:rsidRPr="002B30AD" w:rsidRDefault="00011D7F" w:rsidP="00011D7F">
      <w:pPr>
        <w:tabs>
          <w:tab w:val="center" w:pos="4678"/>
          <w:tab w:val="right" w:pos="9922"/>
        </w:tabs>
        <w:spacing w:after="0"/>
        <w:rPr>
          <w:rFonts w:cs="Arial"/>
          <w:sz w:val="16"/>
          <w:szCs w:val="16"/>
        </w:rPr>
      </w:pPr>
      <w:r w:rsidRPr="002B30AD">
        <w:rPr>
          <w:rFonts w:cs="Arial"/>
          <w:sz w:val="16"/>
          <w:szCs w:val="16"/>
        </w:rPr>
        <w:t>The above statement should be read in conjunction with the notes.</w:t>
      </w:r>
    </w:p>
    <w:p w14:paraId="012DCC8F" w14:textId="2202F3A2" w:rsidR="00011D7F" w:rsidRPr="002B30AD" w:rsidRDefault="004C1B7A" w:rsidP="00011D7F">
      <w:pPr>
        <w:tabs>
          <w:tab w:val="right" w:pos="576"/>
          <w:tab w:val="left" w:pos="2016"/>
          <w:tab w:val="left" w:pos="8496"/>
          <w:tab w:val="right" w:pos="10512"/>
        </w:tabs>
        <w:spacing w:after="0"/>
        <w:ind w:right="282"/>
        <w:rPr>
          <w:rFonts w:cs="Arial"/>
          <w:b/>
          <w:sz w:val="16"/>
          <w:szCs w:val="16"/>
        </w:rPr>
      </w:pPr>
      <w:r>
        <w:rPr>
          <w:rFonts w:cs="Arial"/>
          <w:sz w:val="16"/>
          <w:szCs w:val="16"/>
        </w:rPr>
        <w:br/>
      </w:r>
      <w:r w:rsidR="00011D7F" w:rsidRPr="002B30AD">
        <w:rPr>
          <w:rFonts w:cs="Arial"/>
          <w:sz w:val="16"/>
          <w:szCs w:val="16"/>
        </w:rPr>
        <w:t>*As required by the Reporting Guidelines. Item to remain even if ‘nil’ unless the reporting unit opts to disclose it in the Officer Declaration Statement.</w:t>
      </w:r>
    </w:p>
    <w:p w14:paraId="7FE000D2" w14:textId="0613FDC7" w:rsidR="004C1B7A" w:rsidRDefault="004C1B7A">
      <w:r>
        <w:br w:type="page"/>
      </w:r>
    </w:p>
    <w:p w14:paraId="1AFEC064" w14:textId="1E1E52CC" w:rsidR="00FB7F08" w:rsidRPr="00323284" w:rsidRDefault="00FB7F08" w:rsidP="00FB7F08">
      <w:pPr>
        <w:tabs>
          <w:tab w:val="right" w:pos="576"/>
          <w:tab w:val="left" w:pos="2016"/>
          <w:tab w:val="left" w:pos="8496"/>
          <w:tab w:val="right" w:pos="10512"/>
        </w:tabs>
        <w:spacing w:after="0"/>
        <w:ind w:right="282"/>
        <w:rPr>
          <w:rFonts w:cs="Arial"/>
          <w:b/>
        </w:rPr>
      </w:pPr>
      <w:r>
        <w:rPr>
          <w:rFonts w:cs="Arial"/>
          <w:b/>
        </w:rPr>
        <w:lastRenderedPageBreak/>
        <w:t>[</w:t>
      </w:r>
      <w:r w:rsidRPr="00002189">
        <w:rPr>
          <w:rFonts w:cs="Arial"/>
          <w:b/>
          <w:i/>
        </w:rPr>
        <w:t>Insert name of</w:t>
      </w:r>
      <w:r w:rsidRPr="00DD707A">
        <w:rPr>
          <w:rFonts w:cs="Arial"/>
          <w:b/>
          <w:i/>
        </w:rPr>
        <w:t xml:space="preserve"> </w:t>
      </w:r>
      <w:r>
        <w:rPr>
          <w:rFonts w:cs="Arial"/>
          <w:b/>
          <w:i/>
        </w:rPr>
        <w:t>reporting unit</w:t>
      </w:r>
      <w:r>
        <w:rPr>
          <w:rFonts w:cs="Arial"/>
          <w:b/>
        </w:rPr>
        <w:t>]</w:t>
      </w:r>
    </w:p>
    <w:p w14:paraId="3A27860F" w14:textId="3EFBBBEB" w:rsidR="00FB7F08" w:rsidRPr="00B264E8" w:rsidRDefault="00FB7F08" w:rsidP="00FB7F08">
      <w:pPr>
        <w:pStyle w:val="Heading1"/>
        <w:rPr>
          <w:snapToGrid w:val="0"/>
        </w:rPr>
      </w:pPr>
      <w:bookmarkStart w:id="15" w:name="_Toc519231436"/>
      <w:r>
        <w:rPr>
          <w:snapToGrid w:val="0"/>
        </w:rPr>
        <w:t>Statement of financial position</w:t>
      </w:r>
      <w:bookmarkEnd w:id="15"/>
      <w:r>
        <w:rPr>
          <w:snapToGrid w:val="0"/>
        </w:rPr>
        <w:t xml:space="preserve"> </w:t>
      </w:r>
    </w:p>
    <w:p w14:paraId="194EBD1A" w14:textId="77777777" w:rsidR="00FB7F08" w:rsidRPr="00AA24FE" w:rsidRDefault="00FB7F08" w:rsidP="00FB7F08">
      <w:pPr>
        <w:tabs>
          <w:tab w:val="left" w:pos="333"/>
        </w:tabs>
        <w:spacing w:after="0"/>
        <w:rPr>
          <w:rFonts w:cs="Arial"/>
          <w:i/>
          <w:snapToGrid w:val="0"/>
        </w:rPr>
      </w:pPr>
      <w:proofErr w:type="gramStart"/>
      <w:r w:rsidRPr="00AA24FE">
        <w:rPr>
          <w:rFonts w:cs="Arial"/>
          <w:i/>
          <w:snapToGrid w:val="0"/>
        </w:rPr>
        <w:t>as</w:t>
      </w:r>
      <w:proofErr w:type="gramEnd"/>
      <w:r w:rsidRPr="00AA24FE">
        <w:rPr>
          <w:rFonts w:cs="Arial"/>
          <w:i/>
          <w:snapToGrid w:val="0"/>
        </w:rPr>
        <w:t xml:space="preserve"> at 3</w:t>
      </w:r>
      <w:r>
        <w:rPr>
          <w:rFonts w:cs="Arial"/>
          <w:i/>
          <w:snapToGrid w:val="0"/>
        </w:rPr>
        <w:t>0 June 2018</w:t>
      </w:r>
    </w:p>
    <w:tbl>
      <w:tblPr>
        <w:tblW w:w="5071" w:type="pct"/>
        <w:tblCellMar>
          <w:left w:w="30" w:type="dxa"/>
          <w:right w:w="30" w:type="dxa"/>
        </w:tblCellMar>
        <w:tblLook w:val="0000" w:firstRow="0" w:lastRow="0" w:firstColumn="0" w:lastColumn="0" w:noHBand="0" w:noVBand="0"/>
      </w:tblPr>
      <w:tblGrid>
        <w:gridCol w:w="203"/>
        <w:gridCol w:w="4733"/>
        <w:gridCol w:w="1403"/>
        <w:gridCol w:w="1582"/>
        <w:gridCol w:w="1566"/>
      </w:tblGrid>
      <w:tr w:rsidR="00FB7F08" w:rsidRPr="00FB7F08" w14:paraId="74A43DCC" w14:textId="77777777" w:rsidTr="00FB7F08">
        <w:trPr>
          <w:trHeight w:val="288"/>
        </w:trPr>
        <w:tc>
          <w:tcPr>
            <w:tcW w:w="4935" w:type="dxa"/>
            <w:gridSpan w:val="2"/>
          </w:tcPr>
          <w:p w14:paraId="7CB94524" w14:textId="77777777" w:rsidR="00FB7F08" w:rsidRPr="00FB7F08" w:rsidRDefault="00FB7F08" w:rsidP="00FB7F08">
            <w:pPr>
              <w:spacing w:after="0"/>
              <w:jc w:val="right"/>
              <w:rPr>
                <w:rFonts w:cs="Arial"/>
                <w:snapToGrid w:val="0"/>
                <w:sz w:val="20"/>
                <w:szCs w:val="20"/>
              </w:rPr>
            </w:pPr>
          </w:p>
        </w:tc>
        <w:tc>
          <w:tcPr>
            <w:tcW w:w="1403" w:type="dxa"/>
          </w:tcPr>
          <w:p w14:paraId="6A9E66D8" w14:textId="77777777" w:rsidR="00FB7F08" w:rsidRPr="00FB7F08" w:rsidRDefault="00FB7F08" w:rsidP="00FB7F08">
            <w:pPr>
              <w:spacing w:after="0"/>
              <w:jc w:val="center"/>
              <w:rPr>
                <w:rFonts w:cs="Arial"/>
                <w:snapToGrid w:val="0"/>
                <w:sz w:val="20"/>
                <w:szCs w:val="20"/>
              </w:rPr>
            </w:pPr>
          </w:p>
        </w:tc>
        <w:tc>
          <w:tcPr>
            <w:tcW w:w="3148" w:type="dxa"/>
            <w:gridSpan w:val="2"/>
          </w:tcPr>
          <w:p w14:paraId="59DC548B" w14:textId="77777777" w:rsidR="00FB7F08" w:rsidRPr="00FB7F08" w:rsidRDefault="00FB7F08" w:rsidP="00FB7F08">
            <w:pPr>
              <w:spacing w:after="0"/>
              <w:ind w:right="103"/>
              <w:jc w:val="center"/>
              <w:rPr>
                <w:rFonts w:cs="Arial"/>
                <w:b/>
                <w:snapToGrid w:val="0"/>
                <w:sz w:val="20"/>
                <w:szCs w:val="20"/>
              </w:rPr>
            </w:pPr>
          </w:p>
        </w:tc>
      </w:tr>
      <w:tr w:rsidR="00FB7F08" w:rsidRPr="00FB7F08" w14:paraId="43340383" w14:textId="77777777" w:rsidTr="00FB7F08">
        <w:trPr>
          <w:trHeight w:val="288"/>
        </w:trPr>
        <w:tc>
          <w:tcPr>
            <w:tcW w:w="4935" w:type="dxa"/>
            <w:gridSpan w:val="2"/>
          </w:tcPr>
          <w:p w14:paraId="5BE3AB20" w14:textId="77777777" w:rsidR="00FB7F08" w:rsidRPr="00FB7F08" w:rsidRDefault="00FB7F08" w:rsidP="00FB7F08">
            <w:pPr>
              <w:spacing w:after="0"/>
              <w:rPr>
                <w:rFonts w:cs="Arial"/>
                <w:snapToGrid w:val="0"/>
                <w:sz w:val="20"/>
                <w:szCs w:val="20"/>
              </w:rPr>
            </w:pPr>
          </w:p>
        </w:tc>
        <w:tc>
          <w:tcPr>
            <w:tcW w:w="1403" w:type="dxa"/>
          </w:tcPr>
          <w:p w14:paraId="4828D9BE" w14:textId="77777777" w:rsidR="00FB7F08" w:rsidRPr="00FB7F08" w:rsidRDefault="00FB7F08" w:rsidP="00FB7F08">
            <w:pPr>
              <w:spacing w:after="0"/>
              <w:jc w:val="center"/>
              <w:rPr>
                <w:rFonts w:cs="Arial"/>
                <w:snapToGrid w:val="0"/>
                <w:sz w:val="20"/>
                <w:szCs w:val="20"/>
              </w:rPr>
            </w:pPr>
          </w:p>
        </w:tc>
        <w:tc>
          <w:tcPr>
            <w:tcW w:w="1582" w:type="dxa"/>
          </w:tcPr>
          <w:p w14:paraId="6236362C" w14:textId="77777777" w:rsidR="00FB7F08" w:rsidRPr="00FB7F08" w:rsidRDefault="00FB7F08" w:rsidP="00FB7F08">
            <w:pPr>
              <w:spacing w:after="0"/>
              <w:ind w:right="103"/>
              <w:jc w:val="right"/>
              <w:rPr>
                <w:rFonts w:cs="Arial"/>
                <w:b/>
                <w:snapToGrid w:val="0"/>
                <w:sz w:val="20"/>
                <w:szCs w:val="20"/>
              </w:rPr>
            </w:pPr>
            <w:r w:rsidRPr="00FB7F08">
              <w:rPr>
                <w:rFonts w:cs="Arial"/>
                <w:b/>
                <w:snapToGrid w:val="0"/>
                <w:sz w:val="20"/>
                <w:szCs w:val="20"/>
              </w:rPr>
              <w:t>2018</w:t>
            </w:r>
          </w:p>
        </w:tc>
        <w:tc>
          <w:tcPr>
            <w:tcW w:w="1565" w:type="dxa"/>
          </w:tcPr>
          <w:p w14:paraId="54C92241" w14:textId="77777777" w:rsidR="00FB7F08" w:rsidRPr="00FB7F08" w:rsidRDefault="00FB7F08" w:rsidP="00FB7F08">
            <w:pPr>
              <w:spacing w:after="0"/>
              <w:ind w:right="103"/>
              <w:jc w:val="right"/>
              <w:rPr>
                <w:rFonts w:cs="Arial"/>
                <w:snapToGrid w:val="0"/>
                <w:sz w:val="20"/>
                <w:szCs w:val="20"/>
              </w:rPr>
            </w:pPr>
            <w:r w:rsidRPr="00FB7F08">
              <w:rPr>
                <w:rFonts w:cs="Arial"/>
                <w:snapToGrid w:val="0"/>
                <w:sz w:val="20"/>
                <w:szCs w:val="20"/>
              </w:rPr>
              <w:t>2017</w:t>
            </w:r>
          </w:p>
        </w:tc>
      </w:tr>
      <w:tr w:rsidR="00FB7F08" w:rsidRPr="00FB7F08" w14:paraId="72E0A9D8" w14:textId="77777777" w:rsidTr="00FB7F08">
        <w:trPr>
          <w:trHeight w:val="288"/>
        </w:trPr>
        <w:tc>
          <w:tcPr>
            <w:tcW w:w="4935" w:type="dxa"/>
            <w:gridSpan w:val="2"/>
          </w:tcPr>
          <w:p w14:paraId="3D7781A5" w14:textId="77777777" w:rsidR="00FB7F08" w:rsidRPr="00FB7F08" w:rsidRDefault="00FB7F08" w:rsidP="00FB7F08">
            <w:pPr>
              <w:spacing w:after="0"/>
              <w:jc w:val="right"/>
              <w:rPr>
                <w:rFonts w:cs="Arial"/>
                <w:snapToGrid w:val="0"/>
                <w:sz w:val="20"/>
                <w:szCs w:val="20"/>
              </w:rPr>
            </w:pPr>
          </w:p>
        </w:tc>
        <w:tc>
          <w:tcPr>
            <w:tcW w:w="1403" w:type="dxa"/>
            <w:vAlign w:val="center"/>
          </w:tcPr>
          <w:p w14:paraId="2CB5749A"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Notes</w:t>
            </w:r>
          </w:p>
        </w:tc>
        <w:tc>
          <w:tcPr>
            <w:tcW w:w="1582" w:type="dxa"/>
          </w:tcPr>
          <w:p w14:paraId="484713BB" w14:textId="77777777" w:rsidR="00FB7F08" w:rsidRPr="00FB7F08" w:rsidRDefault="00FB7F08" w:rsidP="00FB7F08">
            <w:pPr>
              <w:spacing w:after="0"/>
              <w:ind w:right="103"/>
              <w:jc w:val="right"/>
              <w:rPr>
                <w:rFonts w:cs="Arial"/>
                <w:b/>
                <w:snapToGrid w:val="0"/>
                <w:sz w:val="20"/>
                <w:szCs w:val="20"/>
              </w:rPr>
            </w:pPr>
            <w:r w:rsidRPr="00FB7F08">
              <w:rPr>
                <w:rFonts w:cs="Arial"/>
                <w:b/>
                <w:snapToGrid w:val="0"/>
                <w:sz w:val="20"/>
                <w:szCs w:val="20"/>
              </w:rPr>
              <w:t>$</w:t>
            </w:r>
          </w:p>
        </w:tc>
        <w:tc>
          <w:tcPr>
            <w:tcW w:w="1565" w:type="dxa"/>
          </w:tcPr>
          <w:p w14:paraId="69CCDA54" w14:textId="77777777" w:rsidR="00FB7F08" w:rsidRPr="00FB7F08" w:rsidRDefault="00FB7F08" w:rsidP="00FB7F08">
            <w:pPr>
              <w:spacing w:after="0"/>
              <w:ind w:right="103"/>
              <w:jc w:val="right"/>
              <w:rPr>
                <w:rFonts w:cs="Arial"/>
                <w:snapToGrid w:val="0"/>
                <w:sz w:val="20"/>
                <w:szCs w:val="20"/>
              </w:rPr>
            </w:pPr>
            <w:r w:rsidRPr="00FB7F08">
              <w:rPr>
                <w:rFonts w:cs="Arial"/>
                <w:snapToGrid w:val="0"/>
                <w:sz w:val="20"/>
                <w:szCs w:val="20"/>
              </w:rPr>
              <w:t>$</w:t>
            </w:r>
          </w:p>
        </w:tc>
      </w:tr>
      <w:tr w:rsidR="00FB7F08" w:rsidRPr="00FB7F08" w14:paraId="6653712F" w14:textId="77777777" w:rsidTr="00FB7F08">
        <w:trPr>
          <w:trHeight w:val="286"/>
        </w:trPr>
        <w:tc>
          <w:tcPr>
            <w:tcW w:w="202" w:type="dxa"/>
          </w:tcPr>
          <w:p w14:paraId="2FE0C1CD" w14:textId="77777777" w:rsidR="00FB7F08" w:rsidRPr="00FB7F08" w:rsidRDefault="00FB7F08" w:rsidP="00FB7F08">
            <w:pPr>
              <w:spacing w:after="0"/>
              <w:jc w:val="right"/>
              <w:rPr>
                <w:rFonts w:cs="Arial"/>
                <w:snapToGrid w:val="0"/>
                <w:sz w:val="20"/>
                <w:szCs w:val="20"/>
              </w:rPr>
            </w:pPr>
          </w:p>
        </w:tc>
        <w:tc>
          <w:tcPr>
            <w:tcW w:w="4733" w:type="dxa"/>
            <w:vAlign w:val="center"/>
          </w:tcPr>
          <w:p w14:paraId="5C77928A" w14:textId="77777777" w:rsidR="00FB7F08" w:rsidRPr="002148A7" w:rsidRDefault="00FB7F08" w:rsidP="00FB7F08">
            <w:pPr>
              <w:pStyle w:val="Heading5"/>
              <w:rPr>
                <w:rFonts w:ascii="Arial" w:hAnsi="Arial" w:cs="Arial"/>
                <w:b/>
                <w:color w:val="auto"/>
                <w:sz w:val="20"/>
                <w:szCs w:val="20"/>
              </w:rPr>
            </w:pPr>
            <w:r w:rsidRPr="002148A7">
              <w:rPr>
                <w:rFonts w:ascii="Arial" w:hAnsi="Arial" w:cs="Arial"/>
                <w:b/>
                <w:color w:val="auto"/>
                <w:sz w:val="20"/>
                <w:szCs w:val="20"/>
              </w:rPr>
              <w:t>ASSETS</w:t>
            </w:r>
          </w:p>
        </w:tc>
        <w:tc>
          <w:tcPr>
            <w:tcW w:w="1403" w:type="dxa"/>
            <w:vAlign w:val="center"/>
          </w:tcPr>
          <w:p w14:paraId="723D9365" w14:textId="77777777" w:rsidR="00FB7F08" w:rsidRPr="00FB7F08" w:rsidRDefault="00FB7F08" w:rsidP="00FB7F08">
            <w:pPr>
              <w:spacing w:after="0"/>
              <w:jc w:val="center"/>
              <w:rPr>
                <w:rFonts w:cs="Arial"/>
                <w:snapToGrid w:val="0"/>
                <w:sz w:val="20"/>
                <w:szCs w:val="20"/>
              </w:rPr>
            </w:pPr>
          </w:p>
        </w:tc>
        <w:tc>
          <w:tcPr>
            <w:tcW w:w="1582" w:type="dxa"/>
          </w:tcPr>
          <w:p w14:paraId="3F4C6CAC" w14:textId="77777777" w:rsidR="00FB7F08" w:rsidRPr="00FB7F08" w:rsidRDefault="00FB7F08" w:rsidP="00FB7F08">
            <w:pPr>
              <w:spacing w:after="0"/>
              <w:ind w:right="115"/>
              <w:jc w:val="right"/>
              <w:rPr>
                <w:rFonts w:cs="Arial"/>
                <w:b/>
                <w:snapToGrid w:val="0"/>
                <w:sz w:val="20"/>
                <w:szCs w:val="20"/>
              </w:rPr>
            </w:pPr>
          </w:p>
        </w:tc>
        <w:tc>
          <w:tcPr>
            <w:tcW w:w="1565" w:type="dxa"/>
          </w:tcPr>
          <w:p w14:paraId="71F1DA5F" w14:textId="77777777" w:rsidR="00FB7F08" w:rsidRPr="00FB7F08" w:rsidRDefault="00FB7F08" w:rsidP="00FB7F08">
            <w:pPr>
              <w:spacing w:after="0"/>
              <w:ind w:right="115"/>
              <w:jc w:val="right"/>
              <w:rPr>
                <w:rFonts w:cs="Arial"/>
                <w:b/>
                <w:snapToGrid w:val="0"/>
                <w:sz w:val="20"/>
                <w:szCs w:val="20"/>
              </w:rPr>
            </w:pPr>
          </w:p>
        </w:tc>
      </w:tr>
      <w:tr w:rsidR="00FB7F08" w:rsidRPr="00FB7F08" w14:paraId="2AAD4D4A" w14:textId="77777777" w:rsidTr="00FB7F08">
        <w:trPr>
          <w:trHeight w:val="286"/>
        </w:trPr>
        <w:tc>
          <w:tcPr>
            <w:tcW w:w="202" w:type="dxa"/>
          </w:tcPr>
          <w:p w14:paraId="2A2A0FE3" w14:textId="77777777" w:rsidR="00FB7F08" w:rsidRPr="00FB7F08" w:rsidRDefault="00FB7F08" w:rsidP="00FB7F08">
            <w:pPr>
              <w:spacing w:after="0"/>
              <w:jc w:val="right"/>
              <w:rPr>
                <w:rFonts w:cs="Arial"/>
                <w:snapToGrid w:val="0"/>
                <w:sz w:val="20"/>
                <w:szCs w:val="20"/>
              </w:rPr>
            </w:pPr>
          </w:p>
        </w:tc>
        <w:tc>
          <w:tcPr>
            <w:tcW w:w="4733" w:type="dxa"/>
            <w:vAlign w:val="center"/>
          </w:tcPr>
          <w:p w14:paraId="2AB03BF3" w14:textId="77777777" w:rsidR="00FB7F08" w:rsidRPr="00FB7F08" w:rsidRDefault="00FB7F08" w:rsidP="00FB7F08">
            <w:pPr>
              <w:pStyle w:val="Heading5"/>
              <w:rPr>
                <w:rFonts w:ascii="Arial" w:hAnsi="Arial" w:cs="Arial"/>
                <w:color w:val="auto"/>
                <w:sz w:val="20"/>
                <w:szCs w:val="20"/>
              </w:rPr>
            </w:pPr>
            <w:r w:rsidRPr="00FB7F08">
              <w:rPr>
                <w:rFonts w:ascii="Arial" w:hAnsi="Arial" w:cs="Arial"/>
                <w:color w:val="auto"/>
                <w:sz w:val="20"/>
                <w:szCs w:val="20"/>
              </w:rPr>
              <w:t>Current Assets</w:t>
            </w:r>
          </w:p>
        </w:tc>
        <w:tc>
          <w:tcPr>
            <w:tcW w:w="1403" w:type="dxa"/>
            <w:vAlign w:val="center"/>
          </w:tcPr>
          <w:p w14:paraId="45F8B3DE" w14:textId="77777777" w:rsidR="00FB7F08" w:rsidRPr="00FB7F08" w:rsidRDefault="00FB7F08" w:rsidP="00FB7F08">
            <w:pPr>
              <w:spacing w:after="0"/>
              <w:jc w:val="center"/>
              <w:rPr>
                <w:rFonts w:cs="Arial"/>
                <w:snapToGrid w:val="0"/>
                <w:sz w:val="20"/>
                <w:szCs w:val="20"/>
              </w:rPr>
            </w:pPr>
          </w:p>
        </w:tc>
        <w:tc>
          <w:tcPr>
            <w:tcW w:w="1582" w:type="dxa"/>
          </w:tcPr>
          <w:p w14:paraId="71191646" w14:textId="77777777" w:rsidR="00FB7F08" w:rsidRPr="00FB7F08" w:rsidRDefault="00FB7F08" w:rsidP="00FB7F08">
            <w:pPr>
              <w:spacing w:after="0"/>
              <w:ind w:right="115"/>
              <w:jc w:val="right"/>
              <w:rPr>
                <w:rFonts w:cs="Arial"/>
                <w:b/>
                <w:snapToGrid w:val="0"/>
                <w:sz w:val="20"/>
                <w:szCs w:val="20"/>
              </w:rPr>
            </w:pPr>
          </w:p>
        </w:tc>
        <w:tc>
          <w:tcPr>
            <w:tcW w:w="1565" w:type="dxa"/>
          </w:tcPr>
          <w:p w14:paraId="6A787855" w14:textId="77777777" w:rsidR="00FB7F08" w:rsidRPr="00FB7F08" w:rsidRDefault="00FB7F08" w:rsidP="00FB7F08">
            <w:pPr>
              <w:spacing w:after="0"/>
              <w:ind w:right="115"/>
              <w:jc w:val="right"/>
              <w:rPr>
                <w:rFonts w:cs="Arial"/>
                <w:b/>
                <w:snapToGrid w:val="0"/>
                <w:sz w:val="20"/>
                <w:szCs w:val="20"/>
              </w:rPr>
            </w:pPr>
          </w:p>
        </w:tc>
      </w:tr>
      <w:tr w:rsidR="00FB7F08" w:rsidRPr="00FB7F08" w14:paraId="1B5C573C" w14:textId="77777777" w:rsidTr="00FB7F08">
        <w:trPr>
          <w:trHeight w:val="288"/>
        </w:trPr>
        <w:tc>
          <w:tcPr>
            <w:tcW w:w="202" w:type="dxa"/>
          </w:tcPr>
          <w:p w14:paraId="557AE5C0" w14:textId="77777777" w:rsidR="00FB7F08" w:rsidRPr="00FB7F08" w:rsidRDefault="00FB7F08" w:rsidP="00FB7F08">
            <w:pPr>
              <w:spacing w:after="0"/>
              <w:jc w:val="right"/>
              <w:rPr>
                <w:rFonts w:cs="Arial"/>
                <w:snapToGrid w:val="0"/>
                <w:sz w:val="20"/>
                <w:szCs w:val="20"/>
              </w:rPr>
            </w:pPr>
          </w:p>
        </w:tc>
        <w:tc>
          <w:tcPr>
            <w:tcW w:w="4733" w:type="dxa"/>
            <w:vAlign w:val="center"/>
          </w:tcPr>
          <w:p w14:paraId="66CCD6BB"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Cash and cash equivalents</w:t>
            </w:r>
          </w:p>
        </w:tc>
        <w:tc>
          <w:tcPr>
            <w:tcW w:w="1403" w:type="dxa"/>
            <w:vAlign w:val="center"/>
          </w:tcPr>
          <w:p w14:paraId="5B56B7EC"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5A</w:t>
            </w:r>
          </w:p>
        </w:tc>
        <w:tc>
          <w:tcPr>
            <w:tcW w:w="1582" w:type="dxa"/>
            <w:vAlign w:val="center"/>
          </w:tcPr>
          <w:p w14:paraId="28DAB978"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6A09F72D"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49BEC745" w14:textId="77777777" w:rsidTr="00FB7F08">
        <w:trPr>
          <w:trHeight w:val="288"/>
        </w:trPr>
        <w:tc>
          <w:tcPr>
            <w:tcW w:w="202" w:type="dxa"/>
          </w:tcPr>
          <w:p w14:paraId="408B6320" w14:textId="77777777" w:rsidR="00FB7F08" w:rsidRPr="00FB7F08" w:rsidRDefault="00FB7F08" w:rsidP="00FB7F08">
            <w:pPr>
              <w:spacing w:after="0"/>
              <w:jc w:val="right"/>
              <w:rPr>
                <w:rFonts w:cs="Arial"/>
                <w:snapToGrid w:val="0"/>
                <w:sz w:val="20"/>
                <w:szCs w:val="20"/>
              </w:rPr>
            </w:pPr>
          </w:p>
        </w:tc>
        <w:tc>
          <w:tcPr>
            <w:tcW w:w="4733" w:type="dxa"/>
            <w:vAlign w:val="center"/>
          </w:tcPr>
          <w:p w14:paraId="3E66A3A8"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Trade and other receivables*</w:t>
            </w:r>
          </w:p>
        </w:tc>
        <w:tc>
          <w:tcPr>
            <w:tcW w:w="1403" w:type="dxa"/>
            <w:vAlign w:val="center"/>
          </w:tcPr>
          <w:p w14:paraId="02A1467E"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5B</w:t>
            </w:r>
          </w:p>
        </w:tc>
        <w:tc>
          <w:tcPr>
            <w:tcW w:w="1582" w:type="dxa"/>
            <w:vAlign w:val="center"/>
          </w:tcPr>
          <w:p w14:paraId="0019F6D1"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7F1E5564"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693D5BB3" w14:textId="77777777" w:rsidTr="00FB7F08">
        <w:trPr>
          <w:trHeight w:val="286"/>
        </w:trPr>
        <w:tc>
          <w:tcPr>
            <w:tcW w:w="202" w:type="dxa"/>
          </w:tcPr>
          <w:p w14:paraId="36EF8B31" w14:textId="77777777" w:rsidR="00FB7F08" w:rsidRPr="00FB7F08" w:rsidRDefault="00FB7F08" w:rsidP="00FB7F08">
            <w:pPr>
              <w:spacing w:after="0"/>
              <w:jc w:val="right"/>
              <w:rPr>
                <w:rFonts w:cs="Arial"/>
                <w:snapToGrid w:val="0"/>
                <w:sz w:val="20"/>
                <w:szCs w:val="20"/>
              </w:rPr>
            </w:pPr>
          </w:p>
        </w:tc>
        <w:tc>
          <w:tcPr>
            <w:tcW w:w="4733" w:type="dxa"/>
            <w:vAlign w:val="center"/>
          </w:tcPr>
          <w:p w14:paraId="1EBBAA93"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Other current assets</w:t>
            </w:r>
          </w:p>
        </w:tc>
        <w:tc>
          <w:tcPr>
            <w:tcW w:w="1403" w:type="dxa"/>
            <w:vAlign w:val="center"/>
          </w:tcPr>
          <w:p w14:paraId="208B7FBA"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5C</w:t>
            </w:r>
          </w:p>
        </w:tc>
        <w:tc>
          <w:tcPr>
            <w:tcW w:w="1582" w:type="dxa"/>
            <w:tcBorders>
              <w:bottom w:val="single" w:sz="4" w:space="0" w:color="auto"/>
            </w:tcBorders>
            <w:vAlign w:val="center"/>
          </w:tcPr>
          <w:p w14:paraId="22AFD07F"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bottom w:val="single" w:sz="4" w:space="0" w:color="auto"/>
            </w:tcBorders>
            <w:vAlign w:val="center"/>
          </w:tcPr>
          <w:p w14:paraId="4DDE6E61"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566B409B" w14:textId="77777777" w:rsidTr="00FB7F08">
        <w:trPr>
          <w:trHeight w:val="286"/>
        </w:trPr>
        <w:tc>
          <w:tcPr>
            <w:tcW w:w="202" w:type="dxa"/>
          </w:tcPr>
          <w:p w14:paraId="71F3C169" w14:textId="77777777" w:rsidR="00FB7F08" w:rsidRPr="00FB7F08" w:rsidRDefault="00FB7F08" w:rsidP="00FB7F08">
            <w:pPr>
              <w:spacing w:after="0"/>
              <w:jc w:val="right"/>
              <w:rPr>
                <w:rFonts w:cs="Arial"/>
                <w:snapToGrid w:val="0"/>
                <w:sz w:val="20"/>
                <w:szCs w:val="20"/>
              </w:rPr>
            </w:pPr>
          </w:p>
        </w:tc>
        <w:tc>
          <w:tcPr>
            <w:tcW w:w="4733" w:type="dxa"/>
            <w:vAlign w:val="center"/>
          </w:tcPr>
          <w:p w14:paraId="2F4FBBC0" w14:textId="77777777" w:rsidR="00FB7F08" w:rsidRPr="00FB7F08" w:rsidRDefault="00FB7F08" w:rsidP="00FB7F08">
            <w:pPr>
              <w:spacing w:after="0"/>
              <w:rPr>
                <w:rFonts w:cs="Arial"/>
                <w:b/>
                <w:i/>
                <w:snapToGrid w:val="0"/>
                <w:sz w:val="20"/>
                <w:szCs w:val="20"/>
              </w:rPr>
            </w:pPr>
            <w:r w:rsidRPr="00FB7F08">
              <w:rPr>
                <w:rFonts w:cs="Arial"/>
                <w:b/>
                <w:i/>
                <w:snapToGrid w:val="0"/>
                <w:sz w:val="20"/>
                <w:szCs w:val="20"/>
              </w:rPr>
              <w:t>Total current assets</w:t>
            </w:r>
          </w:p>
        </w:tc>
        <w:tc>
          <w:tcPr>
            <w:tcW w:w="1403" w:type="dxa"/>
            <w:vAlign w:val="center"/>
          </w:tcPr>
          <w:p w14:paraId="20E29017"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single" w:sz="4" w:space="0" w:color="auto"/>
            </w:tcBorders>
            <w:vAlign w:val="center"/>
          </w:tcPr>
          <w:p w14:paraId="2EBE85F1"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top w:val="single" w:sz="4" w:space="0" w:color="auto"/>
              <w:bottom w:val="single" w:sz="4" w:space="0" w:color="auto"/>
            </w:tcBorders>
            <w:vAlign w:val="center"/>
          </w:tcPr>
          <w:p w14:paraId="5E25423F"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45EEF610" w14:textId="77777777" w:rsidTr="00FB7F08">
        <w:trPr>
          <w:trHeight w:val="286"/>
        </w:trPr>
        <w:tc>
          <w:tcPr>
            <w:tcW w:w="202" w:type="dxa"/>
          </w:tcPr>
          <w:p w14:paraId="6B9A4C5A" w14:textId="77777777" w:rsidR="00FB7F08" w:rsidRPr="00FB7F08" w:rsidRDefault="00FB7F08" w:rsidP="00FB7F08">
            <w:pPr>
              <w:spacing w:after="0"/>
              <w:jc w:val="right"/>
              <w:rPr>
                <w:rFonts w:cs="Arial"/>
                <w:snapToGrid w:val="0"/>
                <w:sz w:val="20"/>
                <w:szCs w:val="20"/>
              </w:rPr>
            </w:pPr>
          </w:p>
        </w:tc>
        <w:tc>
          <w:tcPr>
            <w:tcW w:w="4733" w:type="dxa"/>
            <w:vAlign w:val="center"/>
          </w:tcPr>
          <w:p w14:paraId="197014EE" w14:textId="77777777" w:rsidR="00FB7F08" w:rsidRPr="00FB7F08" w:rsidRDefault="00FB7F08" w:rsidP="00FB7F08">
            <w:pPr>
              <w:pStyle w:val="Heading5"/>
              <w:rPr>
                <w:rFonts w:ascii="Arial" w:hAnsi="Arial" w:cs="Arial"/>
                <w:color w:val="auto"/>
                <w:sz w:val="20"/>
                <w:szCs w:val="20"/>
              </w:rPr>
            </w:pPr>
          </w:p>
        </w:tc>
        <w:tc>
          <w:tcPr>
            <w:tcW w:w="1403" w:type="dxa"/>
            <w:vAlign w:val="center"/>
          </w:tcPr>
          <w:p w14:paraId="7BDFA83A" w14:textId="77777777" w:rsidR="00FB7F08" w:rsidRPr="00FB7F08" w:rsidRDefault="00FB7F08" w:rsidP="00FB7F08">
            <w:pPr>
              <w:spacing w:after="0"/>
              <w:jc w:val="center"/>
              <w:rPr>
                <w:rFonts w:cs="Arial"/>
                <w:snapToGrid w:val="0"/>
                <w:sz w:val="20"/>
                <w:szCs w:val="20"/>
              </w:rPr>
            </w:pPr>
          </w:p>
        </w:tc>
        <w:tc>
          <w:tcPr>
            <w:tcW w:w="1582" w:type="dxa"/>
            <w:vAlign w:val="center"/>
          </w:tcPr>
          <w:p w14:paraId="4E45BAFF"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6423A146" w14:textId="77777777" w:rsidR="00FB7F08" w:rsidRPr="00FB7F08" w:rsidRDefault="00FB7F08" w:rsidP="00FB7F08">
            <w:pPr>
              <w:spacing w:after="0"/>
              <w:ind w:right="115"/>
              <w:jc w:val="right"/>
              <w:rPr>
                <w:rFonts w:cs="Arial"/>
                <w:snapToGrid w:val="0"/>
                <w:sz w:val="20"/>
                <w:szCs w:val="20"/>
              </w:rPr>
            </w:pPr>
          </w:p>
        </w:tc>
      </w:tr>
      <w:tr w:rsidR="00FB7F08" w:rsidRPr="00FB7F08" w14:paraId="260558A5" w14:textId="77777777" w:rsidTr="00FB7F08">
        <w:trPr>
          <w:trHeight w:val="286"/>
        </w:trPr>
        <w:tc>
          <w:tcPr>
            <w:tcW w:w="202" w:type="dxa"/>
          </w:tcPr>
          <w:p w14:paraId="7B629269" w14:textId="77777777" w:rsidR="00FB7F08" w:rsidRPr="00FB7F08" w:rsidRDefault="00FB7F08" w:rsidP="00FB7F08">
            <w:pPr>
              <w:spacing w:after="0"/>
              <w:jc w:val="right"/>
              <w:rPr>
                <w:rFonts w:cs="Arial"/>
                <w:snapToGrid w:val="0"/>
                <w:sz w:val="20"/>
                <w:szCs w:val="20"/>
              </w:rPr>
            </w:pPr>
          </w:p>
        </w:tc>
        <w:tc>
          <w:tcPr>
            <w:tcW w:w="4733" w:type="dxa"/>
            <w:vAlign w:val="center"/>
          </w:tcPr>
          <w:p w14:paraId="0F97B4BE" w14:textId="77777777" w:rsidR="00FB7F08" w:rsidRPr="00FB7F08" w:rsidRDefault="00FB7F08" w:rsidP="00FB7F08">
            <w:pPr>
              <w:pStyle w:val="Heading5"/>
              <w:rPr>
                <w:rFonts w:ascii="Arial" w:hAnsi="Arial" w:cs="Arial"/>
                <w:color w:val="auto"/>
                <w:sz w:val="20"/>
                <w:szCs w:val="20"/>
              </w:rPr>
            </w:pPr>
            <w:r w:rsidRPr="00FB7F08">
              <w:rPr>
                <w:rFonts w:ascii="Arial" w:hAnsi="Arial" w:cs="Arial"/>
                <w:color w:val="auto"/>
                <w:sz w:val="20"/>
                <w:szCs w:val="20"/>
              </w:rPr>
              <w:t>Non-Current Assets</w:t>
            </w:r>
          </w:p>
        </w:tc>
        <w:tc>
          <w:tcPr>
            <w:tcW w:w="1403" w:type="dxa"/>
            <w:vAlign w:val="center"/>
          </w:tcPr>
          <w:p w14:paraId="49FD9465" w14:textId="77777777" w:rsidR="00FB7F08" w:rsidRPr="00FB7F08" w:rsidRDefault="00FB7F08" w:rsidP="00FB7F08">
            <w:pPr>
              <w:spacing w:after="0"/>
              <w:jc w:val="center"/>
              <w:rPr>
                <w:rFonts w:cs="Arial"/>
                <w:snapToGrid w:val="0"/>
                <w:sz w:val="20"/>
                <w:szCs w:val="20"/>
              </w:rPr>
            </w:pPr>
          </w:p>
        </w:tc>
        <w:tc>
          <w:tcPr>
            <w:tcW w:w="1582" w:type="dxa"/>
            <w:vAlign w:val="center"/>
          </w:tcPr>
          <w:p w14:paraId="2032C973"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576703B0" w14:textId="77777777" w:rsidR="00FB7F08" w:rsidRPr="00FB7F08" w:rsidRDefault="00FB7F08" w:rsidP="00FB7F08">
            <w:pPr>
              <w:spacing w:after="0"/>
              <w:ind w:right="115"/>
              <w:jc w:val="right"/>
              <w:rPr>
                <w:rFonts w:cs="Arial"/>
                <w:snapToGrid w:val="0"/>
                <w:sz w:val="20"/>
                <w:szCs w:val="20"/>
              </w:rPr>
            </w:pPr>
          </w:p>
        </w:tc>
      </w:tr>
      <w:tr w:rsidR="00FB7F08" w:rsidRPr="00FB7F08" w14:paraId="2928B5A9" w14:textId="77777777" w:rsidTr="00FB7F08">
        <w:trPr>
          <w:trHeight w:val="286"/>
        </w:trPr>
        <w:tc>
          <w:tcPr>
            <w:tcW w:w="202" w:type="dxa"/>
          </w:tcPr>
          <w:p w14:paraId="36268663" w14:textId="77777777" w:rsidR="00FB7F08" w:rsidRPr="00FB7F08" w:rsidRDefault="00FB7F08" w:rsidP="00FB7F08">
            <w:pPr>
              <w:spacing w:after="0"/>
              <w:jc w:val="right"/>
              <w:rPr>
                <w:rFonts w:cs="Arial"/>
                <w:snapToGrid w:val="0"/>
                <w:sz w:val="20"/>
                <w:szCs w:val="20"/>
              </w:rPr>
            </w:pPr>
          </w:p>
        </w:tc>
        <w:tc>
          <w:tcPr>
            <w:tcW w:w="4733" w:type="dxa"/>
            <w:vAlign w:val="center"/>
          </w:tcPr>
          <w:p w14:paraId="7EFE52A3"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 xml:space="preserve">Land and buildings </w:t>
            </w:r>
          </w:p>
        </w:tc>
        <w:tc>
          <w:tcPr>
            <w:tcW w:w="1403" w:type="dxa"/>
            <w:vAlign w:val="center"/>
          </w:tcPr>
          <w:p w14:paraId="7DB52CC6"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6A</w:t>
            </w:r>
          </w:p>
        </w:tc>
        <w:tc>
          <w:tcPr>
            <w:tcW w:w="1582" w:type="dxa"/>
            <w:vAlign w:val="center"/>
          </w:tcPr>
          <w:p w14:paraId="2A83A7FC"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17D0325C"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6CDC1322" w14:textId="77777777" w:rsidTr="00FB7F08">
        <w:trPr>
          <w:trHeight w:val="286"/>
        </w:trPr>
        <w:tc>
          <w:tcPr>
            <w:tcW w:w="202" w:type="dxa"/>
          </w:tcPr>
          <w:p w14:paraId="19CDDDC1" w14:textId="77777777" w:rsidR="00FB7F08" w:rsidRPr="00FB7F08" w:rsidRDefault="00FB7F08" w:rsidP="00FB7F08">
            <w:pPr>
              <w:spacing w:after="0"/>
              <w:jc w:val="right"/>
              <w:rPr>
                <w:rFonts w:cs="Arial"/>
                <w:snapToGrid w:val="0"/>
                <w:sz w:val="20"/>
                <w:szCs w:val="20"/>
              </w:rPr>
            </w:pPr>
          </w:p>
        </w:tc>
        <w:tc>
          <w:tcPr>
            <w:tcW w:w="4733" w:type="dxa"/>
            <w:vAlign w:val="center"/>
          </w:tcPr>
          <w:p w14:paraId="09C0E1ED"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Plant and equipment</w:t>
            </w:r>
          </w:p>
        </w:tc>
        <w:tc>
          <w:tcPr>
            <w:tcW w:w="1403" w:type="dxa"/>
            <w:vAlign w:val="center"/>
          </w:tcPr>
          <w:p w14:paraId="47A7E60A"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6B</w:t>
            </w:r>
          </w:p>
        </w:tc>
        <w:tc>
          <w:tcPr>
            <w:tcW w:w="1582" w:type="dxa"/>
            <w:vAlign w:val="center"/>
          </w:tcPr>
          <w:p w14:paraId="0F30D62B"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5F94DC80"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69F8EBBD" w14:textId="77777777" w:rsidTr="00FB7F08">
        <w:trPr>
          <w:trHeight w:val="286"/>
        </w:trPr>
        <w:tc>
          <w:tcPr>
            <w:tcW w:w="202" w:type="dxa"/>
          </w:tcPr>
          <w:p w14:paraId="51D6EA20" w14:textId="77777777" w:rsidR="00FB7F08" w:rsidRPr="00FB7F08" w:rsidRDefault="00FB7F08" w:rsidP="00FB7F08">
            <w:pPr>
              <w:spacing w:after="0"/>
              <w:jc w:val="right"/>
              <w:rPr>
                <w:rFonts w:cs="Arial"/>
                <w:snapToGrid w:val="0"/>
                <w:sz w:val="20"/>
                <w:szCs w:val="20"/>
              </w:rPr>
            </w:pPr>
          </w:p>
        </w:tc>
        <w:tc>
          <w:tcPr>
            <w:tcW w:w="4733" w:type="dxa"/>
            <w:vAlign w:val="center"/>
          </w:tcPr>
          <w:p w14:paraId="3CE0A152"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Investment Property</w:t>
            </w:r>
          </w:p>
        </w:tc>
        <w:tc>
          <w:tcPr>
            <w:tcW w:w="1403" w:type="dxa"/>
            <w:vAlign w:val="center"/>
          </w:tcPr>
          <w:p w14:paraId="10999C83"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6C</w:t>
            </w:r>
          </w:p>
        </w:tc>
        <w:tc>
          <w:tcPr>
            <w:tcW w:w="1582" w:type="dxa"/>
            <w:vAlign w:val="center"/>
          </w:tcPr>
          <w:p w14:paraId="7015F945"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1608C84D" w14:textId="77777777" w:rsidR="00FB7F08" w:rsidRPr="00FB7F08" w:rsidRDefault="00FB7F08" w:rsidP="00FB7F08">
            <w:pPr>
              <w:spacing w:after="0"/>
              <w:ind w:right="115"/>
              <w:jc w:val="right"/>
              <w:rPr>
                <w:rFonts w:cs="Arial"/>
                <w:snapToGrid w:val="0"/>
                <w:sz w:val="20"/>
                <w:szCs w:val="20"/>
              </w:rPr>
            </w:pPr>
          </w:p>
        </w:tc>
      </w:tr>
      <w:tr w:rsidR="00FB7F08" w:rsidRPr="00FB7F08" w14:paraId="7B1FCD51" w14:textId="77777777" w:rsidTr="00FB7F08">
        <w:trPr>
          <w:trHeight w:val="286"/>
        </w:trPr>
        <w:tc>
          <w:tcPr>
            <w:tcW w:w="202" w:type="dxa"/>
          </w:tcPr>
          <w:p w14:paraId="0D78B397" w14:textId="77777777" w:rsidR="00FB7F08" w:rsidRPr="00FB7F08" w:rsidRDefault="00FB7F08" w:rsidP="00FB7F08">
            <w:pPr>
              <w:spacing w:after="0"/>
              <w:jc w:val="right"/>
              <w:rPr>
                <w:rFonts w:cs="Arial"/>
                <w:snapToGrid w:val="0"/>
                <w:sz w:val="20"/>
                <w:szCs w:val="20"/>
              </w:rPr>
            </w:pPr>
          </w:p>
        </w:tc>
        <w:tc>
          <w:tcPr>
            <w:tcW w:w="4733" w:type="dxa"/>
            <w:vAlign w:val="center"/>
          </w:tcPr>
          <w:p w14:paraId="6A8E59FB"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Intangibles</w:t>
            </w:r>
          </w:p>
        </w:tc>
        <w:tc>
          <w:tcPr>
            <w:tcW w:w="1403" w:type="dxa"/>
            <w:vAlign w:val="center"/>
          </w:tcPr>
          <w:p w14:paraId="721EDFE0"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6D</w:t>
            </w:r>
          </w:p>
        </w:tc>
        <w:tc>
          <w:tcPr>
            <w:tcW w:w="1582" w:type="dxa"/>
            <w:vAlign w:val="center"/>
          </w:tcPr>
          <w:p w14:paraId="257F9195"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2A00C8B0"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3F44B1E2" w14:textId="77777777" w:rsidTr="00FB7F08">
        <w:trPr>
          <w:trHeight w:val="286"/>
        </w:trPr>
        <w:tc>
          <w:tcPr>
            <w:tcW w:w="202" w:type="dxa"/>
          </w:tcPr>
          <w:p w14:paraId="0E14A446" w14:textId="77777777" w:rsidR="00FB7F08" w:rsidRPr="00FB7F08" w:rsidRDefault="00FB7F08" w:rsidP="00FB7F08">
            <w:pPr>
              <w:spacing w:after="0"/>
              <w:jc w:val="right"/>
              <w:rPr>
                <w:rFonts w:cs="Arial"/>
                <w:snapToGrid w:val="0"/>
                <w:sz w:val="20"/>
                <w:szCs w:val="20"/>
              </w:rPr>
            </w:pPr>
          </w:p>
        </w:tc>
        <w:tc>
          <w:tcPr>
            <w:tcW w:w="4733" w:type="dxa"/>
            <w:vAlign w:val="center"/>
          </w:tcPr>
          <w:p w14:paraId="48EED10B"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Investments in associates</w:t>
            </w:r>
          </w:p>
        </w:tc>
        <w:tc>
          <w:tcPr>
            <w:tcW w:w="1403" w:type="dxa"/>
            <w:vAlign w:val="center"/>
          </w:tcPr>
          <w:p w14:paraId="0CD67501"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6E</w:t>
            </w:r>
          </w:p>
        </w:tc>
        <w:tc>
          <w:tcPr>
            <w:tcW w:w="1582" w:type="dxa"/>
            <w:vAlign w:val="center"/>
          </w:tcPr>
          <w:p w14:paraId="1A537152"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0E2F14FC"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7BB898FC" w14:textId="77777777" w:rsidTr="00FB7F08">
        <w:trPr>
          <w:trHeight w:val="286"/>
        </w:trPr>
        <w:tc>
          <w:tcPr>
            <w:tcW w:w="202" w:type="dxa"/>
          </w:tcPr>
          <w:p w14:paraId="4968F6A1" w14:textId="77777777" w:rsidR="00FB7F08" w:rsidRPr="00FB7F08" w:rsidRDefault="00FB7F08" w:rsidP="00FB7F08">
            <w:pPr>
              <w:spacing w:after="0"/>
              <w:jc w:val="right"/>
              <w:rPr>
                <w:rFonts w:cs="Arial"/>
                <w:snapToGrid w:val="0"/>
                <w:sz w:val="20"/>
                <w:szCs w:val="20"/>
              </w:rPr>
            </w:pPr>
          </w:p>
        </w:tc>
        <w:tc>
          <w:tcPr>
            <w:tcW w:w="4733" w:type="dxa"/>
            <w:vAlign w:val="center"/>
          </w:tcPr>
          <w:p w14:paraId="5ACA5BEC"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Other investments</w:t>
            </w:r>
          </w:p>
        </w:tc>
        <w:tc>
          <w:tcPr>
            <w:tcW w:w="1403" w:type="dxa"/>
            <w:vAlign w:val="center"/>
          </w:tcPr>
          <w:p w14:paraId="203559FB"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6F</w:t>
            </w:r>
          </w:p>
        </w:tc>
        <w:tc>
          <w:tcPr>
            <w:tcW w:w="1582" w:type="dxa"/>
            <w:vAlign w:val="center"/>
          </w:tcPr>
          <w:p w14:paraId="39C9C594"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0CAD9EFA"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138DB045" w14:textId="77777777" w:rsidTr="00FB7F08">
        <w:trPr>
          <w:trHeight w:val="286"/>
        </w:trPr>
        <w:tc>
          <w:tcPr>
            <w:tcW w:w="202" w:type="dxa"/>
          </w:tcPr>
          <w:p w14:paraId="73D1F647" w14:textId="77777777" w:rsidR="00FB7F08" w:rsidRPr="00FB7F08" w:rsidRDefault="00FB7F08" w:rsidP="00FB7F08">
            <w:pPr>
              <w:spacing w:after="0"/>
              <w:jc w:val="right"/>
              <w:rPr>
                <w:rFonts w:cs="Arial"/>
                <w:snapToGrid w:val="0"/>
                <w:sz w:val="20"/>
                <w:szCs w:val="20"/>
              </w:rPr>
            </w:pPr>
          </w:p>
        </w:tc>
        <w:tc>
          <w:tcPr>
            <w:tcW w:w="4733" w:type="dxa"/>
            <w:vAlign w:val="center"/>
          </w:tcPr>
          <w:p w14:paraId="58E1F003"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Other non-current assets</w:t>
            </w:r>
          </w:p>
        </w:tc>
        <w:tc>
          <w:tcPr>
            <w:tcW w:w="1403" w:type="dxa"/>
            <w:vAlign w:val="center"/>
          </w:tcPr>
          <w:p w14:paraId="6EC1846B"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6G</w:t>
            </w:r>
          </w:p>
        </w:tc>
        <w:tc>
          <w:tcPr>
            <w:tcW w:w="1582" w:type="dxa"/>
            <w:tcBorders>
              <w:bottom w:val="single" w:sz="4" w:space="0" w:color="auto"/>
            </w:tcBorders>
            <w:vAlign w:val="center"/>
          </w:tcPr>
          <w:p w14:paraId="1101FB34"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bottom w:val="single" w:sz="4" w:space="0" w:color="auto"/>
            </w:tcBorders>
            <w:vAlign w:val="center"/>
          </w:tcPr>
          <w:p w14:paraId="140EB6F6"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4B7ADE46" w14:textId="77777777" w:rsidTr="00FB7F08">
        <w:trPr>
          <w:trHeight w:val="286"/>
        </w:trPr>
        <w:tc>
          <w:tcPr>
            <w:tcW w:w="202" w:type="dxa"/>
          </w:tcPr>
          <w:p w14:paraId="3DB003AF" w14:textId="77777777" w:rsidR="00FB7F08" w:rsidRPr="00FB7F08" w:rsidRDefault="00FB7F08" w:rsidP="00FB7F08">
            <w:pPr>
              <w:spacing w:after="0"/>
              <w:jc w:val="right"/>
              <w:rPr>
                <w:rFonts w:cs="Arial"/>
                <w:snapToGrid w:val="0"/>
                <w:sz w:val="20"/>
                <w:szCs w:val="20"/>
              </w:rPr>
            </w:pPr>
          </w:p>
        </w:tc>
        <w:tc>
          <w:tcPr>
            <w:tcW w:w="4733" w:type="dxa"/>
            <w:vAlign w:val="center"/>
          </w:tcPr>
          <w:p w14:paraId="248A2864" w14:textId="77777777" w:rsidR="00FB7F08" w:rsidRPr="00FB7F08" w:rsidRDefault="00FB7F08" w:rsidP="00FB7F08">
            <w:pPr>
              <w:spacing w:after="0"/>
              <w:rPr>
                <w:rFonts w:cs="Arial"/>
                <w:b/>
                <w:i/>
                <w:snapToGrid w:val="0"/>
                <w:sz w:val="20"/>
                <w:szCs w:val="20"/>
              </w:rPr>
            </w:pPr>
            <w:r w:rsidRPr="00FB7F08">
              <w:rPr>
                <w:rFonts w:cs="Arial"/>
                <w:b/>
                <w:i/>
                <w:snapToGrid w:val="0"/>
                <w:sz w:val="20"/>
                <w:szCs w:val="20"/>
              </w:rPr>
              <w:t>Total non-current assets</w:t>
            </w:r>
          </w:p>
        </w:tc>
        <w:tc>
          <w:tcPr>
            <w:tcW w:w="1403" w:type="dxa"/>
            <w:vAlign w:val="center"/>
          </w:tcPr>
          <w:p w14:paraId="633C59AB"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single" w:sz="4" w:space="0" w:color="auto"/>
            </w:tcBorders>
            <w:vAlign w:val="center"/>
          </w:tcPr>
          <w:p w14:paraId="1D48F10E"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top w:val="single" w:sz="4" w:space="0" w:color="auto"/>
              <w:bottom w:val="single" w:sz="4" w:space="0" w:color="auto"/>
            </w:tcBorders>
            <w:vAlign w:val="center"/>
          </w:tcPr>
          <w:p w14:paraId="12546A33"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5216EB39" w14:textId="77777777" w:rsidTr="00FB7F08">
        <w:trPr>
          <w:trHeight w:val="288"/>
        </w:trPr>
        <w:tc>
          <w:tcPr>
            <w:tcW w:w="202" w:type="dxa"/>
          </w:tcPr>
          <w:p w14:paraId="43AE02AA" w14:textId="77777777" w:rsidR="00FB7F08" w:rsidRPr="00FB7F08" w:rsidRDefault="00FB7F08" w:rsidP="00FB7F08">
            <w:pPr>
              <w:spacing w:after="0"/>
              <w:jc w:val="right"/>
              <w:rPr>
                <w:rFonts w:cs="Arial"/>
                <w:snapToGrid w:val="0"/>
                <w:sz w:val="20"/>
                <w:szCs w:val="20"/>
              </w:rPr>
            </w:pPr>
          </w:p>
        </w:tc>
        <w:tc>
          <w:tcPr>
            <w:tcW w:w="4733" w:type="dxa"/>
            <w:vAlign w:val="center"/>
          </w:tcPr>
          <w:p w14:paraId="05A9086E" w14:textId="77777777" w:rsidR="00FB7F08" w:rsidRPr="00FB7F08" w:rsidRDefault="00FB7F08" w:rsidP="00FB7F08">
            <w:pPr>
              <w:spacing w:after="0"/>
              <w:rPr>
                <w:rFonts w:cs="Arial"/>
                <w:b/>
                <w:snapToGrid w:val="0"/>
                <w:sz w:val="20"/>
                <w:szCs w:val="20"/>
              </w:rPr>
            </w:pPr>
          </w:p>
        </w:tc>
        <w:tc>
          <w:tcPr>
            <w:tcW w:w="1403" w:type="dxa"/>
            <w:vAlign w:val="center"/>
          </w:tcPr>
          <w:p w14:paraId="40B5212D"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single" w:sz="4" w:space="0" w:color="auto"/>
            </w:tcBorders>
            <w:vAlign w:val="center"/>
          </w:tcPr>
          <w:p w14:paraId="7FC6A48B" w14:textId="77777777" w:rsidR="00FB7F08" w:rsidRPr="00FB7F08" w:rsidRDefault="00FB7F08" w:rsidP="00FB7F08">
            <w:pPr>
              <w:spacing w:after="0"/>
              <w:ind w:right="115"/>
              <w:jc w:val="right"/>
              <w:rPr>
                <w:rFonts w:cs="Arial"/>
                <w:b/>
                <w:snapToGrid w:val="0"/>
                <w:sz w:val="20"/>
                <w:szCs w:val="20"/>
              </w:rPr>
            </w:pPr>
          </w:p>
        </w:tc>
        <w:tc>
          <w:tcPr>
            <w:tcW w:w="1565" w:type="dxa"/>
            <w:tcBorders>
              <w:top w:val="single" w:sz="4" w:space="0" w:color="auto"/>
              <w:bottom w:val="single" w:sz="4" w:space="0" w:color="auto"/>
            </w:tcBorders>
            <w:vAlign w:val="center"/>
          </w:tcPr>
          <w:p w14:paraId="02A3699A" w14:textId="77777777" w:rsidR="00FB7F08" w:rsidRPr="00FB7F08" w:rsidRDefault="00FB7F08" w:rsidP="00FB7F08">
            <w:pPr>
              <w:spacing w:after="0"/>
              <w:ind w:right="115"/>
              <w:jc w:val="right"/>
              <w:rPr>
                <w:rFonts w:cs="Arial"/>
                <w:snapToGrid w:val="0"/>
                <w:sz w:val="20"/>
                <w:szCs w:val="20"/>
              </w:rPr>
            </w:pPr>
          </w:p>
        </w:tc>
      </w:tr>
      <w:tr w:rsidR="00FB7F08" w:rsidRPr="00FB7F08" w14:paraId="75DA229A" w14:textId="77777777" w:rsidTr="00FB7F08">
        <w:trPr>
          <w:trHeight w:val="288"/>
        </w:trPr>
        <w:tc>
          <w:tcPr>
            <w:tcW w:w="202" w:type="dxa"/>
          </w:tcPr>
          <w:p w14:paraId="544ABEFA" w14:textId="77777777" w:rsidR="00FB7F08" w:rsidRPr="00FB7F08" w:rsidRDefault="00FB7F08" w:rsidP="00FB7F08">
            <w:pPr>
              <w:spacing w:after="0"/>
              <w:jc w:val="right"/>
              <w:rPr>
                <w:rFonts w:cs="Arial"/>
                <w:snapToGrid w:val="0"/>
                <w:sz w:val="20"/>
                <w:szCs w:val="20"/>
              </w:rPr>
            </w:pPr>
          </w:p>
        </w:tc>
        <w:tc>
          <w:tcPr>
            <w:tcW w:w="4733" w:type="dxa"/>
            <w:vAlign w:val="center"/>
          </w:tcPr>
          <w:p w14:paraId="528D626C" w14:textId="77777777" w:rsidR="00FB7F08" w:rsidRPr="00FB7F08" w:rsidRDefault="00FB7F08" w:rsidP="00FB7F08">
            <w:pPr>
              <w:spacing w:after="0"/>
              <w:rPr>
                <w:rFonts w:cs="Arial"/>
                <w:b/>
                <w:snapToGrid w:val="0"/>
                <w:sz w:val="20"/>
                <w:szCs w:val="20"/>
              </w:rPr>
            </w:pPr>
            <w:r w:rsidRPr="00FB7F08">
              <w:rPr>
                <w:rFonts w:cs="Arial"/>
                <w:b/>
                <w:snapToGrid w:val="0"/>
                <w:sz w:val="20"/>
                <w:szCs w:val="20"/>
              </w:rPr>
              <w:t>Total assets</w:t>
            </w:r>
          </w:p>
        </w:tc>
        <w:tc>
          <w:tcPr>
            <w:tcW w:w="1403" w:type="dxa"/>
            <w:vAlign w:val="center"/>
          </w:tcPr>
          <w:p w14:paraId="1505AEC4"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double" w:sz="4" w:space="0" w:color="auto"/>
            </w:tcBorders>
            <w:vAlign w:val="center"/>
          </w:tcPr>
          <w:p w14:paraId="160E4D67"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top w:val="single" w:sz="4" w:space="0" w:color="auto"/>
              <w:bottom w:val="double" w:sz="4" w:space="0" w:color="auto"/>
            </w:tcBorders>
            <w:vAlign w:val="center"/>
          </w:tcPr>
          <w:p w14:paraId="3DBC24BC"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3654AE7D" w14:textId="77777777" w:rsidTr="00D24692">
        <w:trPr>
          <w:trHeight w:val="50"/>
        </w:trPr>
        <w:tc>
          <w:tcPr>
            <w:tcW w:w="202" w:type="dxa"/>
          </w:tcPr>
          <w:p w14:paraId="4C6E53C6" w14:textId="77777777" w:rsidR="00FB7F08" w:rsidRPr="00FB7F08" w:rsidRDefault="00FB7F08" w:rsidP="00FB7F08">
            <w:pPr>
              <w:spacing w:after="0"/>
              <w:jc w:val="right"/>
              <w:rPr>
                <w:rFonts w:cs="Arial"/>
                <w:snapToGrid w:val="0"/>
                <w:sz w:val="20"/>
                <w:szCs w:val="20"/>
              </w:rPr>
            </w:pPr>
          </w:p>
        </w:tc>
        <w:tc>
          <w:tcPr>
            <w:tcW w:w="4733" w:type="dxa"/>
            <w:vAlign w:val="center"/>
          </w:tcPr>
          <w:p w14:paraId="3F90A713" w14:textId="77777777" w:rsidR="00FB7F08" w:rsidRPr="00FB7F08" w:rsidRDefault="00FB7F08" w:rsidP="00FB7F08">
            <w:pPr>
              <w:spacing w:after="0"/>
              <w:rPr>
                <w:rFonts w:cs="Arial"/>
                <w:snapToGrid w:val="0"/>
                <w:sz w:val="20"/>
                <w:szCs w:val="20"/>
              </w:rPr>
            </w:pPr>
          </w:p>
        </w:tc>
        <w:tc>
          <w:tcPr>
            <w:tcW w:w="1403" w:type="dxa"/>
            <w:vAlign w:val="center"/>
          </w:tcPr>
          <w:p w14:paraId="2B665D12" w14:textId="77777777" w:rsidR="00FB7F08" w:rsidRPr="00FB7F08" w:rsidRDefault="00FB7F08" w:rsidP="00FB7F08">
            <w:pPr>
              <w:spacing w:after="0"/>
              <w:jc w:val="center"/>
              <w:rPr>
                <w:rFonts w:cs="Arial"/>
                <w:snapToGrid w:val="0"/>
                <w:sz w:val="20"/>
                <w:szCs w:val="20"/>
              </w:rPr>
            </w:pPr>
          </w:p>
        </w:tc>
        <w:tc>
          <w:tcPr>
            <w:tcW w:w="1582" w:type="dxa"/>
            <w:tcBorders>
              <w:top w:val="double" w:sz="4" w:space="0" w:color="auto"/>
            </w:tcBorders>
            <w:vAlign w:val="center"/>
          </w:tcPr>
          <w:p w14:paraId="110D34DD" w14:textId="77777777" w:rsidR="00FB7F08" w:rsidRPr="00FB7F08" w:rsidRDefault="00FB7F08" w:rsidP="00FB7F08">
            <w:pPr>
              <w:spacing w:after="0"/>
              <w:ind w:right="115"/>
              <w:jc w:val="right"/>
              <w:rPr>
                <w:rFonts w:cs="Arial"/>
                <w:b/>
                <w:snapToGrid w:val="0"/>
                <w:sz w:val="20"/>
                <w:szCs w:val="20"/>
              </w:rPr>
            </w:pPr>
          </w:p>
        </w:tc>
        <w:tc>
          <w:tcPr>
            <w:tcW w:w="1565" w:type="dxa"/>
            <w:tcBorders>
              <w:top w:val="double" w:sz="4" w:space="0" w:color="auto"/>
            </w:tcBorders>
            <w:vAlign w:val="center"/>
          </w:tcPr>
          <w:p w14:paraId="42B1B40A" w14:textId="77777777" w:rsidR="00FB7F08" w:rsidRPr="00FB7F08" w:rsidRDefault="00FB7F08" w:rsidP="00FB7F08">
            <w:pPr>
              <w:spacing w:after="0"/>
              <w:ind w:right="115"/>
              <w:jc w:val="right"/>
              <w:rPr>
                <w:rFonts w:cs="Arial"/>
                <w:snapToGrid w:val="0"/>
                <w:sz w:val="20"/>
                <w:szCs w:val="20"/>
              </w:rPr>
            </w:pPr>
          </w:p>
        </w:tc>
      </w:tr>
      <w:tr w:rsidR="00FB7F08" w:rsidRPr="00FB7F08" w14:paraId="07B2BA2D" w14:textId="77777777" w:rsidTr="00FB7F08">
        <w:trPr>
          <w:trHeight w:val="286"/>
        </w:trPr>
        <w:tc>
          <w:tcPr>
            <w:tcW w:w="202" w:type="dxa"/>
          </w:tcPr>
          <w:p w14:paraId="69B6B67E" w14:textId="77777777" w:rsidR="00FB7F08" w:rsidRPr="00FB7F08" w:rsidRDefault="00FB7F08" w:rsidP="00FB7F08">
            <w:pPr>
              <w:spacing w:after="0"/>
              <w:jc w:val="right"/>
              <w:rPr>
                <w:rFonts w:cs="Arial"/>
                <w:snapToGrid w:val="0"/>
                <w:sz w:val="20"/>
                <w:szCs w:val="20"/>
              </w:rPr>
            </w:pPr>
          </w:p>
        </w:tc>
        <w:tc>
          <w:tcPr>
            <w:tcW w:w="4733" w:type="dxa"/>
            <w:vAlign w:val="center"/>
          </w:tcPr>
          <w:p w14:paraId="2183EBBF" w14:textId="77777777" w:rsidR="00FB7F08" w:rsidRPr="002148A7" w:rsidRDefault="00FB7F08" w:rsidP="00FB7F08">
            <w:pPr>
              <w:pStyle w:val="Heading5"/>
              <w:rPr>
                <w:rFonts w:ascii="Arial" w:hAnsi="Arial" w:cs="Arial"/>
                <w:b/>
                <w:color w:val="auto"/>
                <w:sz w:val="20"/>
                <w:szCs w:val="20"/>
              </w:rPr>
            </w:pPr>
            <w:r w:rsidRPr="002148A7">
              <w:rPr>
                <w:rFonts w:ascii="Arial" w:hAnsi="Arial" w:cs="Arial"/>
                <w:b/>
                <w:color w:val="auto"/>
                <w:sz w:val="20"/>
                <w:szCs w:val="20"/>
              </w:rPr>
              <w:t>LIABILITIES</w:t>
            </w:r>
          </w:p>
        </w:tc>
        <w:tc>
          <w:tcPr>
            <w:tcW w:w="1403" w:type="dxa"/>
            <w:vAlign w:val="center"/>
          </w:tcPr>
          <w:p w14:paraId="5CF7CE69" w14:textId="77777777" w:rsidR="00FB7F08" w:rsidRPr="00FB7F08" w:rsidRDefault="00FB7F08" w:rsidP="00FB7F08">
            <w:pPr>
              <w:spacing w:after="0"/>
              <w:jc w:val="center"/>
              <w:rPr>
                <w:rFonts w:cs="Arial"/>
                <w:snapToGrid w:val="0"/>
                <w:sz w:val="20"/>
                <w:szCs w:val="20"/>
              </w:rPr>
            </w:pPr>
          </w:p>
        </w:tc>
        <w:tc>
          <w:tcPr>
            <w:tcW w:w="1582" w:type="dxa"/>
            <w:vAlign w:val="center"/>
          </w:tcPr>
          <w:p w14:paraId="29B66BAF"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564DF4BC" w14:textId="77777777" w:rsidR="00FB7F08" w:rsidRPr="00FB7F08" w:rsidRDefault="00FB7F08" w:rsidP="00FB7F08">
            <w:pPr>
              <w:spacing w:after="0"/>
              <w:ind w:right="115"/>
              <w:jc w:val="right"/>
              <w:rPr>
                <w:rFonts w:cs="Arial"/>
                <w:snapToGrid w:val="0"/>
                <w:sz w:val="20"/>
                <w:szCs w:val="20"/>
              </w:rPr>
            </w:pPr>
          </w:p>
        </w:tc>
      </w:tr>
      <w:tr w:rsidR="00FB7F08" w:rsidRPr="00FB7F08" w14:paraId="455606FF" w14:textId="77777777" w:rsidTr="00FB7F08">
        <w:trPr>
          <w:trHeight w:val="286"/>
        </w:trPr>
        <w:tc>
          <w:tcPr>
            <w:tcW w:w="202" w:type="dxa"/>
          </w:tcPr>
          <w:p w14:paraId="6E9CF6B5" w14:textId="77777777" w:rsidR="00FB7F08" w:rsidRPr="00FB7F08" w:rsidRDefault="00FB7F08" w:rsidP="00FB7F08">
            <w:pPr>
              <w:spacing w:after="0"/>
              <w:jc w:val="right"/>
              <w:rPr>
                <w:rFonts w:cs="Arial"/>
                <w:snapToGrid w:val="0"/>
                <w:sz w:val="20"/>
                <w:szCs w:val="20"/>
              </w:rPr>
            </w:pPr>
          </w:p>
        </w:tc>
        <w:tc>
          <w:tcPr>
            <w:tcW w:w="4733" w:type="dxa"/>
            <w:vAlign w:val="center"/>
          </w:tcPr>
          <w:p w14:paraId="16B17DF6" w14:textId="77777777" w:rsidR="00FB7F08" w:rsidRPr="00FB7F08" w:rsidRDefault="00FB7F08" w:rsidP="00FB7F08">
            <w:pPr>
              <w:pStyle w:val="Heading5"/>
              <w:rPr>
                <w:rFonts w:ascii="Arial" w:hAnsi="Arial" w:cs="Arial"/>
                <w:color w:val="auto"/>
                <w:sz w:val="20"/>
                <w:szCs w:val="20"/>
              </w:rPr>
            </w:pPr>
            <w:r w:rsidRPr="00FB7F08">
              <w:rPr>
                <w:rFonts w:ascii="Arial" w:hAnsi="Arial" w:cs="Arial"/>
                <w:color w:val="auto"/>
                <w:sz w:val="20"/>
                <w:szCs w:val="20"/>
              </w:rPr>
              <w:t>Current Liabilities</w:t>
            </w:r>
          </w:p>
        </w:tc>
        <w:tc>
          <w:tcPr>
            <w:tcW w:w="1403" w:type="dxa"/>
            <w:vAlign w:val="center"/>
          </w:tcPr>
          <w:p w14:paraId="3239F1C0" w14:textId="77777777" w:rsidR="00FB7F08" w:rsidRPr="00FB7F08" w:rsidRDefault="00FB7F08" w:rsidP="00FB7F08">
            <w:pPr>
              <w:spacing w:after="0"/>
              <w:jc w:val="center"/>
              <w:rPr>
                <w:rFonts w:cs="Arial"/>
                <w:snapToGrid w:val="0"/>
                <w:sz w:val="20"/>
                <w:szCs w:val="20"/>
              </w:rPr>
            </w:pPr>
          </w:p>
        </w:tc>
        <w:tc>
          <w:tcPr>
            <w:tcW w:w="1582" w:type="dxa"/>
            <w:vAlign w:val="center"/>
          </w:tcPr>
          <w:p w14:paraId="73FC331B"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2D418347" w14:textId="77777777" w:rsidR="00FB7F08" w:rsidRPr="00FB7F08" w:rsidRDefault="00FB7F08" w:rsidP="00FB7F08">
            <w:pPr>
              <w:spacing w:after="0"/>
              <w:ind w:right="115"/>
              <w:jc w:val="right"/>
              <w:rPr>
                <w:rFonts w:cs="Arial"/>
                <w:snapToGrid w:val="0"/>
                <w:sz w:val="20"/>
                <w:szCs w:val="20"/>
              </w:rPr>
            </w:pPr>
          </w:p>
        </w:tc>
      </w:tr>
      <w:tr w:rsidR="00FB7F08" w:rsidRPr="00FB7F08" w14:paraId="0DF4E3BD" w14:textId="77777777" w:rsidTr="00FB7F08">
        <w:trPr>
          <w:trHeight w:val="288"/>
        </w:trPr>
        <w:tc>
          <w:tcPr>
            <w:tcW w:w="202" w:type="dxa"/>
          </w:tcPr>
          <w:p w14:paraId="10573410" w14:textId="77777777" w:rsidR="00FB7F08" w:rsidRPr="00FB7F08" w:rsidRDefault="00FB7F08" w:rsidP="00FB7F08">
            <w:pPr>
              <w:spacing w:after="0"/>
              <w:jc w:val="right"/>
              <w:rPr>
                <w:rFonts w:cs="Arial"/>
                <w:snapToGrid w:val="0"/>
                <w:sz w:val="20"/>
                <w:szCs w:val="20"/>
              </w:rPr>
            </w:pPr>
          </w:p>
        </w:tc>
        <w:tc>
          <w:tcPr>
            <w:tcW w:w="4733" w:type="dxa"/>
            <w:vAlign w:val="center"/>
          </w:tcPr>
          <w:p w14:paraId="7C7511F7"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Trade payables*</w:t>
            </w:r>
          </w:p>
        </w:tc>
        <w:tc>
          <w:tcPr>
            <w:tcW w:w="1403" w:type="dxa"/>
            <w:vAlign w:val="center"/>
          </w:tcPr>
          <w:p w14:paraId="323F2DDD"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7A</w:t>
            </w:r>
          </w:p>
        </w:tc>
        <w:tc>
          <w:tcPr>
            <w:tcW w:w="1582" w:type="dxa"/>
            <w:vAlign w:val="center"/>
          </w:tcPr>
          <w:p w14:paraId="3CCF37F3"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74A235BF"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7B787062" w14:textId="77777777" w:rsidTr="00FB7F08">
        <w:trPr>
          <w:trHeight w:val="288"/>
        </w:trPr>
        <w:tc>
          <w:tcPr>
            <w:tcW w:w="202" w:type="dxa"/>
          </w:tcPr>
          <w:p w14:paraId="06D18D2D" w14:textId="77777777" w:rsidR="00FB7F08" w:rsidRPr="00FB7F08" w:rsidRDefault="00FB7F08" w:rsidP="00FB7F08">
            <w:pPr>
              <w:spacing w:after="0"/>
              <w:jc w:val="right"/>
              <w:rPr>
                <w:rFonts w:cs="Arial"/>
                <w:snapToGrid w:val="0"/>
                <w:sz w:val="20"/>
                <w:szCs w:val="20"/>
              </w:rPr>
            </w:pPr>
          </w:p>
        </w:tc>
        <w:tc>
          <w:tcPr>
            <w:tcW w:w="4733" w:type="dxa"/>
            <w:vAlign w:val="center"/>
          </w:tcPr>
          <w:p w14:paraId="30219DB6"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Other payables*</w:t>
            </w:r>
          </w:p>
        </w:tc>
        <w:tc>
          <w:tcPr>
            <w:tcW w:w="1403" w:type="dxa"/>
            <w:vAlign w:val="center"/>
          </w:tcPr>
          <w:p w14:paraId="14AC28F6"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7B</w:t>
            </w:r>
          </w:p>
        </w:tc>
        <w:tc>
          <w:tcPr>
            <w:tcW w:w="1582" w:type="dxa"/>
            <w:vAlign w:val="center"/>
          </w:tcPr>
          <w:p w14:paraId="2BAC10AD"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0308963E"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78A91295" w14:textId="77777777" w:rsidTr="00FB7F08">
        <w:trPr>
          <w:trHeight w:val="288"/>
        </w:trPr>
        <w:tc>
          <w:tcPr>
            <w:tcW w:w="202" w:type="dxa"/>
          </w:tcPr>
          <w:p w14:paraId="567C51B8" w14:textId="77777777" w:rsidR="00FB7F08" w:rsidRPr="00FB7F08" w:rsidRDefault="00FB7F08" w:rsidP="00FB7F08">
            <w:pPr>
              <w:spacing w:after="0"/>
              <w:jc w:val="right"/>
              <w:rPr>
                <w:rFonts w:cs="Arial"/>
                <w:snapToGrid w:val="0"/>
                <w:sz w:val="20"/>
                <w:szCs w:val="20"/>
              </w:rPr>
            </w:pPr>
          </w:p>
        </w:tc>
        <w:tc>
          <w:tcPr>
            <w:tcW w:w="4733" w:type="dxa"/>
            <w:vAlign w:val="center"/>
          </w:tcPr>
          <w:p w14:paraId="7A57E2D2"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Employee provisions</w:t>
            </w:r>
          </w:p>
        </w:tc>
        <w:tc>
          <w:tcPr>
            <w:tcW w:w="1403" w:type="dxa"/>
            <w:vAlign w:val="center"/>
          </w:tcPr>
          <w:p w14:paraId="18A59079"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8A</w:t>
            </w:r>
          </w:p>
        </w:tc>
        <w:tc>
          <w:tcPr>
            <w:tcW w:w="1582" w:type="dxa"/>
            <w:vAlign w:val="center"/>
          </w:tcPr>
          <w:p w14:paraId="22A420F0"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0D906CC2"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75AD1B5C" w14:textId="77777777" w:rsidTr="00FB7F08">
        <w:trPr>
          <w:trHeight w:val="288"/>
        </w:trPr>
        <w:tc>
          <w:tcPr>
            <w:tcW w:w="202" w:type="dxa"/>
          </w:tcPr>
          <w:p w14:paraId="093AE29B" w14:textId="77777777" w:rsidR="00FB7F08" w:rsidRPr="00FB7F08" w:rsidRDefault="00FB7F08" w:rsidP="00FB7F08">
            <w:pPr>
              <w:spacing w:after="0"/>
              <w:jc w:val="right"/>
              <w:rPr>
                <w:rFonts w:cs="Arial"/>
                <w:snapToGrid w:val="0"/>
                <w:sz w:val="20"/>
                <w:szCs w:val="20"/>
              </w:rPr>
            </w:pPr>
          </w:p>
        </w:tc>
        <w:tc>
          <w:tcPr>
            <w:tcW w:w="4733" w:type="dxa"/>
            <w:vAlign w:val="center"/>
          </w:tcPr>
          <w:p w14:paraId="33140D2E" w14:textId="77777777" w:rsidR="00FB7F08" w:rsidRPr="00FB7F08" w:rsidRDefault="00FB7F08" w:rsidP="00FB7F08">
            <w:pPr>
              <w:spacing w:after="0"/>
              <w:rPr>
                <w:rFonts w:cs="Arial"/>
                <w:b/>
                <w:i/>
                <w:snapToGrid w:val="0"/>
                <w:sz w:val="20"/>
                <w:szCs w:val="20"/>
              </w:rPr>
            </w:pPr>
            <w:r w:rsidRPr="00FB7F08">
              <w:rPr>
                <w:rFonts w:cs="Arial"/>
                <w:b/>
                <w:i/>
                <w:snapToGrid w:val="0"/>
                <w:sz w:val="20"/>
                <w:szCs w:val="20"/>
              </w:rPr>
              <w:t>Total current liabilities</w:t>
            </w:r>
          </w:p>
        </w:tc>
        <w:tc>
          <w:tcPr>
            <w:tcW w:w="1403" w:type="dxa"/>
            <w:vAlign w:val="center"/>
          </w:tcPr>
          <w:p w14:paraId="234A7262"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single" w:sz="4" w:space="0" w:color="auto"/>
            </w:tcBorders>
            <w:vAlign w:val="center"/>
          </w:tcPr>
          <w:p w14:paraId="7A12D6D1"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top w:val="single" w:sz="4" w:space="0" w:color="auto"/>
              <w:bottom w:val="single" w:sz="4" w:space="0" w:color="auto"/>
            </w:tcBorders>
            <w:vAlign w:val="center"/>
          </w:tcPr>
          <w:p w14:paraId="3FC7F920"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354BDE54" w14:textId="77777777" w:rsidTr="00D24692">
        <w:trPr>
          <w:trHeight w:val="70"/>
        </w:trPr>
        <w:tc>
          <w:tcPr>
            <w:tcW w:w="202" w:type="dxa"/>
          </w:tcPr>
          <w:p w14:paraId="0CFF975B" w14:textId="77777777" w:rsidR="00FB7F08" w:rsidRPr="00FB7F08" w:rsidRDefault="00FB7F08" w:rsidP="00FB7F08">
            <w:pPr>
              <w:spacing w:after="0"/>
              <w:jc w:val="right"/>
              <w:rPr>
                <w:rFonts w:cs="Arial"/>
                <w:snapToGrid w:val="0"/>
                <w:sz w:val="20"/>
                <w:szCs w:val="20"/>
              </w:rPr>
            </w:pPr>
          </w:p>
        </w:tc>
        <w:tc>
          <w:tcPr>
            <w:tcW w:w="4733" w:type="dxa"/>
            <w:vAlign w:val="center"/>
          </w:tcPr>
          <w:p w14:paraId="445E2625" w14:textId="77777777" w:rsidR="00FB7F08" w:rsidRPr="00FB7F08" w:rsidRDefault="00FB7F08" w:rsidP="00FB7F08">
            <w:pPr>
              <w:spacing w:after="0"/>
              <w:rPr>
                <w:rFonts w:cs="Arial"/>
                <w:b/>
                <w:sz w:val="20"/>
                <w:szCs w:val="20"/>
              </w:rPr>
            </w:pPr>
          </w:p>
        </w:tc>
        <w:tc>
          <w:tcPr>
            <w:tcW w:w="1403" w:type="dxa"/>
            <w:vAlign w:val="center"/>
          </w:tcPr>
          <w:p w14:paraId="6AEA3A19" w14:textId="77777777" w:rsidR="00FB7F08" w:rsidRPr="00FB7F08" w:rsidRDefault="00FB7F08" w:rsidP="00FB7F08">
            <w:pPr>
              <w:spacing w:after="0"/>
              <w:jc w:val="center"/>
              <w:rPr>
                <w:rFonts w:cs="Arial"/>
                <w:snapToGrid w:val="0"/>
                <w:sz w:val="20"/>
                <w:szCs w:val="20"/>
              </w:rPr>
            </w:pPr>
          </w:p>
        </w:tc>
        <w:tc>
          <w:tcPr>
            <w:tcW w:w="1582" w:type="dxa"/>
            <w:vAlign w:val="center"/>
          </w:tcPr>
          <w:p w14:paraId="36C3B70F"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0D529C89" w14:textId="77777777" w:rsidR="00FB7F08" w:rsidRPr="00FB7F08" w:rsidRDefault="00FB7F08" w:rsidP="00FB7F08">
            <w:pPr>
              <w:spacing w:after="0"/>
              <w:ind w:right="115"/>
              <w:jc w:val="right"/>
              <w:rPr>
                <w:rFonts w:cs="Arial"/>
                <w:snapToGrid w:val="0"/>
                <w:sz w:val="20"/>
                <w:szCs w:val="20"/>
              </w:rPr>
            </w:pPr>
          </w:p>
        </w:tc>
      </w:tr>
      <w:tr w:rsidR="00FB7F08" w:rsidRPr="00FB7F08" w14:paraId="2D357B05" w14:textId="77777777" w:rsidTr="00FB7F08">
        <w:trPr>
          <w:trHeight w:val="288"/>
        </w:trPr>
        <w:tc>
          <w:tcPr>
            <w:tcW w:w="202" w:type="dxa"/>
          </w:tcPr>
          <w:p w14:paraId="3A9D1CF3" w14:textId="77777777" w:rsidR="00FB7F08" w:rsidRPr="00FB7F08" w:rsidRDefault="00FB7F08" w:rsidP="00FB7F08">
            <w:pPr>
              <w:spacing w:after="0"/>
              <w:jc w:val="right"/>
              <w:rPr>
                <w:rFonts w:cs="Arial"/>
                <w:snapToGrid w:val="0"/>
                <w:sz w:val="20"/>
                <w:szCs w:val="20"/>
              </w:rPr>
            </w:pPr>
          </w:p>
        </w:tc>
        <w:tc>
          <w:tcPr>
            <w:tcW w:w="4733" w:type="dxa"/>
            <w:vAlign w:val="center"/>
          </w:tcPr>
          <w:p w14:paraId="386C675A" w14:textId="77777777" w:rsidR="00FB7F08" w:rsidRPr="00FB7F08" w:rsidRDefault="00FB7F08" w:rsidP="00FB7F08">
            <w:pPr>
              <w:spacing w:after="0"/>
              <w:rPr>
                <w:rFonts w:cs="Arial"/>
                <w:snapToGrid w:val="0"/>
                <w:sz w:val="20"/>
                <w:szCs w:val="20"/>
              </w:rPr>
            </w:pPr>
            <w:r w:rsidRPr="00FB7F08">
              <w:rPr>
                <w:rFonts w:cs="Arial"/>
                <w:b/>
                <w:sz w:val="20"/>
                <w:szCs w:val="20"/>
              </w:rPr>
              <w:t>Non-Current Liabilities</w:t>
            </w:r>
          </w:p>
        </w:tc>
        <w:tc>
          <w:tcPr>
            <w:tcW w:w="1403" w:type="dxa"/>
            <w:vAlign w:val="center"/>
          </w:tcPr>
          <w:p w14:paraId="31C5AFB4" w14:textId="77777777" w:rsidR="00FB7F08" w:rsidRPr="00FB7F08" w:rsidRDefault="00FB7F08" w:rsidP="00FB7F08">
            <w:pPr>
              <w:spacing w:after="0"/>
              <w:jc w:val="center"/>
              <w:rPr>
                <w:rFonts w:cs="Arial"/>
                <w:snapToGrid w:val="0"/>
                <w:sz w:val="20"/>
                <w:szCs w:val="20"/>
              </w:rPr>
            </w:pPr>
          </w:p>
        </w:tc>
        <w:tc>
          <w:tcPr>
            <w:tcW w:w="1582" w:type="dxa"/>
            <w:vAlign w:val="center"/>
          </w:tcPr>
          <w:p w14:paraId="07F2553A"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76BC3476" w14:textId="77777777" w:rsidR="00FB7F08" w:rsidRPr="00FB7F08" w:rsidRDefault="00FB7F08" w:rsidP="00FB7F08">
            <w:pPr>
              <w:spacing w:after="0"/>
              <w:ind w:right="115"/>
              <w:jc w:val="right"/>
              <w:rPr>
                <w:rFonts w:cs="Arial"/>
                <w:snapToGrid w:val="0"/>
                <w:sz w:val="20"/>
                <w:szCs w:val="20"/>
              </w:rPr>
            </w:pPr>
          </w:p>
        </w:tc>
      </w:tr>
      <w:tr w:rsidR="00FB7F08" w:rsidRPr="00FB7F08" w14:paraId="204739A5" w14:textId="77777777" w:rsidTr="00FB7F08">
        <w:trPr>
          <w:trHeight w:val="288"/>
        </w:trPr>
        <w:tc>
          <w:tcPr>
            <w:tcW w:w="202" w:type="dxa"/>
          </w:tcPr>
          <w:p w14:paraId="77BD34DF" w14:textId="77777777" w:rsidR="00FB7F08" w:rsidRPr="00FB7F08" w:rsidRDefault="00FB7F08" w:rsidP="00FB7F08">
            <w:pPr>
              <w:spacing w:after="0"/>
              <w:jc w:val="right"/>
              <w:rPr>
                <w:rFonts w:cs="Arial"/>
                <w:snapToGrid w:val="0"/>
                <w:sz w:val="20"/>
                <w:szCs w:val="20"/>
              </w:rPr>
            </w:pPr>
          </w:p>
        </w:tc>
        <w:tc>
          <w:tcPr>
            <w:tcW w:w="4733" w:type="dxa"/>
            <w:vAlign w:val="center"/>
          </w:tcPr>
          <w:p w14:paraId="30A248D9"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Employee provisions</w:t>
            </w:r>
          </w:p>
        </w:tc>
        <w:tc>
          <w:tcPr>
            <w:tcW w:w="1403" w:type="dxa"/>
            <w:vAlign w:val="center"/>
          </w:tcPr>
          <w:p w14:paraId="5CD16DCB"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8A</w:t>
            </w:r>
          </w:p>
        </w:tc>
        <w:tc>
          <w:tcPr>
            <w:tcW w:w="1582" w:type="dxa"/>
            <w:vAlign w:val="center"/>
          </w:tcPr>
          <w:p w14:paraId="696DF117"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39C6F239"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6C0072B6" w14:textId="77777777" w:rsidTr="00FB7F08">
        <w:trPr>
          <w:trHeight w:val="288"/>
        </w:trPr>
        <w:tc>
          <w:tcPr>
            <w:tcW w:w="202" w:type="dxa"/>
          </w:tcPr>
          <w:p w14:paraId="677B269C" w14:textId="77777777" w:rsidR="00FB7F08" w:rsidRPr="00FB7F08" w:rsidRDefault="00FB7F08" w:rsidP="00FB7F08">
            <w:pPr>
              <w:spacing w:after="0"/>
              <w:jc w:val="right"/>
              <w:rPr>
                <w:rFonts w:cs="Arial"/>
                <w:snapToGrid w:val="0"/>
                <w:sz w:val="20"/>
                <w:szCs w:val="20"/>
              </w:rPr>
            </w:pPr>
          </w:p>
        </w:tc>
        <w:tc>
          <w:tcPr>
            <w:tcW w:w="4733" w:type="dxa"/>
            <w:vAlign w:val="center"/>
          </w:tcPr>
          <w:p w14:paraId="7A852D4C"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Other non-current liabilities</w:t>
            </w:r>
          </w:p>
        </w:tc>
        <w:tc>
          <w:tcPr>
            <w:tcW w:w="1403" w:type="dxa"/>
            <w:vAlign w:val="center"/>
          </w:tcPr>
          <w:p w14:paraId="6227BBC3"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9A</w:t>
            </w:r>
          </w:p>
        </w:tc>
        <w:tc>
          <w:tcPr>
            <w:tcW w:w="1582" w:type="dxa"/>
            <w:tcBorders>
              <w:bottom w:val="single" w:sz="4" w:space="0" w:color="auto"/>
            </w:tcBorders>
            <w:vAlign w:val="center"/>
          </w:tcPr>
          <w:p w14:paraId="295B0B1F"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bottom w:val="single" w:sz="4" w:space="0" w:color="auto"/>
            </w:tcBorders>
            <w:vAlign w:val="center"/>
          </w:tcPr>
          <w:p w14:paraId="24C67197"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6C2D4BFD" w14:textId="77777777" w:rsidTr="00FB7F08">
        <w:trPr>
          <w:trHeight w:val="286"/>
        </w:trPr>
        <w:tc>
          <w:tcPr>
            <w:tcW w:w="202" w:type="dxa"/>
          </w:tcPr>
          <w:p w14:paraId="683DAD8C" w14:textId="77777777" w:rsidR="00FB7F08" w:rsidRPr="00FB7F08" w:rsidRDefault="00FB7F08" w:rsidP="00FB7F08">
            <w:pPr>
              <w:spacing w:after="0"/>
              <w:jc w:val="right"/>
              <w:rPr>
                <w:rFonts w:cs="Arial"/>
                <w:snapToGrid w:val="0"/>
                <w:sz w:val="20"/>
                <w:szCs w:val="20"/>
              </w:rPr>
            </w:pPr>
          </w:p>
        </w:tc>
        <w:tc>
          <w:tcPr>
            <w:tcW w:w="4733" w:type="dxa"/>
            <w:vAlign w:val="center"/>
          </w:tcPr>
          <w:p w14:paraId="2137B066" w14:textId="77777777" w:rsidR="00FB7F08" w:rsidRPr="00FB7F08" w:rsidRDefault="00FB7F08" w:rsidP="00FB7F08">
            <w:pPr>
              <w:spacing w:after="0"/>
              <w:rPr>
                <w:rFonts w:cs="Arial"/>
                <w:b/>
                <w:i/>
                <w:snapToGrid w:val="0"/>
                <w:sz w:val="20"/>
                <w:szCs w:val="20"/>
              </w:rPr>
            </w:pPr>
            <w:r w:rsidRPr="00FB7F08">
              <w:rPr>
                <w:rFonts w:cs="Arial"/>
                <w:b/>
                <w:i/>
                <w:snapToGrid w:val="0"/>
                <w:sz w:val="20"/>
                <w:szCs w:val="20"/>
              </w:rPr>
              <w:t>Total non-current liabilities</w:t>
            </w:r>
          </w:p>
        </w:tc>
        <w:tc>
          <w:tcPr>
            <w:tcW w:w="1403" w:type="dxa"/>
            <w:vAlign w:val="center"/>
          </w:tcPr>
          <w:p w14:paraId="7076F90A"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single" w:sz="4" w:space="0" w:color="auto"/>
            </w:tcBorders>
            <w:shd w:val="clear" w:color="auto" w:fill="auto"/>
            <w:vAlign w:val="center"/>
          </w:tcPr>
          <w:p w14:paraId="1F3CF97C"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top w:val="single" w:sz="4" w:space="0" w:color="auto"/>
              <w:bottom w:val="single" w:sz="4" w:space="0" w:color="auto"/>
            </w:tcBorders>
            <w:vAlign w:val="center"/>
          </w:tcPr>
          <w:p w14:paraId="013BBF7A" w14:textId="77777777" w:rsidR="00FB7F08" w:rsidRPr="00FB7F08" w:rsidRDefault="00FB7F08" w:rsidP="00FB7F08">
            <w:pPr>
              <w:spacing w:after="0"/>
              <w:ind w:right="115"/>
              <w:jc w:val="right"/>
              <w:rPr>
                <w:rFonts w:cs="Arial"/>
                <w:snapToGrid w:val="0"/>
                <w:sz w:val="20"/>
                <w:szCs w:val="20"/>
                <w:highlight w:val="yellow"/>
              </w:rPr>
            </w:pPr>
            <w:r w:rsidRPr="00FB7F08">
              <w:rPr>
                <w:rFonts w:cs="Arial"/>
                <w:snapToGrid w:val="0"/>
                <w:sz w:val="20"/>
                <w:szCs w:val="20"/>
              </w:rPr>
              <w:t>-</w:t>
            </w:r>
          </w:p>
        </w:tc>
      </w:tr>
      <w:tr w:rsidR="00FB7F08" w:rsidRPr="00FB7F08" w14:paraId="3F4D0998" w14:textId="77777777" w:rsidTr="00FB7F08">
        <w:trPr>
          <w:trHeight w:val="286"/>
        </w:trPr>
        <w:tc>
          <w:tcPr>
            <w:tcW w:w="202" w:type="dxa"/>
          </w:tcPr>
          <w:p w14:paraId="20C90A3F" w14:textId="77777777" w:rsidR="00FB7F08" w:rsidRPr="00FB7F08" w:rsidRDefault="00FB7F08" w:rsidP="00FB7F08">
            <w:pPr>
              <w:spacing w:after="0"/>
              <w:jc w:val="right"/>
              <w:rPr>
                <w:rFonts w:cs="Arial"/>
                <w:snapToGrid w:val="0"/>
                <w:sz w:val="20"/>
                <w:szCs w:val="20"/>
              </w:rPr>
            </w:pPr>
          </w:p>
        </w:tc>
        <w:tc>
          <w:tcPr>
            <w:tcW w:w="4733" w:type="dxa"/>
            <w:vAlign w:val="center"/>
          </w:tcPr>
          <w:p w14:paraId="5B9AD01A" w14:textId="77777777" w:rsidR="00FB7F08" w:rsidRPr="00FB7F08" w:rsidRDefault="00FB7F08" w:rsidP="00FB7F08">
            <w:pPr>
              <w:spacing w:after="0"/>
              <w:rPr>
                <w:rFonts w:cs="Arial"/>
                <w:b/>
                <w:snapToGrid w:val="0"/>
                <w:sz w:val="20"/>
                <w:szCs w:val="20"/>
              </w:rPr>
            </w:pPr>
          </w:p>
        </w:tc>
        <w:tc>
          <w:tcPr>
            <w:tcW w:w="1403" w:type="dxa"/>
            <w:vAlign w:val="center"/>
          </w:tcPr>
          <w:p w14:paraId="5D2E5EA5"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single" w:sz="4" w:space="0" w:color="auto"/>
            </w:tcBorders>
            <w:vAlign w:val="center"/>
          </w:tcPr>
          <w:p w14:paraId="56F1BAAE" w14:textId="77777777" w:rsidR="00FB7F08" w:rsidRPr="00FB7F08" w:rsidRDefault="00FB7F08" w:rsidP="00FB7F08">
            <w:pPr>
              <w:spacing w:after="0"/>
              <w:ind w:right="115"/>
              <w:jc w:val="right"/>
              <w:rPr>
                <w:rFonts w:cs="Arial"/>
                <w:b/>
                <w:snapToGrid w:val="0"/>
                <w:sz w:val="20"/>
                <w:szCs w:val="20"/>
              </w:rPr>
            </w:pPr>
          </w:p>
        </w:tc>
        <w:tc>
          <w:tcPr>
            <w:tcW w:w="1565" w:type="dxa"/>
            <w:tcBorders>
              <w:top w:val="single" w:sz="4" w:space="0" w:color="auto"/>
              <w:bottom w:val="single" w:sz="4" w:space="0" w:color="auto"/>
            </w:tcBorders>
            <w:vAlign w:val="center"/>
          </w:tcPr>
          <w:p w14:paraId="12937DC7" w14:textId="77777777" w:rsidR="00FB7F08" w:rsidRPr="00FB7F08" w:rsidRDefault="00FB7F08" w:rsidP="00FB7F08">
            <w:pPr>
              <w:spacing w:after="0"/>
              <w:ind w:right="115"/>
              <w:jc w:val="right"/>
              <w:rPr>
                <w:rFonts w:cs="Arial"/>
                <w:snapToGrid w:val="0"/>
                <w:sz w:val="20"/>
                <w:szCs w:val="20"/>
              </w:rPr>
            </w:pPr>
          </w:p>
        </w:tc>
      </w:tr>
      <w:tr w:rsidR="00FB7F08" w:rsidRPr="00FB7F08" w14:paraId="03B420C9" w14:textId="77777777" w:rsidTr="00FB7F08">
        <w:trPr>
          <w:trHeight w:val="286"/>
        </w:trPr>
        <w:tc>
          <w:tcPr>
            <w:tcW w:w="202" w:type="dxa"/>
          </w:tcPr>
          <w:p w14:paraId="0975DEF1" w14:textId="77777777" w:rsidR="00FB7F08" w:rsidRPr="00FB7F08" w:rsidRDefault="00FB7F08" w:rsidP="00FB7F08">
            <w:pPr>
              <w:spacing w:after="0"/>
              <w:jc w:val="right"/>
              <w:rPr>
                <w:rFonts w:cs="Arial"/>
                <w:snapToGrid w:val="0"/>
                <w:sz w:val="20"/>
                <w:szCs w:val="20"/>
              </w:rPr>
            </w:pPr>
          </w:p>
        </w:tc>
        <w:tc>
          <w:tcPr>
            <w:tcW w:w="4733" w:type="dxa"/>
            <w:vAlign w:val="center"/>
          </w:tcPr>
          <w:p w14:paraId="09F68B69" w14:textId="77777777" w:rsidR="00FB7F08" w:rsidRPr="00FB7F08" w:rsidRDefault="00FB7F08" w:rsidP="00FB7F08">
            <w:pPr>
              <w:spacing w:after="0"/>
              <w:rPr>
                <w:rFonts w:cs="Arial"/>
                <w:b/>
                <w:snapToGrid w:val="0"/>
                <w:sz w:val="20"/>
                <w:szCs w:val="20"/>
              </w:rPr>
            </w:pPr>
            <w:r w:rsidRPr="00FB7F08">
              <w:rPr>
                <w:rFonts w:cs="Arial"/>
                <w:b/>
                <w:snapToGrid w:val="0"/>
                <w:sz w:val="20"/>
                <w:szCs w:val="20"/>
              </w:rPr>
              <w:t>Total liabilities</w:t>
            </w:r>
          </w:p>
        </w:tc>
        <w:tc>
          <w:tcPr>
            <w:tcW w:w="1403" w:type="dxa"/>
            <w:vAlign w:val="center"/>
          </w:tcPr>
          <w:p w14:paraId="524EF60A"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double" w:sz="4" w:space="0" w:color="auto"/>
            </w:tcBorders>
            <w:vAlign w:val="center"/>
          </w:tcPr>
          <w:p w14:paraId="3A41AEA2"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top w:val="single" w:sz="4" w:space="0" w:color="auto"/>
              <w:bottom w:val="double" w:sz="4" w:space="0" w:color="auto"/>
            </w:tcBorders>
            <w:vAlign w:val="center"/>
          </w:tcPr>
          <w:p w14:paraId="04D53DE5"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396C5361" w14:textId="77777777" w:rsidTr="00FB7F08">
        <w:trPr>
          <w:trHeight w:val="286"/>
        </w:trPr>
        <w:tc>
          <w:tcPr>
            <w:tcW w:w="202" w:type="dxa"/>
          </w:tcPr>
          <w:p w14:paraId="305A610A" w14:textId="77777777" w:rsidR="00FB7F08" w:rsidRPr="00FB7F08" w:rsidRDefault="00FB7F08" w:rsidP="00FB7F08">
            <w:pPr>
              <w:spacing w:after="0"/>
              <w:jc w:val="right"/>
              <w:rPr>
                <w:rFonts w:cs="Arial"/>
                <w:snapToGrid w:val="0"/>
                <w:sz w:val="20"/>
                <w:szCs w:val="20"/>
              </w:rPr>
            </w:pPr>
          </w:p>
        </w:tc>
        <w:tc>
          <w:tcPr>
            <w:tcW w:w="4733" w:type="dxa"/>
            <w:vAlign w:val="center"/>
          </w:tcPr>
          <w:p w14:paraId="164981F2" w14:textId="77777777" w:rsidR="00FB7F08" w:rsidRPr="00FB7F08" w:rsidRDefault="00FB7F08" w:rsidP="00FB7F08">
            <w:pPr>
              <w:spacing w:after="0"/>
              <w:rPr>
                <w:rFonts w:cs="Arial"/>
                <w:b/>
                <w:snapToGrid w:val="0"/>
                <w:sz w:val="20"/>
                <w:szCs w:val="20"/>
              </w:rPr>
            </w:pPr>
          </w:p>
        </w:tc>
        <w:tc>
          <w:tcPr>
            <w:tcW w:w="1403" w:type="dxa"/>
            <w:vAlign w:val="center"/>
          </w:tcPr>
          <w:p w14:paraId="1D0AD511" w14:textId="77777777" w:rsidR="00FB7F08" w:rsidRPr="00FB7F08" w:rsidRDefault="00FB7F08" w:rsidP="00FB7F08">
            <w:pPr>
              <w:spacing w:after="0"/>
              <w:jc w:val="center"/>
              <w:rPr>
                <w:rFonts w:cs="Arial"/>
                <w:snapToGrid w:val="0"/>
                <w:sz w:val="20"/>
                <w:szCs w:val="20"/>
              </w:rPr>
            </w:pPr>
          </w:p>
        </w:tc>
        <w:tc>
          <w:tcPr>
            <w:tcW w:w="1582" w:type="dxa"/>
            <w:tcBorders>
              <w:top w:val="double" w:sz="4" w:space="0" w:color="auto"/>
              <w:bottom w:val="single" w:sz="4" w:space="0" w:color="auto"/>
            </w:tcBorders>
            <w:vAlign w:val="center"/>
          </w:tcPr>
          <w:p w14:paraId="439CB0D6" w14:textId="77777777" w:rsidR="00FB7F08" w:rsidRPr="00FB7F08" w:rsidRDefault="00FB7F08" w:rsidP="00FB7F08">
            <w:pPr>
              <w:spacing w:after="0"/>
              <w:ind w:right="115"/>
              <w:jc w:val="right"/>
              <w:rPr>
                <w:rFonts w:cs="Arial"/>
                <w:b/>
                <w:snapToGrid w:val="0"/>
                <w:sz w:val="20"/>
                <w:szCs w:val="20"/>
              </w:rPr>
            </w:pPr>
          </w:p>
        </w:tc>
        <w:tc>
          <w:tcPr>
            <w:tcW w:w="1565" w:type="dxa"/>
            <w:tcBorders>
              <w:top w:val="double" w:sz="4" w:space="0" w:color="auto"/>
              <w:bottom w:val="single" w:sz="4" w:space="0" w:color="auto"/>
            </w:tcBorders>
            <w:vAlign w:val="center"/>
          </w:tcPr>
          <w:p w14:paraId="6D38DC67" w14:textId="77777777" w:rsidR="00FB7F08" w:rsidRPr="00FB7F08" w:rsidRDefault="00FB7F08" w:rsidP="00FB7F08">
            <w:pPr>
              <w:spacing w:after="0"/>
              <w:ind w:right="115"/>
              <w:jc w:val="right"/>
              <w:rPr>
                <w:rFonts w:cs="Arial"/>
                <w:snapToGrid w:val="0"/>
                <w:sz w:val="20"/>
                <w:szCs w:val="20"/>
              </w:rPr>
            </w:pPr>
          </w:p>
        </w:tc>
      </w:tr>
      <w:tr w:rsidR="00FB7F08" w:rsidRPr="00FB7F08" w14:paraId="733646BA" w14:textId="77777777" w:rsidTr="00FB7F08">
        <w:trPr>
          <w:trHeight w:val="288"/>
        </w:trPr>
        <w:tc>
          <w:tcPr>
            <w:tcW w:w="202" w:type="dxa"/>
          </w:tcPr>
          <w:p w14:paraId="0BC782BD" w14:textId="77777777" w:rsidR="00FB7F08" w:rsidRPr="00FB7F08" w:rsidRDefault="00FB7F08" w:rsidP="00FB7F08">
            <w:pPr>
              <w:spacing w:after="0"/>
              <w:jc w:val="right"/>
              <w:rPr>
                <w:rFonts w:cs="Arial"/>
                <w:snapToGrid w:val="0"/>
                <w:sz w:val="20"/>
                <w:szCs w:val="20"/>
              </w:rPr>
            </w:pPr>
          </w:p>
        </w:tc>
        <w:tc>
          <w:tcPr>
            <w:tcW w:w="4733" w:type="dxa"/>
            <w:vAlign w:val="center"/>
          </w:tcPr>
          <w:p w14:paraId="7FEF3F9C" w14:textId="77777777" w:rsidR="00FB7F08" w:rsidRPr="00FB7F08" w:rsidRDefault="00FB7F08" w:rsidP="00FB7F08">
            <w:pPr>
              <w:pStyle w:val="Heading5"/>
              <w:rPr>
                <w:rFonts w:ascii="Arial" w:hAnsi="Arial" w:cs="Arial"/>
                <w:color w:val="auto"/>
                <w:sz w:val="20"/>
                <w:szCs w:val="20"/>
              </w:rPr>
            </w:pPr>
            <w:r w:rsidRPr="00FB7F08">
              <w:rPr>
                <w:rFonts w:ascii="Arial" w:hAnsi="Arial" w:cs="Arial"/>
                <w:color w:val="auto"/>
                <w:sz w:val="20"/>
                <w:szCs w:val="20"/>
              </w:rPr>
              <w:t>Net assets</w:t>
            </w:r>
          </w:p>
        </w:tc>
        <w:tc>
          <w:tcPr>
            <w:tcW w:w="1403" w:type="dxa"/>
            <w:vAlign w:val="center"/>
          </w:tcPr>
          <w:p w14:paraId="1868314B"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double" w:sz="4" w:space="0" w:color="auto"/>
            </w:tcBorders>
            <w:vAlign w:val="center"/>
          </w:tcPr>
          <w:p w14:paraId="7037DA31"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top w:val="single" w:sz="4" w:space="0" w:color="auto"/>
              <w:bottom w:val="double" w:sz="4" w:space="0" w:color="auto"/>
            </w:tcBorders>
            <w:vAlign w:val="center"/>
          </w:tcPr>
          <w:p w14:paraId="29BA82BD"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12CE77FF" w14:textId="77777777" w:rsidTr="00D24692">
        <w:trPr>
          <w:trHeight w:val="50"/>
        </w:trPr>
        <w:tc>
          <w:tcPr>
            <w:tcW w:w="202" w:type="dxa"/>
          </w:tcPr>
          <w:p w14:paraId="04444503" w14:textId="77777777" w:rsidR="00FB7F08" w:rsidRPr="00FB7F08" w:rsidRDefault="00FB7F08" w:rsidP="00FB7F08">
            <w:pPr>
              <w:spacing w:after="0"/>
              <w:jc w:val="right"/>
              <w:rPr>
                <w:rFonts w:cs="Arial"/>
                <w:snapToGrid w:val="0"/>
                <w:sz w:val="20"/>
                <w:szCs w:val="20"/>
              </w:rPr>
            </w:pPr>
          </w:p>
        </w:tc>
        <w:tc>
          <w:tcPr>
            <w:tcW w:w="4733" w:type="dxa"/>
            <w:vAlign w:val="center"/>
          </w:tcPr>
          <w:p w14:paraId="4A1825E2" w14:textId="77777777" w:rsidR="00FB7F08" w:rsidRPr="00FB7F08" w:rsidRDefault="00FB7F08" w:rsidP="00FB7F08">
            <w:pPr>
              <w:pStyle w:val="Heading5"/>
              <w:rPr>
                <w:rFonts w:ascii="Arial" w:hAnsi="Arial" w:cs="Arial"/>
                <w:color w:val="auto"/>
                <w:sz w:val="20"/>
                <w:szCs w:val="20"/>
              </w:rPr>
            </w:pPr>
          </w:p>
        </w:tc>
        <w:tc>
          <w:tcPr>
            <w:tcW w:w="1403" w:type="dxa"/>
            <w:vAlign w:val="center"/>
          </w:tcPr>
          <w:p w14:paraId="1B7225DF" w14:textId="77777777" w:rsidR="00FB7F08" w:rsidRPr="00FB7F08" w:rsidRDefault="00FB7F08" w:rsidP="00FB7F08">
            <w:pPr>
              <w:spacing w:after="0"/>
              <w:jc w:val="center"/>
              <w:rPr>
                <w:rFonts w:cs="Arial"/>
                <w:snapToGrid w:val="0"/>
                <w:sz w:val="20"/>
                <w:szCs w:val="20"/>
              </w:rPr>
            </w:pPr>
          </w:p>
        </w:tc>
        <w:tc>
          <w:tcPr>
            <w:tcW w:w="1582" w:type="dxa"/>
            <w:vAlign w:val="center"/>
          </w:tcPr>
          <w:p w14:paraId="05239C87"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4238A994" w14:textId="77777777" w:rsidR="00FB7F08" w:rsidRPr="00FB7F08" w:rsidRDefault="00FB7F08" w:rsidP="00FB7F08">
            <w:pPr>
              <w:spacing w:after="0"/>
              <w:ind w:right="115"/>
              <w:jc w:val="right"/>
              <w:rPr>
                <w:rFonts w:cs="Arial"/>
                <w:snapToGrid w:val="0"/>
                <w:sz w:val="20"/>
                <w:szCs w:val="20"/>
              </w:rPr>
            </w:pPr>
          </w:p>
        </w:tc>
      </w:tr>
      <w:tr w:rsidR="00FB7F08" w:rsidRPr="00FB7F08" w14:paraId="3F12AADC" w14:textId="77777777" w:rsidTr="00FB7F08">
        <w:trPr>
          <w:trHeight w:val="286"/>
        </w:trPr>
        <w:tc>
          <w:tcPr>
            <w:tcW w:w="202" w:type="dxa"/>
          </w:tcPr>
          <w:p w14:paraId="15DE3453" w14:textId="77777777" w:rsidR="00FB7F08" w:rsidRPr="002148A7" w:rsidRDefault="00FB7F08" w:rsidP="00FB7F08">
            <w:pPr>
              <w:spacing w:after="0"/>
              <w:jc w:val="right"/>
              <w:rPr>
                <w:rFonts w:cs="Arial"/>
                <w:b/>
                <w:snapToGrid w:val="0"/>
                <w:sz w:val="20"/>
                <w:szCs w:val="20"/>
              </w:rPr>
            </w:pPr>
          </w:p>
        </w:tc>
        <w:tc>
          <w:tcPr>
            <w:tcW w:w="4733" w:type="dxa"/>
            <w:vAlign w:val="center"/>
          </w:tcPr>
          <w:p w14:paraId="088A20F5" w14:textId="77777777" w:rsidR="00FB7F08" w:rsidRPr="002148A7" w:rsidRDefault="00FB7F08" w:rsidP="00FB7F08">
            <w:pPr>
              <w:pStyle w:val="Heading5"/>
              <w:rPr>
                <w:rFonts w:ascii="Arial" w:hAnsi="Arial" w:cs="Arial"/>
                <w:b/>
                <w:color w:val="auto"/>
                <w:sz w:val="20"/>
                <w:szCs w:val="20"/>
              </w:rPr>
            </w:pPr>
            <w:r w:rsidRPr="002148A7">
              <w:rPr>
                <w:rFonts w:ascii="Arial" w:hAnsi="Arial" w:cs="Arial"/>
                <w:b/>
                <w:color w:val="auto"/>
                <w:sz w:val="20"/>
                <w:szCs w:val="20"/>
              </w:rPr>
              <w:t>EQUITY</w:t>
            </w:r>
          </w:p>
        </w:tc>
        <w:tc>
          <w:tcPr>
            <w:tcW w:w="1403" w:type="dxa"/>
            <w:vAlign w:val="center"/>
          </w:tcPr>
          <w:p w14:paraId="361F1173" w14:textId="77777777" w:rsidR="00FB7F08" w:rsidRPr="00FB7F08" w:rsidRDefault="00FB7F08" w:rsidP="00FB7F08">
            <w:pPr>
              <w:spacing w:after="0"/>
              <w:jc w:val="center"/>
              <w:rPr>
                <w:rFonts w:cs="Arial"/>
                <w:snapToGrid w:val="0"/>
                <w:sz w:val="20"/>
                <w:szCs w:val="20"/>
              </w:rPr>
            </w:pPr>
          </w:p>
        </w:tc>
        <w:tc>
          <w:tcPr>
            <w:tcW w:w="1582" w:type="dxa"/>
            <w:vAlign w:val="center"/>
          </w:tcPr>
          <w:p w14:paraId="60ED3654" w14:textId="77777777" w:rsidR="00FB7F08" w:rsidRPr="00FB7F08" w:rsidRDefault="00FB7F08" w:rsidP="00FB7F08">
            <w:pPr>
              <w:spacing w:after="0"/>
              <w:ind w:right="115"/>
              <w:jc w:val="right"/>
              <w:rPr>
                <w:rFonts w:cs="Arial"/>
                <w:b/>
                <w:snapToGrid w:val="0"/>
                <w:sz w:val="20"/>
                <w:szCs w:val="20"/>
              </w:rPr>
            </w:pPr>
          </w:p>
        </w:tc>
        <w:tc>
          <w:tcPr>
            <w:tcW w:w="1565" w:type="dxa"/>
            <w:vAlign w:val="center"/>
          </w:tcPr>
          <w:p w14:paraId="074A0E49" w14:textId="77777777" w:rsidR="00FB7F08" w:rsidRPr="00FB7F08" w:rsidRDefault="00FB7F08" w:rsidP="00FB7F08">
            <w:pPr>
              <w:spacing w:after="0"/>
              <w:ind w:right="115"/>
              <w:jc w:val="right"/>
              <w:rPr>
                <w:rFonts w:cs="Arial"/>
                <w:snapToGrid w:val="0"/>
                <w:sz w:val="20"/>
                <w:szCs w:val="20"/>
              </w:rPr>
            </w:pPr>
          </w:p>
        </w:tc>
      </w:tr>
      <w:tr w:rsidR="00FB7F08" w:rsidRPr="00FB7F08" w14:paraId="1F6E96BB" w14:textId="77777777" w:rsidTr="00FB7F08">
        <w:trPr>
          <w:trHeight w:val="286"/>
        </w:trPr>
        <w:tc>
          <w:tcPr>
            <w:tcW w:w="202" w:type="dxa"/>
          </w:tcPr>
          <w:p w14:paraId="4A31976F" w14:textId="77777777" w:rsidR="00FB7F08" w:rsidRPr="00FB7F08" w:rsidRDefault="00FB7F08" w:rsidP="00FB7F08">
            <w:pPr>
              <w:spacing w:after="0"/>
              <w:jc w:val="right"/>
              <w:rPr>
                <w:rFonts w:cs="Arial"/>
                <w:snapToGrid w:val="0"/>
                <w:sz w:val="20"/>
                <w:szCs w:val="20"/>
              </w:rPr>
            </w:pPr>
          </w:p>
        </w:tc>
        <w:tc>
          <w:tcPr>
            <w:tcW w:w="4733" w:type="dxa"/>
            <w:vAlign w:val="center"/>
          </w:tcPr>
          <w:p w14:paraId="6B8B4B2C"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General funds</w:t>
            </w:r>
          </w:p>
        </w:tc>
        <w:tc>
          <w:tcPr>
            <w:tcW w:w="1403" w:type="dxa"/>
            <w:vAlign w:val="center"/>
          </w:tcPr>
          <w:p w14:paraId="59CFCC9F" w14:textId="77777777" w:rsidR="00FB7F08" w:rsidRPr="00FB7F08" w:rsidRDefault="00FB7F08" w:rsidP="00FB7F08">
            <w:pPr>
              <w:spacing w:after="0"/>
              <w:jc w:val="center"/>
              <w:rPr>
                <w:rFonts w:cs="Arial"/>
                <w:snapToGrid w:val="0"/>
                <w:sz w:val="20"/>
                <w:szCs w:val="20"/>
              </w:rPr>
            </w:pPr>
            <w:r w:rsidRPr="00FB7F08">
              <w:rPr>
                <w:rFonts w:cs="Arial"/>
                <w:snapToGrid w:val="0"/>
                <w:sz w:val="20"/>
                <w:szCs w:val="20"/>
              </w:rPr>
              <w:t>10A</w:t>
            </w:r>
          </w:p>
        </w:tc>
        <w:tc>
          <w:tcPr>
            <w:tcW w:w="1582" w:type="dxa"/>
            <w:vAlign w:val="center"/>
          </w:tcPr>
          <w:p w14:paraId="13E9D07F"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0BF05EB9"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376563E1" w14:textId="77777777" w:rsidTr="00FB7F08">
        <w:trPr>
          <w:trHeight w:val="286"/>
        </w:trPr>
        <w:tc>
          <w:tcPr>
            <w:tcW w:w="202" w:type="dxa"/>
          </w:tcPr>
          <w:p w14:paraId="70994E43" w14:textId="77777777" w:rsidR="00FB7F08" w:rsidRPr="00FB7F08" w:rsidRDefault="00FB7F08" w:rsidP="00FB7F08">
            <w:pPr>
              <w:spacing w:after="0"/>
              <w:jc w:val="right"/>
              <w:rPr>
                <w:rFonts w:cs="Arial"/>
                <w:snapToGrid w:val="0"/>
                <w:sz w:val="20"/>
                <w:szCs w:val="20"/>
              </w:rPr>
            </w:pPr>
          </w:p>
        </w:tc>
        <w:tc>
          <w:tcPr>
            <w:tcW w:w="4733" w:type="dxa"/>
            <w:vAlign w:val="center"/>
          </w:tcPr>
          <w:p w14:paraId="445C415F" w14:textId="77777777" w:rsidR="00FB7F08" w:rsidRPr="00FB7F08" w:rsidRDefault="00FB7F08" w:rsidP="00FB7F08">
            <w:pPr>
              <w:spacing w:after="0"/>
              <w:ind w:left="227"/>
              <w:rPr>
                <w:rFonts w:cs="Arial"/>
                <w:snapToGrid w:val="0"/>
                <w:sz w:val="20"/>
                <w:szCs w:val="20"/>
              </w:rPr>
            </w:pPr>
            <w:r w:rsidRPr="00FB7F08">
              <w:rPr>
                <w:rFonts w:cs="Arial"/>
                <w:snapToGrid w:val="0"/>
                <w:sz w:val="20"/>
                <w:szCs w:val="20"/>
              </w:rPr>
              <w:t>Retained earnings (accumulated deficit)</w:t>
            </w:r>
          </w:p>
        </w:tc>
        <w:tc>
          <w:tcPr>
            <w:tcW w:w="1403" w:type="dxa"/>
            <w:vAlign w:val="center"/>
          </w:tcPr>
          <w:p w14:paraId="2244BC0B" w14:textId="77777777" w:rsidR="00FB7F08" w:rsidRPr="00FB7F08" w:rsidRDefault="00FB7F08" w:rsidP="00FB7F08">
            <w:pPr>
              <w:spacing w:after="0"/>
              <w:jc w:val="center"/>
              <w:rPr>
                <w:rFonts w:cs="Arial"/>
                <w:snapToGrid w:val="0"/>
                <w:sz w:val="20"/>
                <w:szCs w:val="20"/>
              </w:rPr>
            </w:pPr>
          </w:p>
        </w:tc>
        <w:tc>
          <w:tcPr>
            <w:tcW w:w="1582" w:type="dxa"/>
            <w:vAlign w:val="center"/>
          </w:tcPr>
          <w:p w14:paraId="41EEC65E"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vAlign w:val="center"/>
          </w:tcPr>
          <w:p w14:paraId="003CCBDC"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r w:rsidR="00FB7F08" w:rsidRPr="00FB7F08" w14:paraId="2EBF859E" w14:textId="77777777" w:rsidTr="00FB7F08">
        <w:trPr>
          <w:trHeight w:val="286"/>
        </w:trPr>
        <w:tc>
          <w:tcPr>
            <w:tcW w:w="202" w:type="dxa"/>
          </w:tcPr>
          <w:p w14:paraId="47B587FB" w14:textId="77777777" w:rsidR="00FB7F08" w:rsidRPr="00FB7F08" w:rsidRDefault="00FB7F08" w:rsidP="00FB7F08">
            <w:pPr>
              <w:spacing w:after="0"/>
              <w:jc w:val="right"/>
              <w:rPr>
                <w:rFonts w:cs="Arial"/>
                <w:snapToGrid w:val="0"/>
                <w:sz w:val="20"/>
                <w:szCs w:val="20"/>
              </w:rPr>
            </w:pPr>
          </w:p>
        </w:tc>
        <w:tc>
          <w:tcPr>
            <w:tcW w:w="4733" w:type="dxa"/>
            <w:vAlign w:val="center"/>
          </w:tcPr>
          <w:p w14:paraId="1A2E76DC" w14:textId="77777777" w:rsidR="00FB7F08" w:rsidRPr="00FB7F08" w:rsidRDefault="00FB7F08" w:rsidP="00FB7F08">
            <w:pPr>
              <w:spacing w:after="0"/>
              <w:rPr>
                <w:rFonts w:cs="Arial"/>
                <w:b/>
                <w:snapToGrid w:val="0"/>
                <w:sz w:val="20"/>
                <w:szCs w:val="20"/>
              </w:rPr>
            </w:pPr>
            <w:r w:rsidRPr="00FB7F08">
              <w:rPr>
                <w:rFonts w:cs="Arial"/>
                <w:b/>
                <w:snapToGrid w:val="0"/>
                <w:sz w:val="20"/>
                <w:szCs w:val="20"/>
              </w:rPr>
              <w:t>Total equity</w:t>
            </w:r>
          </w:p>
        </w:tc>
        <w:tc>
          <w:tcPr>
            <w:tcW w:w="1403" w:type="dxa"/>
            <w:vAlign w:val="center"/>
          </w:tcPr>
          <w:p w14:paraId="0392A520" w14:textId="77777777" w:rsidR="00FB7F08" w:rsidRPr="00FB7F08" w:rsidRDefault="00FB7F08" w:rsidP="00FB7F08">
            <w:pPr>
              <w:spacing w:after="0"/>
              <w:jc w:val="center"/>
              <w:rPr>
                <w:rFonts w:cs="Arial"/>
                <w:snapToGrid w:val="0"/>
                <w:sz w:val="20"/>
                <w:szCs w:val="20"/>
              </w:rPr>
            </w:pPr>
          </w:p>
        </w:tc>
        <w:tc>
          <w:tcPr>
            <w:tcW w:w="1582" w:type="dxa"/>
            <w:tcBorders>
              <w:top w:val="single" w:sz="4" w:space="0" w:color="auto"/>
              <w:bottom w:val="double" w:sz="4" w:space="0" w:color="auto"/>
            </w:tcBorders>
            <w:vAlign w:val="center"/>
          </w:tcPr>
          <w:p w14:paraId="2BD56FE1" w14:textId="77777777" w:rsidR="00FB7F08" w:rsidRPr="00FB7F08" w:rsidRDefault="00FB7F08" w:rsidP="00FB7F08">
            <w:pPr>
              <w:spacing w:after="0"/>
              <w:ind w:right="115"/>
              <w:jc w:val="right"/>
              <w:rPr>
                <w:rFonts w:cs="Arial"/>
                <w:b/>
                <w:snapToGrid w:val="0"/>
                <w:sz w:val="20"/>
                <w:szCs w:val="20"/>
              </w:rPr>
            </w:pPr>
            <w:r w:rsidRPr="00FB7F08">
              <w:rPr>
                <w:rFonts w:cs="Arial"/>
                <w:b/>
                <w:snapToGrid w:val="0"/>
                <w:sz w:val="20"/>
                <w:szCs w:val="20"/>
              </w:rPr>
              <w:t>-</w:t>
            </w:r>
          </w:p>
        </w:tc>
        <w:tc>
          <w:tcPr>
            <w:tcW w:w="1565" w:type="dxa"/>
            <w:tcBorders>
              <w:top w:val="single" w:sz="4" w:space="0" w:color="auto"/>
              <w:bottom w:val="double" w:sz="4" w:space="0" w:color="auto"/>
            </w:tcBorders>
            <w:vAlign w:val="center"/>
          </w:tcPr>
          <w:p w14:paraId="3631C782" w14:textId="77777777" w:rsidR="00FB7F08" w:rsidRPr="00FB7F08" w:rsidRDefault="00FB7F08" w:rsidP="00FB7F08">
            <w:pPr>
              <w:spacing w:after="0"/>
              <w:ind w:right="115"/>
              <w:jc w:val="right"/>
              <w:rPr>
                <w:rFonts w:cs="Arial"/>
                <w:snapToGrid w:val="0"/>
                <w:sz w:val="20"/>
                <w:szCs w:val="20"/>
              </w:rPr>
            </w:pPr>
            <w:r w:rsidRPr="00FB7F08">
              <w:rPr>
                <w:rFonts w:cs="Arial"/>
                <w:snapToGrid w:val="0"/>
                <w:sz w:val="20"/>
                <w:szCs w:val="20"/>
              </w:rPr>
              <w:t>-</w:t>
            </w:r>
          </w:p>
        </w:tc>
      </w:tr>
    </w:tbl>
    <w:p w14:paraId="0475CB81" w14:textId="77777777" w:rsidR="00FB7F08" w:rsidRDefault="00FB7F08" w:rsidP="00FB7F08">
      <w:pPr>
        <w:tabs>
          <w:tab w:val="center" w:pos="4678"/>
          <w:tab w:val="right" w:pos="9922"/>
        </w:tabs>
        <w:spacing w:after="0"/>
        <w:rPr>
          <w:rFonts w:cs="Arial"/>
          <w:sz w:val="18"/>
          <w:szCs w:val="18"/>
        </w:rPr>
      </w:pPr>
    </w:p>
    <w:p w14:paraId="360CC3D1" w14:textId="77777777" w:rsidR="00FB7F08" w:rsidRPr="00FB7F08" w:rsidRDefault="00FB7F08" w:rsidP="00FB7F08">
      <w:pPr>
        <w:tabs>
          <w:tab w:val="center" w:pos="4678"/>
          <w:tab w:val="right" w:pos="9922"/>
        </w:tabs>
        <w:spacing w:after="0"/>
        <w:rPr>
          <w:rFonts w:cs="Arial"/>
          <w:sz w:val="16"/>
          <w:szCs w:val="16"/>
        </w:rPr>
      </w:pPr>
      <w:r w:rsidRPr="00FB7F08">
        <w:rPr>
          <w:rFonts w:cs="Arial"/>
          <w:sz w:val="16"/>
          <w:szCs w:val="16"/>
        </w:rPr>
        <w:t>The above statement should be read in conjunction with the notes.</w:t>
      </w:r>
    </w:p>
    <w:p w14:paraId="6303DA52" w14:textId="2811E0DD" w:rsidR="00FB7F08" w:rsidRPr="00FB7F08" w:rsidRDefault="00FB7F08" w:rsidP="00FB7F08">
      <w:pPr>
        <w:tabs>
          <w:tab w:val="right" w:pos="576"/>
          <w:tab w:val="left" w:pos="2016"/>
          <w:tab w:val="left" w:pos="8496"/>
          <w:tab w:val="right" w:pos="10512"/>
        </w:tabs>
        <w:spacing w:after="0"/>
        <w:ind w:right="282"/>
        <w:rPr>
          <w:rFonts w:cs="Arial"/>
          <w:b/>
          <w:sz w:val="16"/>
          <w:szCs w:val="16"/>
        </w:rPr>
      </w:pPr>
      <w:r w:rsidRPr="00FB7F08">
        <w:rPr>
          <w:rFonts w:cs="Arial"/>
          <w:sz w:val="16"/>
          <w:szCs w:val="16"/>
        </w:rPr>
        <w:t>*As required by the Reporting Guidelines. Item to remain even if ‘nil’ unless the reporting unit opts to disclose it in the Officer Declaration Statement.</w:t>
      </w:r>
    </w:p>
    <w:p w14:paraId="5DCFC485" w14:textId="77777777" w:rsidR="00FB7F08" w:rsidRDefault="00FB7F08">
      <w:pPr>
        <w:rPr>
          <w:b/>
        </w:rPr>
      </w:pPr>
    </w:p>
    <w:p w14:paraId="2CDC7155" w14:textId="66C99115" w:rsidR="004C1B7A" w:rsidRPr="004C1B7A" w:rsidRDefault="004C1B7A" w:rsidP="004C1B7A">
      <w:pPr>
        <w:rPr>
          <w:b/>
        </w:rPr>
      </w:pPr>
      <w:r w:rsidRPr="004C1B7A">
        <w:rPr>
          <w:b/>
        </w:rPr>
        <w:t>[Insert name of reporting unit]</w:t>
      </w:r>
    </w:p>
    <w:p w14:paraId="1FF494BC" w14:textId="245F2EAD" w:rsidR="004C1B7A" w:rsidRPr="004C1B7A" w:rsidRDefault="004C1B7A" w:rsidP="004C1B7A">
      <w:pPr>
        <w:pStyle w:val="Heading1"/>
      </w:pPr>
      <w:bookmarkStart w:id="16" w:name="_Toc519231437"/>
      <w:bookmarkStart w:id="17" w:name="_Toc22205551"/>
      <w:r w:rsidRPr="004C1B7A">
        <w:t>Statement of changes in equity</w:t>
      </w:r>
      <w:bookmarkEnd w:id="16"/>
      <w:bookmarkEnd w:id="17"/>
      <w:r w:rsidRPr="004C1B7A">
        <w:t xml:space="preserve"> </w:t>
      </w:r>
    </w:p>
    <w:p w14:paraId="04FAB562" w14:textId="77777777" w:rsidR="004C1B7A" w:rsidRPr="004C1B7A" w:rsidRDefault="004C1B7A" w:rsidP="004C1B7A">
      <w:pPr>
        <w:rPr>
          <w:i/>
          <w:snapToGrid w:val="0"/>
        </w:rPr>
      </w:pPr>
      <w:proofErr w:type="gramStart"/>
      <w:r w:rsidRPr="004C1B7A">
        <w:rPr>
          <w:i/>
          <w:snapToGrid w:val="0"/>
        </w:rPr>
        <w:t>for</w:t>
      </w:r>
      <w:proofErr w:type="gramEnd"/>
      <w:r w:rsidRPr="004C1B7A">
        <w:rPr>
          <w:i/>
          <w:snapToGrid w:val="0"/>
        </w:rPr>
        <w:t xml:space="preserve"> the year ended 30 June 2018</w:t>
      </w:r>
    </w:p>
    <w:p w14:paraId="210D3636" w14:textId="77777777" w:rsidR="004C1B7A" w:rsidRPr="00B3421A" w:rsidRDefault="004C1B7A" w:rsidP="004C1B7A">
      <w:pPr>
        <w:tabs>
          <w:tab w:val="left" w:pos="324"/>
          <w:tab w:val="left" w:pos="808"/>
          <w:tab w:val="left" w:pos="4273"/>
          <w:tab w:val="left" w:pos="4982"/>
          <w:tab w:val="left" w:pos="6409"/>
          <w:tab w:val="left" w:pos="7682"/>
        </w:tabs>
        <w:spacing w:after="0"/>
        <w:rPr>
          <w:rFonts w:cs="Arial"/>
          <w:snapToGrid w:val="0"/>
        </w:rPr>
      </w:pPr>
    </w:p>
    <w:tbl>
      <w:tblPr>
        <w:tblW w:w="5000" w:type="pct"/>
        <w:tblCellMar>
          <w:left w:w="30" w:type="dxa"/>
          <w:right w:w="30" w:type="dxa"/>
        </w:tblCellMar>
        <w:tblLook w:val="0000" w:firstRow="0" w:lastRow="0" w:firstColumn="0" w:lastColumn="0" w:noHBand="0" w:noVBand="0"/>
      </w:tblPr>
      <w:tblGrid>
        <w:gridCol w:w="4006"/>
        <w:gridCol w:w="938"/>
        <w:gridCol w:w="1460"/>
        <w:gridCol w:w="1463"/>
        <w:gridCol w:w="1487"/>
      </w:tblGrid>
      <w:tr w:rsidR="004C1B7A" w:rsidRPr="004C1B7A" w14:paraId="1B6D7394" w14:textId="77777777" w:rsidTr="00EA6217">
        <w:trPr>
          <w:trHeight w:val="556"/>
        </w:trPr>
        <w:tc>
          <w:tcPr>
            <w:tcW w:w="2141" w:type="pct"/>
            <w:vAlign w:val="center"/>
          </w:tcPr>
          <w:p w14:paraId="12E585A5" w14:textId="77777777" w:rsidR="004C1B7A" w:rsidRPr="004C1B7A" w:rsidRDefault="004C1B7A" w:rsidP="00EA6217">
            <w:pPr>
              <w:spacing w:after="0"/>
              <w:rPr>
                <w:rFonts w:cs="Arial"/>
                <w:b/>
                <w:snapToGrid w:val="0"/>
                <w:sz w:val="20"/>
                <w:szCs w:val="20"/>
              </w:rPr>
            </w:pPr>
          </w:p>
        </w:tc>
        <w:tc>
          <w:tcPr>
            <w:tcW w:w="501" w:type="pct"/>
          </w:tcPr>
          <w:p w14:paraId="0A44BE1F" w14:textId="77777777" w:rsidR="004C1B7A" w:rsidRPr="004C1B7A" w:rsidRDefault="004C1B7A" w:rsidP="00EA6217">
            <w:pPr>
              <w:spacing w:after="0"/>
              <w:jc w:val="center"/>
              <w:rPr>
                <w:rFonts w:cs="Arial"/>
                <w:b/>
                <w:snapToGrid w:val="0"/>
                <w:sz w:val="20"/>
                <w:szCs w:val="20"/>
              </w:rPr>
            </w:pPr>
          </w:p>
        </w:tc>
        <w:tc>
          <w:tcPr>
            <w:tcW w:w="780" w:type="pct"/>
          </w:tcPr>
          <w:p w14:paraId="0A3E6110" w14:textId="77777777" w:rsidR="004C1B7A" w:rsidRPr="004C1B7A" w:rsidRDefault="004C1B7A" w:rsidP="00EA6217">
            <w:pPr>
              <w:spacing w:after="0"/>
              <w:jc w:val="right"/>
              <w:rPr>
                <w:rFonts w:cs="Arial"/>
                <w:b/>
                <w:snapToGrid w:val="0"/>
                <w:sz w:val="20"/>
                <w:szCs w:val="20"/>
              </w:rPr>
            </w:pPr>
            <w:r w:rsidRPr="004C1B7A">
              <w:rPr>
                <w:rFonts w:cs="Arial"/>
                <w:b/>
                <w:snapToGrid w:val="0"/>
                <w:sz w:val="20"/>
                <w:szCs w:val="20"/>
              </w:rPr>
              <w:t>General funds</w:t>
            </w:r>
          </w:p>
        </w:tc>
        <w:tc>
          <w:tcPr>
            <w:tcW w:w="782" w:type="pct"/>
          </w:tcPr>
          <w:p w14:paraId="161E6653" w14:textId="77777777" w:rsidR="004C1B7A" w:rsidRPr="004C1B7A" w:rsidRDefault="004C1B7A" w:rsidP="00EA6217">
            <w:pPr>
              <w:spacing w:after="0"/>
              <w:jc w:val="right"/>
              <w:rPr>
                <w:rFonts w:cs="Arial"/>
                <w:b/>
                <w:snapToGrid w:val="0"/>
                <w:sz w:val="20"/>
                <w:szCs w:val="20"/>
              </w:rPr>
            </w:pPr>
            <w:r w:rsidRPr="004C1B7A">
              <w:rPr>
                <w:rFonts w:cs="Arial"/>
                <w:b/>
                <w:snapToGrid w:val="0"/>
                <w:sz w:val="20"/>
                <w:szCs w:val="20"/>
              </w:rPr>
              <w:t>Retained earnings</w:t>
            </w:r>
          </w:p>
        </w:tc>
        <w:tc>
          <w:tcPr>
            <w:tcW w:w="795" w:type="pct"/>
          </w:tcPr>
          <w:p w14:paraId="27484AE1" w14:textId="77777777" w:rsidR="004C1B7A" w:rsidRPr="004C1B7A" w:rsidRDefault="004C1B7A" w:rsidP="00EA6217">
            <w:pPr>
              <w:spacing w:after="0"/>
              <w:jc w:val="right"/>
              <w:rPr>
                <w:rFonts w:cs="Arial"/>
                <w:b/>
                <w:snapToGrid w:val="0"/>
                <w:sz w:val="20"/>
                <w:szCs w:val="20"/>
              </w:rPr>
            </w:pPr>
            <w:r w:rsidRPr="004C1B7A">
              <w:rPr>
                <w:rFonts w:cs="Arial"/>
                <w:b/>
                <w:snapToGrid w:val="0"/>
                <w:sz w:val="20"/>
                <w:szCs w:val="20"/>
              </w:rPr>
              <w:t>Total equity</w:t>
            </w:r>
          </w:p>
        </w:tc>
      </w:tr>
      <w:tr w:rsidR="004C1B7A" w:rsidRPr="004C1B7A" w14:paraId="434F91B3" w14:textId="77777777" w:rsidTr="00EA6217">
        <w:trPr>
          <w:trHeight w:val="293"/>
        </w:trPr>
        <w:tc>
          <w:tcPr>
            <w:tcW w:w="2141" w:type="pct"/>
            <w:tcBorders>
              <w:bottom w:val="single" w:sz="4" w:space="0" w:color="auto"/>
            </w:tcBorders>
            <w:vAlign w:val="center"/>
          </w:tcPr>
          <w:p w14:paraId="50F7C670" w14:textId="77777777" w:rsidR="004C1B7A" w:rsidRPr="004C1B7A" w:rsidRDefault="004C1B7A" w:rsidP="00EA6217">
            <w:pPr>
              <w:spacing w:after="0"/>
              <w:ind w:left="-115"/>
              <w:jc w:val="right"/>
              <w:rPr>
                <w:rFonts w:cs="Arial"/>
                <w:b/>
                <w:snapToGrid w:val="0"/>
                <w:sz w:val="20"/>
                <w:szCs w:val="20"/>
              </w:rPr>
            </w:pPr>
          </w:p>
        </w:tc>
        <w:tc>
          <w:tcPr>
            <w:tcW w:w="501" w:type="pct"/>
            <w:tcBorders>
              <w:bottom w:val="single" w:sz="4" w:space="0" w:color="auto"/>
            </w:tcBorders>
            <w:vAlign w:val="center"/>
          </w:tcPr>
          <w:p w14:paraId="4C849014" w14:textId="77777777" w:rsidR="004C1B7A" w:rsidRPr="004C1B7A" w:rsidRDefault="004C1B7A" w:rsidP="00EA6217">
            <w:pPr>
              <w:spacing w:after="0"/>
              <w:ind w:left="-115"/>
              <w:jc w:val="center"/>
              <w:rPr>
                <w:rFonts w:cs="Arial"/>
                <w:snapToGrid w:val="0"/>
                <w:sz w:val="20"/>
                <w:szCs w:val="20"/>
              </w:rPr>
            </w:pPr>
            <w:r w:rsidRPr="004C1B7A">
              <w:rPr>
                <w:rFonts w:cs="Arial"/>
                <w:snapToGrid w:val="0"/>
                <w:sz w:val="20"/>
                <w:szCs w:val="20"/>
              </w:rPr>
              <w:t>Notes</w:t>
            </w:r>
          </w:p>
        </w:tc>
        <w:tc>
          <w:tcPr>
            <w:tcW w:w="780" w:type="pct"/>
            <w:tcBorders>
              <w:bottom w:val="single" w:sz="4" w:space="0" w:color="auto"/>
            </w:tcBorders>
            <w:vAlign w:val="center"/>
          </w:tcPr>
          <w:p w14:paraId="14981D7E"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c>
          <w:tcPr>
            <w:tcW w:w="782" w:type="pct"/>
            <w:tcBorders>
              <w:bottom w:val="single" w:sz="4" w:space="0" w:color="auto"/>
            </w:tcBorders>
            <w:vAlign w:val="center"/>
          </w:tcPr>
          <w:p w14:paraId="2AB03687"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c>
          <w:tcPr>
            <w:tcW w:w="795" w:type="pct"/>
            <w:tcBorders>
              <w:bottom w:val="single" w:sz="4" w:space="0" w:color="auto"/>
            </w:tcBorders>
            <w:vAlign w:val="center"/>
          </w:tcPr>
          <w:p w14:paraId="4528A505"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r>
      <w:tr w:rsidR="004C1B7A" w:rsidRPr="004C1B7A" w14:paraId="7A26A12B" w14:textId="77777777" w:rsidTr="00EA6217">
        <w:trPr>
          <w:trHeight w:val="293"/>
        </w:trPr>
        <w:tc>
          <w:tcPr>
            <w:tcW w:w="2141" w:type="pct"/>
            <w:vAlign w:val="center"/>
          </w:tcPr>
          <w:p w14:paraId="5E95548B"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Balance as at 1 July 2016</w:t>
            </w:r>
          </w:p>
        </w:tc>
        <w:tc>
          <w:tcPr>
            <w:tcW w:w="501" w:type="pct"/>
            <w:vAlign w:val="center"/>
          </w:tcPr>
          <w:p w14:paraId="21D95481" w14:textId="77777777" w:rsidR="004C1B7A" w:rsidRPr="004C1B7A" w:rsidRDefault="004C1B7A" w:rsidP="00EA6217">
            <w:pPr>
              <w:spacing w:after="0"/>
              <w:ind w:left="-115"/>
              <w:jc w:val="center"/>
              <w:rPr>
                <w:rFonts w:cs="Arial"/>
                <w:bCs/>
                <w:snapToGrid w:val="0"/>
                <w:sz w:val="20"/>
                <w:szCs w:val="20"/>
              </w:rPr>
            </w:pPr>
          </w:p>
        </w:tc>
        <w:tc>
          <w:tcPr>
            <w:tcW w:w="780" w:type="pct"/>
            <w:tcBorders>
              <w:top w:val="single" w:sz="4" w:space="0" w:color="auto"/>
            </w:tcBorders>
            <w:vAlign w:val="center"/>
          </w:tcPr>
          <w:p w14:paraId="298BA3F1"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c>
          <w:tcPr>
            <w:tcW w:w="782" w:type="pct"/>
            <w:tcBorders>
              <w:top w:val="single" w:sz="4" w:space="0" w:color="auto"/>
            </w:tcBorders>
            <w:vAlign w:val="center"/>
          </w:tcPr>
          <w:p w14:paraId="6D1D2E8A"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c>
          <w:tcPr>
            <w:tcW w:w="795" w:type="pct"/>
            <w:tcBorders>
              <w:top w:val="single" w:sz="4" w:space="0" w:color="auto"/>
            </w:tcBorders>
            <w:vAlign w:val="center"/>
          </w:tcPr>
          <w:p w14:paraId="138F43BF"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r>
      <w:tr w:rsidR="004C1B7A" w:rsidRPr="004C1B7A" w14:paraId="2748CBA7" w14:textId="77777777" w:rsidTr="00EA6217">
        <w:trPr>
          <w:trHeight w:val="293"/>
        </w:trPr>
        <w:tc>
          <w:tcPr>
            <w:tcW w:w="2141" w:type="pct"/>
            <w:vAlign w:val="center"/>
          </w:tcPr>
          <w:p w14:paraId="3701E3F6" w14:textId="77777777" w:rsidR="004C1B7A" w:rsidRPr="004C1B7A" w:rsidRDefault="004C1B7A" w:rsidP="00EA6217">
            <w:pPr>
              <w:spacing w:after="0"/>
              <w:rPr>
                <w:rFonts w:cs="Arial"/>
                <w:snapToGrid w:val="0"/>
                <w:sz w:val="20"/>
                <w:szCs w:val="20"/>
              </w:rPr>
            </w:pPr>
            <w:r w:rsidRPr="004C1B7A">
              <w:rPr>
                <w:rFonts w:cs="Arial"/>
                <w:snapToGrid w:val="0"/>
                <w:sz w:val="20"/>
                <w:szCs w:val="20"/>
              </w:rPr>
              <w:t>Adjustment for errors</w:t>
            </w:r>
          </w:p>
        </w:tc>
        <w:tc>
          <w:tcPr>
            <w:tcW w:w="501" w:type="pct"/>
            <w:vAlign w:val="center"/>
          </w:tcPr>
          <w:p w14:paraId="5E93193A" w14:textId="77777777" w:rsidR="004C1B7A" w:rsidRPr="004C1B7A" w:rsidRDefault="004C1B7A" w:rsidP="00EA6217">
            <w:pPr>
              <w:spacing w:after="0"/>
              <w:ind w:left="-115"/>
              <w:jc w:val="center"/>
              <w:rPr>
                <w:rFonts w:cs="Arial"/>
                <w:bCs/>
                <w:snapToGrid w:val="0"/>
                <w:sz w:val="20"/>
                <w:szCs w:val="20"/>
              </w:rPr>
            </w:pPr>
          </w:p>
        </w:tc>
        <w:tc>
          <w:tcPr>
            <w:tcW w:w="780" w:type="pct"/>
            <w:vAlign w:val="center"/>
          </w:tcPr>
          <w:p w14:paraId="4C3B9D23"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c>
          <w:tcPr>
            <w:tcW w:w="782" w:type="pct"/>
            <w:vAlign w:val="center"/>
          </w:tcPr>
          <w:p w14:paraId="2608241A"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c>
          <w:tcPr>
            <w:tcW w:w="795" w:type="pct"/>
            <w:vAlign w:val="center"/>
          </w:tcPr>
          <w:p w14:paraId="215DD1DD"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r>
      <w:tr w:rsidR="004C1B7A" w:rsidRPr="004C1B7A" w14:paraId="4E2C3401" w14:textId="77777777" w:rsidTr="00EA6217">
        <w:trPr>
          <w:trHeight w:val="293"/>
        </w:trPr>
        <w:tc>
          <w:tcPr>
            <w:tcW w:w="2141" w:type="pct"/>
            <w:vAlign w:val="center"/>
          </w:tcPr>
          <w:p w14:paraId="2EB97A45" w14:textId="77777777" w:rsidR="004C1B7A" w:rsidRPr="004C1B7A" w:rsidRDefault="004C1B7A" w:rsidP="00EA6217">
            <w:pPr>
              <w:spacing w:after="0"/>
              <w:rPr>
                <w:rFonts w:cs="Arial"/>
                <w:snapToGrid w:val="0"/>
                <w:sz w:val="20"/>
                <w:szCs w:val="20"/>
              </w:rPr>
            </w:pPr>
            <w:r w:rsidRPr="004C1B7A">
              <w:rPr>
                <w:rFonts w:cs="Arial"/>
                <w:snapToGrid w:val="0"/>
                <w:sz w:val="20"/>
                <w:szCs w:val="20"/>
              </w:rPr>
              <w:t>Adjustment for changes in accounting policies</w:t>
            </w:r>
          </w:p>
        </w:tc>
        <w:tc>
          <w:tcPr>
            <w:tcW w:w="501" w:type="pct"/>
            <w:vAlign w:val="center"/>
          </w:tcPr>
          <w:p w14:paraId="1C94702D" w14:textId="77777777" w:rsidR="004C1B7A" w:rsidRPr="004C1B7A" w:rsidRDefault="004C1B7A" w:rsidP="00EA6217">
            <w:pPr>
              <w:spacing w:after="0"/>
              <w:ind w:left="-115"/>
              <w:jc w:val="center"/>
              <w:rPr>
                <w:rFonts w:cs="Arial"/>
                <w:bCs/>
                <w:snapToGrid w:val="0"/>
                <w:sz w:val="20"/>
                <w:szCs w:val="20"/>
              </w:rPr>
            </w:pPr>
          </w:p>
        </w:tc>
        <w:tc>
          <w:tcPr>
            <w:tcW w:w="780" w:type="pct"/>
            <w:vAlign w:val="center"/>
          </w:tcPr>
          <w:p w14:paraId="05A0304A"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c>
          <w:tcPr>
            <w:tcW w:w="782" w:type="pct"/>
            <w:vAlign w:val="center"/>
          </w:tcPr>
          <w:p w14:paraId="6D69345D"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c>
          <w:tcPr>
            <w:tcW w:w="795" w:type="pct"/>
            <w:vAlign w:val="center"/>
          </w:tcPr>
          <w:p w14:paraId="780AB770"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r>
      <w:tr w:rsidR="004C1B7A" w:rsidRPr="004C1B7A" w14:paraId="15FA0BAD" w14:textId="77777777" w:rsidTr="00EA6217">
        <w:trPr>
          <w:trHeight w:val="293"/>
        </w:trPr>
        <w:tc>
          <w:tcPr>
            <w:tcW w:w="2141" w:type="pct"/>
            <w:vAlign w:val="center"/>
          </w:tcPr>
          <w:p w14:paraId="10D3EEFF" w14:textId="77777777" w:rsidR="004C1B7A" w:rsidRPr="004C1B7A" w:rsidRDefault="004C1B7A" w:rsidP="00EA6217">
            <w:pPr>
              <w:spacing w:after="0"/>
              <w:rPr>
                <w:rFonts w:cs="Arial"/>
                <w:snapToGrid w:val="0"/>
                <w:sz w:val="20"/>
                <w:szCs w:val="20"/>
              </w:rPr>
            </w:pPr>
            <w:r w:rsidRPr="004C1B7A">
              <w:rPr>
                <w:rFonts w:cs="Arial"/>
                <w:snapToGrid w:val="0"/>
                <w:sz w:val="20"/>
                <w:szCs w:val="20"/>
              </w:rPr>
              <w:t>Surplus / (deficit)</w:t>
            </w:r>
          </w:p>
        </w:tc>
        <w:tc>
          <w:tcPr>
            <w:tcW w:w="501" w:type="pct"/>
            <w:vAlign w:val="center"/>
          </w:tcPr>
          <w:p w14:paraId="2D845DF1" w14:textId="77777777" w:rsidR="004C1B7A" w:rsidRPr="004C1B7A" w:rsidRDefault="004C1B7A" w:rsidP="00EA6217">
            <w:pPr>
              <w:spacing w:after="0"/>
              <w:ind w:left="-115"/>
              <w:jc w:val="center"/>
              <w:rPr>
                <w:rFonts w:cs="Arial"/>
                <w:bCs/>
                <w:snapToGrid w:val="0"/>
                <w:sz w:val="20"/>
                <w:szCs w:val="20"/>
              </w:rPr>
            </w:pPr>
          </w:p>
        </w:tc>
        <w:tc>
          <w:tcPr>
            <w:tcW w:w="780" w:type="pct"/>
            <w:vAlign w:val="center"/>
          </w:tcPr>
          <w:p w14:paraId="4A14ADF5"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c>
          <w:tcPr>
            <w:tcW w:w="782" w:type="pct"/>
            <w:vAlign w:val="center"/>
          </w:tcPr>
          <w:p w14:paraId="16626DD1"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c>
          <w:tcPr>
            <w:tcW w:w="795" w:type="pct"/>
            <w:vAlign w:val="center"/>
          </w:tcPr>
          <w:p w14:paraId="591BAE49" w14:textId="77777777" w:rsidR="004C1B7A" w:rsidRPr="004C1B7A" w:rsidRDefault="004C1B7A" w:rsidP="00EA6217">
            <w:pPr>
              <w:spacing w:after="0"/>
              <w:ind w:left="-115"/>
              <w:jc w:val="right"/>
              <w:rPr>
                <w:rFonts w:cs="Arial"/>
                <w:bCs/>
                <w:snapToGrid w:val="0"/>
                <w:sz w:val="20"/>
                <w:szCs w:val="20"/>
              </w:rPr>
            </w:pPr>
            <w:r w:rsidRPr="004C1B7A">
              <w:rPr>
                <w:rFonts w:cs="Arial"/>
                <w:bCs/>
                <w:snapToGrid w:val="0"/>
                <w:sz w:val="20"/>
                <w:szCs w:val="20"/>
              </w:rPr>
              <w:t>-</w:t>
            </w:r>
          </w:p>
        </w:tc>
      </w:tr>
      <w:tr w:rsidR="004C1B7A" w:rsidRPr="004C1B7A" w14:paraId="0A91288E" w14:textId="77777777" w:rsidTr="00EA6217">
        <w:trPr>
          <w:trHeight w:val="293"/>
        </w:trPr>
        <w:tc>
          <w:tcPr>
            <w:tcW w:w="2141" w:type="pct"/>
            <w:vAlign w:val="center"/>
          </w:tcPr>
          <w:p w14:paraId="349EA791" w14:textId="77777777" w:rsidR="004C1B7A" w:rsidRPr="004C1B7A" w:rsidRDefault="004C1B7A" w:rsidP="00EA6217">
            <w:pPr>
              <w:spacing w:after="0"/>
              <w:rPr>
                <w:rFonts w:cs="Arial"/>
                <w:snapToGrid w:val="0"/>
                <w:sz w:val="20"/>
                <w:szCs w:val="20"/>
              </w:rPr>
            </w:pPr>
            <w:r w:rsidRPr="004C1B7A">
              <w:rPr>
                <w:rFonts w:cs="Arial"/>
                <w:snapToGrid w:val="0"/>
                <w:sz w:val="20"/>
                <w:szCs w:val="20"/>
              </w:rPr>
              <w:t>Other comprehensive income</w:t>
            </w:r>
          </w:p>
        </w:tc>
        <w:tc>
          <w:tcPr>
            <w:tcW w:w="501" w:type="pct"/>
            <w:vAlign w:val="center"/>
          </w:tcPr>
          <w:p w14:paraId="458F3699" w14:textId="77777777" w:rsidR="004C1B7A" w:rsidRPr="004C1B7A" w:rsidRDefault="004C1B7A" w:rsidP="00EA6217">
            <w:pPr>
              <w:spacing w:after="0"/>
              <w:ind w:left="-115"/>
              <w:jc w:val="center"/>
              <w:rPr>
                <w:rFonts w:cs="Arial"/>
                <w:snapToGrid w:val="0"/>
                <w:sz w:val="20"/>
                <w:szCs w:val="20"/>
              </w:rPr>
            </w:pPr>
          </w:p>
        </w:tc>
        <w:tc>
          <w:tcPr>
            <w:tcW w:w="780" w:type="pct"/>
            <w:vAlign w:val="center"/>
          </w:tcPr>
          <w:p w14:paraId="222E6C04"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c>
          <w:tcPr>
            <w:tcW w:w="782" w:type="pct"/>
            <w:shd w:val="clear" w:color="auto" w:fill="auto"/>
            <w:vAlign w:val="center"/>
          </w:tcPr>
          <w:p w14:paraId="69F2A686"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c>
          <w:tcPr>
            <w:tcW w:w="795" w:type="pct"/>
            <w:vAlign w:val="center"/>
          </w:tcPr>
          <w:p w14:paraId="1CEB510D"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r>
      <w:tr w:rsidR="004C1B7A" w:rsidRPr="004C1B7A" w14:paraId="3DC8E4A7" w14:textId="77777777" w:rsidTr="00EA6217">
        <w:trPr>
          <w:trHeight w:val="293"/>
        </w:trPr>
        <w:tc>
          <w:tcPr>
            <w:tcW w:w="2141" w:type="pct"/>
            <w:vAlign w:val="center"/>
          </w:tcPr>
          <w:p w14:paraId="7DCD9856" w14:textId="77777777" w:rsidR="004C1B7A" w:rsidRPr="004C1B7A" w:rsidRDefault="004C1B7A" w:rsidP="00EA6217">
            <w:pPr>
              <w:spacing w:after="0"/>
              <w:rPr>
                <w:rFonts w:cs="Arial"/>
                <w:snapToGrid w:val="0"/>
                <w:sz w:val="20"/>
                <w:szCs w:val="20"/>
              </w:rPr>
            </w:pPr>
            <w:r w:rsidRPr="004C1B7A">
              <w:rPr>
                <w:rFonts w:cs="Arial"/>
                <w:snapToGrid w:val="0"/>
                <w:sz w:val="20"/>
                <w:szCs w:val="20"/>
              </w:rPr>
              <w:t>Transfer to/from [</w:t>
            </w:r>
            <w:r w:rsidRPr="004C1B7A">
              <w:rPr>
                <w:rFonts w:cs="Arial"/>
                <w:i/>
                <w:snapToGrid w:val="0"/>
                <w:sz w:val="20"/>
                <w:szCs w:val="20"/>
              </w:rPr>
              <w:t>insert fund name</w:t>
            </w:r>
            <w:r w:rsidRPr="004C1B7A">
              <w:rPr>
                <w:rFonts w:cs="Arial"/>
                <w:snapToGrid w:val="0"/>
                <w:sz w:val="20"/>
                <w:szCs w:val="20"/>
              </w:rPr>
              <w:t>]</w:t>
            </w:r>
          </w:p>
        </w:tc>
        <w:tc>
          <w:tcPr>
            <w:tcW w:w="501" w:type="pct"/>
            <w:vAlign w:val="center"/>
          </w:tcPr>
          <w:p w14:paraId="535A29C1" w14:textId="77777777" w:rsidR="004C1B7A" w:rsidRPr="004C1B7A" w:rsidRDefault="004C1B7A" w:rsidP="00EA6217">
            <w:pPr>
              <w:spacing w:after="0"/>
              <w:ind w:left="-115"/>
              <w:jc w:val="center"/>
              <w:rPr>
                <w:rFonts w:cs="Arial"/>
                <w:snapToGrid w:val="0"/>
                <w:sz w:val="20"/>
                <w:szCs w:val="20"/>
              </w:rPr>
            </w:pPr>
            <w:r w:rsidRPr="004C1B7A">
              <w:rPr>
                <w:rFonts w:cs="Arial"/>
                <w:snapToGrid w:val="0"/>
                <w:sz w:val="20"/>
                <w:szCs w:val="20"/>
              </w:rPr>
              <w:t>10A</w:t>
            </w:r>
          </w:p>
        </w:tc>
        <w:tc>
          <w:tcPr>
            <w:tcW w:w="780" w:type="pct"/>
            <w:vAlign w:val="center"/>
          </w:tcPr>
          <w:p w14:paraId="4500BD89"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c>
          <w:tcPr>
            <w:tcW w:w="782" w:type="pct"/>
            <w:shd w:val="clear" w:color="auto" w:fill="auto"/>
            <w:vAlign w:val="center"/>
          </w:tcPr>
          <w:p w14:paraId="4874043D"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c>
          <w:tcPr>
            <w:tcW w:w="795" w:type="pct"/>
            <w:vAlign w:val="center"/>
          </w:tcPr>
          <w:p w14:paraId="25D37F57"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r>
      <w:tr w:rsidR="004C1B7A" w:rsidRPr="004C1B7A" w14:paraId="655CC3CB" w14:textId="77777777" w:rsidTr="00EA6217">
        <w:trPr>
          <w:trHeight w:val="293"/>
        </w:trPr>
        <w:tc>
          <w:tcPr>
            <w:tcW w:w="2141" w:type="pct"/>
            <w:vAlign w:val="center"/>
          </w:tcPr>
          <w:p w14:paraId="5EF8AF69" w14:textId="77777777" w:rsidR="004C1B7A" w:rsidRPr="004C1B7A" w:rsidRDefault="004C1B7A" w:rsidP="00EA6217">
            <w:pPr>
              <w:spacing w:after="0"/>
              <w:rPr>
                <w:rFonts w:cs="Arial"/>
                <w:snapToGrid w:val="0"/>
                <w:sz w:val="20"/>
                <w:szCs w:val="20"/>
              </w:rPr>
            </w:pPr>
            <w:r w:rsidRPr="004C1B7A">
              <w:rPr>
                <w:rFonts w:cs="Arial"/>
                <w:snapToGrid w:val="0"/>
                <w:sz w:val="20"/>
                <w:szCs w:val="20"/>
              </w:rPr>
              <w:t>Transfer from retained earnings</w:t>
            </w:r>
          </w:p>
        </w:tc>
        <w:tc>
          <w:tcPr>
            <w:tcW w:w="501" w:type="pct"/>
            <w:vAlign w:val="center"/>
          </w:tcPr>
          <w:p w14:paraId="056E39B2" w14:textId="77777777" w:rsidR="004C1B7A" w:rsidRPr="004C1B7A" w:rsidRDefault="004C1B7A" w:rsidP="00EA6217">
            <w:pPr>
              <w:spacing w:after="0"/>
              <w:ind w:left="-115"/>
              <w:jc w:val="center"/>
              <w:rPr>
                <w:rFonts w:cs="Arial"/>
                <w:snapToGrid w:val="0"/>
                <w:sz w:val="20"/>
                <w:szCs w:val="20"/>
              </w:rPr>
            </w:pPr>
          </w:p>
        </w:tc>
        <w:tc>
          <w:tcPr>
            <w:tcW w:w="780" w:type="pct"/>
            <w:vAlign w:val="center"/>
          </w:tcPr>
          <w:p w14:paraId="70A82060"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c>
          <w:tcPr>
            <w:tcW w:w="782" w:type="pct"/>
            <w:shd w:val="clear" w:color="auto" w:fill="auto"/>
            <w:vAlign w:val="center"/>
          </w:tcPr>
          <w:p w14:paraId="7CEF0459"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c>
          <w:tcPr>
            <w:tcW w:w="795" w:type="pct"/>
            <w:vAlign w:val="center"/>
          </w:tcPr>
          <w:p w14:paraId="7886C5BC" w14:textId="77777777" w:rsidR="004C1B7A" w:rsidRPr="004C1B7A" w:rsidRDefault="004C1B7A" w:rsidP="00EA6217">
            <w:pPr>
              <w:spacing w:after="0"/>
              <w:ind w:left="-115"/>
              <w:jc w:val="right"/>
              <w:rPr>
                <w:rFonts w:cs="Arial"/>
                <w:snapToGrid w:val="0"/>
                <w:sz w:val="20"/>
                <w:szCs w:val="20"/>
              </w:rPr>
            </w:pPr>
            <w:r w:rsidRPr="004C1B7A">
              <w:rPr>
                <w:rFonts w:cs="Arial"/>
                <w:snapToGrid w:val="0"/>
                <w:sz w:val="20"/>
                <w:szCs w:val="20"/>
              </w:rPr>
              <w:t>-</w:t>
            </w:r>
          </w:p>
        </w:tc>
      </w:tr>
      <w:tr w:rsidR="004C1B7A" w:rsidRPr="004C1B7A" w14:paraId="78D82362" w14:textId="77777777" w:rsidTr="00EA6217">
        <w:trPr>
          <w:trHeight w:val="293"/>
        </w:trPr>
        <w:tc>
          <w:tcPr>
            <w:tcW w:w="2141" w:type="pct"/>
            <w:vAlign w:val="center"/>
          </w:tcPr>
          <w:p w14:paraId="32D01E62"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Closing balance as at 30 June 2017</w:t>
            </w:r>
          </w:p>
        </w:tc>
        <w:tc>
          <w:tcPr>
            <w:tcW w:w="501" w:type="pct"/>
            <w:vAlign w:val="center"/>
          </w:tcPr>
          <w:p w14:paraId="752A750F" w14:textId="77777777" w:rsidR="004C1B7A" w:rsidRPr="004C1B7A" w:rsidRDefault="004C1B7A" w:rsidP="00EA6217">
            <w:pPr>
              <w:spacing w:after="0"/>
              <w:ind w:left="-115"/>
              <w:jc w:val="center"/>
              <w:rPr>
                <w:rFonts w:cs="Arial"/>
                <w:b/>
                <w:snapToGrid w:val="0"/>
                <w:sz w:val="20"/>
                <w:szCs w:val="20"/>
              </w:rPr>
            </w:pPr>
          </w:p>
        </w:tc>
        <w:tc>
          <w:tcPr>
            <w:tcW w:w="780" w:type="pct"/>
            <w:tcBorders>
              <w:top w:val="single" w:sz="4" w:space="0" w:color="auto"/>
            </w:tcBorders>
            <w:vAlign w:val="center"/>
          </w:tcPr>
          <w:p w14:paraId="78D9AA05" w14:textId="77777777" w:rsidR="004C1B7A" w:rsidRPr="004C1B7A" w:rsidRDefault="004C1B7A" w:rsidP="00EA6217">
            <w:pPr>
              <w:spacing w:after="0"/>
              <w:ind w:left="-115"/>
              <w:jc w:val="right"/>
              <w:rPr>
                <w:rFonts w:cs="Arial"/>
                <w:b/>
                <w:snapToGrid w:val="0"/>
                <w:sz w:val="20"/>
                <w:szCs w:val="20"/>
              </w:rPr>
            </w:pPr>
            <w:r w:rsidRPr="004C1B7A">
              <w:rPr>
                <w:rFonts w:cs="Arial"/>
                <w:b/>
                <w:snapToGrid w:val="0"/>
                <w:sz w:val="20"/>
                <w:szCs w:val="20"/>
              </w:rPr>
              <w:t>-</w:t>
            </w:r>
          </w:p>
        </w:tc>
        <w:tc>
          <w:tcPr>
            <w:tcW w:w="782" w:type="pct"/>
            <w:tcBorders>
              <w:top w:val="single" w:sz="4" w:space="0" w:color="auto"/>
            </w:tcBorders>
            <w:shd w:val="clear" w:color="auto" w:fill="auto"/>
            <w:vAlign w:val="center"/>
          </w:tcPr>
          <w:p w14:paraId="515C7F78" w14:textId="77777777" w:rsidR="004C1B7A" w:rsidRPr="004C1B7A" w:rsidRDefault="004C1B7A" w:rsidP="00EA6217">
            <w:pPr>
              <w:spacing w:after="0"/>
              <w:ind w:left="-115"/>
              <w:jc w:val="right"/>
              <w:rPr>
                <w:rFonts w:cs="Arial"/>
                <w:b/>
                <w:snapToGrid w:val="0"/>
                <w:sz w:val="20"/>
                <w:szCs w:val="20"/>
              </w:rPr>
            </w:pPr>
            <w:r w:rsidRPr="004C1B7A">
              <w:rPr>
                <w:rFonts w:cs="Arial"/>
                <w:b/>
                <w:snapToGrid w:val="0"/>
                <w:sz w:val="20"/>
                <w:szCs w:val="20"/>
              </w:rPr>
              <w:t>-</w:t>
            </w:r>
          </w:p>
        </w:tc>
        <w:tc>
          <w:tcPr>
            <w:tcW w:w="795" w:type="pct"/>
            <w:tcBorders>
              <w:top w:val="single" w:sz="4" w:space="0" w:color="auto"/>
            </w:tcBorders>
            <w:vAlign w:val="center"/>
          </w:tcPr>
          <w:p w14:paraId="64930FF5" w14:textId="77777777" w:rsidR="004C1B7A" w:rsidRPr="004C1B7A" w:rsidRDefault="004C1B7A" w:rsidP="00EA6217">
            <w:pPr>
              <w:spacing w:after="0"/>
              <w:ind w:left="-115"/>
              <w:jc w:val="right"/>
              <w:rPr>
                <w:rFonts w:cs="Arial"/>
                <w:b/>
                <w:snapToGrid w:val="0"/>
                <w:sz w:val="20"/>
                <w:szCs w:val="20"/>
              </w:rPr>
            </w:pPr>
            <w:r w:rsidRPr="004C1B7A">
              <w:rPr>
                <w:rFonts w:cs="Arial"/>
                <w:b/>
                <w:snapToGrid w:val="0"/>
                <w:sz w:val="20"/>
                <w:szCs w:val="20"/>
              </w:rPr>
              <w:t>-</w:t>
            </w:r>
          </w:p>
        </w:tc>
      </w:tr>
      <w:tr w:rsidR="004C1B7A" w:rsidRPr="004C1B7A" w14:paraId="0B03C0BD" w14:textId="77777777" w:rsidTr="00EA6217">
        <w:trPr>
          <w:trHeight w:val="113"/>
        </w:trPr>
        <w:tc>
          <w:tcPr>
            <w:tcW w:w="2141" w:type="pct"/>
            <w:vAlign w:val="center"/>
          </w:tcPr>
          <w:p w14:paraId="16D270B2" w14:textId="77777777" w:rsidR="004C1B7A" w:rsidRPr="004C1B7A" w:rsidRDefault="004C1B7A" w:rsidP="00EA6217">
            <w:pPr>
              <w:spacing w:after="0"/>
              <w:rPr>
                <w:rFonts w:cs="Arial"/>
                <w:b/>
                <w:snapToGrid w:val="0"/>
                <w:sz w:val="20"/>
                <w:szCs w:val="20"/>
              </w:rPr>
            </w:pPr>
          </w:p>
        </w:tc>
        <w:tc>
          <w:tcPr>
            <w:tcW w:w="501" w:type="pct"/>
            <w:vAlign w:val="center"/>
          </w:tcPr>
          <w:p w14:paraId="223A2D84" w14:textId="77777777" w:rsidR="004C1B7A" w:rsidRPr="004C1B7A" w:rsidRDefault="004C1B7A" w:rsidP="00EA6217">
            <w:pPr>
              <w:spacing w:after="0"/>
              <w:ind w:left="-115"/>
              <w:jc w:val="center"/>
              <w:rPr>
                <w:rFonts w:cs="Arial"/>
                <w:bCs/>
                <w:snapToGrid w:val="0"/>
                <w:sz w:val="20"/>
                <w:szCs w:val="20"/>
              </w:rPr>
            </w:pPr>
          </w:p>
        </w:tc>
        <w:tc>
          <w:tcPr>
            <w:tcW w:w="780" w:type="pct"/>
            <w:vAlign w:val="center"/>
          </w:tcPr>
          <w:p w14:paraId="2CF0D40E" w14:textId="77777777" w:rsidR="004C1B7A" w:rsidRPr="004C1B7A" w:rsidRDefault="004C1B7A" w:rsidP="00EA6217">
            <w:pPr>
              <w:spacing w:after="0"/>
              <w:ind w:left="-115"/>
              <w:jc w:val="right"/>
              <w:rPr>
                <w:rFonts w:cs="Arial"/>
                <w:bCs/>
                <w:snapToGrid w:val="0"/>
                <w:sz w:val="20"/>
                <w:szCs w:val="20"/>
              </w:rPr>
            </w:pPr>
          </w:p>
        </w:tc>
        <w:tc>
          <w:tcPr>
            <w:tcW w:w="782" w:type="pct"/>
            <w:shd w:val="clear" w:color="auto" w:fill="auto"/>
            <w:vAlign w:val="center"/>
          </w:tcPr>
          <w:p w14:paraId="2E03F248" w14:textId="77777777" w:rsidR="004C1B7A" w:rsidRPr="004C1B7A" w:rsidRDefault="004C1B7A" w:rsidP="00EA6217">
            <w:pPr>
              <w:spacing w:after="0"/>
              <w:ind w:left="-115"/>
              <w:jc w:val="right"/>
              <w:rPr>
                <w:rFonts w:cs="Arial"/>
                <w:b/>
                <w:bCs/>
                <w:snapToGrid w:val="0"/>
                <w:sz w:val="20"/>
                <w:szCs w:val="20"/>
              </w:rPr>
            </w:pPr>
          </w:p>
        </w:tc>
        <w:tc>
          <w:tcPr>
            <w:tcW w:w="795" w:type="pct"/>
            <w:vAlign w:val="center"/>
          </w:tcPr>
          <w:p w14:paraId="68727BC9" w14:textId="77777777" w:rsidR="004C1B7A" w:rsidRPr="004C1B7A" w:rsidRDefault="004C1B7A" w:rsidP="00EA6217">
            <w:pPr>
              <w:spacing w:after="0"/>
              <w:ind w:left="-115"/>
              <w:jc w:val="right"/>
              <w:rPr>
                <w:rFonts w:cs="Arial"/>
                <w:bCs/>
                <w:snapToGrid w:val="0"/>
                <w:sz w:val="20"/>
                <w:szCs w:val="20"/>
              </w:rPr>
            </w:pPr>
          </w:p>
        </w:tc>
      </w:tr>
      <w:tr w:rsidR="004C1B7A" w:rsidRPr="004C1B7A" w14:paraId="5BC66002" w14:textId="77777777" w:rsidTr="00EA6217">
        <w:trPr>
          <w:trHeight w:val="308"/>
        </w:trPr>
        <w:tc>
          <w:tcPr>
            <w:tcW w:w="2141" w:type="pct"/>
            <w:vAlign w:val="center"/>
          </w:tcPr>
          <w:p w14:paraId="2A05C9A9" w14:textId="77777777" w:rsidR="004C1B7A" w:rsidRPr="004C1B7A" w:rsidRDefault="004C1B7A" w:rsidP="00EA6217">
            <w:pPr>
              <w:spacing w:after="0"/>
              <w:rPr>
                <w:rFonts w:cs="Arial"/>
                <w:snapToGrid w:val="0"/>
                <w:sz w:val="20"/>
                <w:szCs w:val="20"/>
              </w:rPr>
            </w:pPr>
            <w:r w:rsidRPr="004C1B7A">
              <w:rPr>
                <w:rFonts w:cs="Arial"/>
                <w:snapToGrid w:val="0"/>
                <w:sz w:val="20"/>
                <w:szCs w:val="20"/>
              </w:rPr>
              <w:t>Adjustment for errors</w:t>
            </w:r>
          </w:p>
        </w:tc>
        <w:tc>
          <w:tcPr>
            <w:tcW w:w="501" w:type="pct"/>
            <w:vAlign w:val="center"/>
          </w:tcPr>
          <w:p w14:paraId="3B16184F" w14:textId="77777777" w:rsidR="004C1B7A" w:rsidRPr="004C1B7A" w:rsidRDefault="004C1B7A" w:rsidP="00EA6217">
            <w:pPr>
              <w:spacing w:after="0"/>
              <w:ind w:left="-115"/>
              <w:jc w:val="center"/>
              <w:rPr>
                <w:rFonts w:cs="Arial"/>
                <w:b/>
                <w:bCs/>
                <w:snapToGrid w:val="0"/>
                <w:sz w:val="20"/>
                <w:szCs w:val="20"/>
              </w:rPr>
            </w:pPr>
          </w:p>
        </w:tc>
        <w:tc>
          <w:tcPr>
            <w:tcW w:w="780" w:type="pct"/>
            <w:vAlign w:val="center"/>
          </w:tcPr>
          <w:p w14:paraId="59AF6637"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82" w:type="pct"/>
            <w:shd w:val="clear" w:color="auto" w:fill="auto"/>
            <w:vAlign w:val="center"/>
          </w:tcPr>
          <w:p w14:paraId="38F12BD1"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95" w:type="pct"/>
            <w:vAlign w:val="center"/>
          </w:tcPr>
          <w:p w14:paraId="172AB09E"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r>
      <w:tr w:rsidR="004C1B7A" w:rsidRPr="004C1B7A" w14:paraId="66A68D52" w14:textId="77777777" w:rsidTr="00EA6217">
        <w:trPr>
          <w:trHeight w:val="308"/>
        </w:trPr>
        <w:tc>
          <w:tcPr>
            <w:tcW w:w="2141" w:type="pct"/>
            <w:vAlign w:val="center"/>
          </w:tcPr>
          <w:p w14:paraId="645E18EC" w14:textId="77777777" w:rsidR="004C1B7A" w:rsidRPr="004C1B7A" w:rsidRDefault="004C1B7A" w:rsidP="00EA6217">
            <w:pPr>
              <w:spacing w:after="0"/>
              <w:rPr>
                <w:rFonts w:cs="Arial"/>
                <w:snapToGrid w:val="0"/>
                <w:sz w:val="20"/>
                <w:szCs w:val="20"/>
              </w:rPr>
            </w:pPr>
            <w:r w:rsidRPr="004C1B7A">
              <w:rPr>
                <w:rFonts w:cs="Arial"/>
                <w:snapToGrid w:val="0"/>
                <w:sz w:val="20"/>
                <w:szCs w:val="20"/>
              </w:rPr>
              <w:t>Adjustment for changes in accounting policies</w:t>
            </w:r>
          </w:p>
        </w:tc>
        <w:tc>
          <w:tcPr>
            <w:tcW w:w="501" w:type="pct"/>
            <w:vAlign w:val="center"/>
          </w:tcPr>
          <w:p w14:paraId="08EEFAAB" w14:textId="77777777" w:rsidR="004C1B7A" w:rsidRPr="004C1B7A" w:rsidRDefault="004C1B7A" w:rsidP="00EA6217">
            <w:pPr>
              <w:spacing w:after="0"/>
              <w:ind w:left="-115"/>
              <w:jc w:val="center"/>
              <w:rPr>
                <w:rFonts w:cs="Arial"/>
                <w:b/>
                <w:bCs/>
                <w:snapToGrid w:val="0"/>
                <w:sz w:val="20"/>
                <w:szCs w:val="20"/>
              </w:rPr>
            </w:pPr>
          </w:p>
        </w:tc>
        <w:tc>
          <w:tcPr>
            <w:tcW w:w="780" w:type="pct"/>
            <w:vAlign w:val="center"/>
          </w:tcPr>
          <w:p w14:paraId="531318EF"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82" w:type="pct"/>
            <w:shd w:val="clear" w:color="auto" w:fill="auto"/>
            <w:vAlign w:val="center"/>
          </w:tcPr>
          <w:p w14:paraId="1EB0661D"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95" w:type="pct"/>
            <w:vAlign w:val="center"/>
          </w:tcPr>
          <w:p w14:paraId="704A1F7A"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r>
      <w:tr w:rsidR="004C1B7A" w:rsidRPr="004C1B7A" w14:paraId="08B318B6" w14:textId="77777777" w:rsidTr="00EA6217">
        <w:trPr>
          <w:trHeight w:val="308"/>
        </w:trPr>
        <w:tc>
          <w:tcPr>
            <w:tcW w:w="2141" w:type="pct"/>
            <w:vAlign w:val="center"/>
          </w:tcPr>
          <w:p w14:paraId="1E886253" w14:textId="77777777" w:rsidR="004C1B7A" w:rsidRPr="004C1B7A" w:rsidRDefault="004C1B7A" w:rsidP="00EA6217">
            <w:pPr>
              <w:spacing w:after="0"/>
              <w:rPr>
                <w:rFonts w:cs="Arial"/>
                <w:snapToGrid w:val="0"/>
                <w:sz w:val="20"/>
                <w:szCs w:val="20"/>
              </w:rPr>
            </w:pPr>
            <w:r w:rsidRPr="004C1B7A">
              <w:rPr>
                <w:rFonts w:cs="Arial"/>
                <w:snapToGrid w:val="0"/>
                <w:sz w:val="20"/>
                <w:szCs w:val="20"/>
              </w:rPr>
              <w:t>Surplus / (deficit)</w:t>
            </w:r>
          </w:p>
        </w:tc>
        <w:tc>
          <w:tcPr>
            <w:tcW w:w="501" w:type="pct"/>
            <w:vAlign w:val="center"/>
          </w:tcPr>
          <w:p w14:paraId="7130D454" w14:textId="77777777" w:rsidR="004C1B7A" w:rsidRPr="004C1B7A" w:rsidRDefault="004C1B7A" w:rsidP="00EA6217">
            <w:pPr>
              <w:spacing w:after="0"/>
              <w:ind w:left="-115"/>
              <w:jc w:val="center"/>
              <w:rPr>
                <w:rFonts w:cs="Arial"/>
                <w:b/>
                <w:bCs/>
                <w:snapToGrid w:val="0"/>
                <w:sz w:val="20"/>
                <w:szCs w:val="20"/>
              </w:rPr>
            </w:pPr>
          </w:p>
        </w:tc>
        <w:tc>
          <w:tcPr>
            <w:tcW w:w="780" w:type="pct"/>
            <w:vAlign w:val="center"/>
          </w:tcPr>
          <w:p w14:paraId="794E93F9"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82" w:type="pct"/>
            <w:shd w:val="clear" w:color="auto" w:fill="auto"/>
            <w:vAlign w:val="center"/>
          </w:tcPr>
          <w:p w14:paraId="568FA23B"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95" w:type="pct"/>
            <w:vAlign w:val="center"/>
          </w:tcPr>
          <w:p w14:paraId="5F4F8520"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r>
      <w:tr w:rsidR="004C1B7A" w:rsidRPr="004C1B7A" w14:paraId="056BD075" w14:textId="77777777" w:rsidTr="00EA6217">
        <w:trPr>
          <w:trHeight w:val="308"/>
        </w:trPr>
        <w:tc>
          <w:tcPr>
            <w:tcW w:w="2141" w:type="pct"/>
            <w:vAlign w:val="center"/>
          </w:tcPr>
          <w:p w14:paraId="59C7A9CD" w14:textId="77777777" w:rsidR="004C1B7A" w:rsidRPr="004C1B7A" w:rsidRDefault="004C1B7A" w:rsidP="00EA6217">
            <w:pPr>
              <w:spacing w:after="0"/>
              <w:rPr>
                <w:rFonts w:cs="Arial"/>
                <w:snapToGrid w:val="0"/>
                <w:sz w:val="20"/>
                <w:szCs w:val="20"/>
              </w:rPr>
            </w:pPr>
            <w:r w:rsidRPr="004C1B7A">
              <w:rPr>
                <w:rFonts w:cs="Arial"/>
                <w:snapToGrid w:val="0"/>
                <w:sz w:val="20"/>
                <w:szCs w:val="20"/>
              </w:rPr>
              <w:t>Other comprehensive income</w:t>
            </w:r>
          </w:p>
        </w:tc>
        <w:tc>
          <w:tcPr>
            <w:tcW w:w="501" w:type="pct"/>
            <w:vAlign w:val="center"/>
          </w:tcPr>
          <w:p w14:paraId="5BC9F357" w14:textId="77777777" w:rsidR="004C1B7A" w:rsidRPr="004C1B7A" w:rsidRDefault="004C1B7A" w:rsidP="00EA6217">
            <w:pPr>
              <w:spacing w:after="0"/>
              <w:ind w:left="-115"/>
              <w:jc w:val="center"/>
              <w:rPr>
                <w:rFonts w:cs="Arial"/>
                <w:b/>
                <w:bCs/>
                <w:snapToGrid w:val="0"/>
                <w:sz w:val="20"/>
                <w:szCs w:val="20"/>
              </w:rPr>
            </w:pPr>
          </w:p>
        </w:tc>
        <w:tc>
          <w:tcPr>
            <w:tcW w:w="780" w:type="pct"/>
            <w:vAlign w:val="center"/>
          </w:tcPr>
          <w:p w14:paraId="6D893096"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82" w:type="pct"/>
            <w:shd w:val="clear" w:color="auto" w:fill="auto"/>
            <w:vAlign w:val="center"/>
          </w:tcPr>
          <w:p w14:paraId="4319DE7B"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95" w:type="pct"/>
            <w:vAlign w:val="center"/>
          </w:tcPr>
          <w:p w14:paraId="5278F56A"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r>
      <w:tr w:rsidR="004C1B7A" w:rsidRPr="004C1B7A" w14:paraId="105FA738" w14:textId="77777777" w:rsidTr="00EA6217">
        <w:trPr>
          <w:trHeight w:val="308"/>
        </w:trPr>
        <w:tc>
          <w:tcPr>
            <w:tcW w:w="2141" w:type="pct"/>
            <w:vAlign w:val="center"/>
          </w:tcPr>
          <w:p w14:paraId="1428D007" w14:textId="77777777" w:rsidR="004C1B7A" w:rsidRPr="004C1B7A" w:rsidRDefault="004C1B7A" w:rsidP="00EA6217">
            <w:pPr>
              <w:spacing w:after="0"/>
              <w:rPr>
                <w:rFonts w:cs="Arial"/>
                <w:snapToGrid w:val="0"/>
                <w:sz w:val="20"/>
                <w:szCs w:val="20"/>
              </w:rPr>
            </w:pPr>
            <w:r w:rsidRPr="004C1B7A">
              <w:rPr>
                <w:rFonts w:cs="Arial"/>
                <w:snapToGrid w:val="0"/>
                <w:sz w:val="20"/>
                <w:szCs w:val="20"/>
              </w:rPr>
              <w:t>Transfer to/from [</w:t>
            </w:r>
            <w:r w:rsidRPr="004C1B7A">
              <w:rPr>
                <w:rFonts w:cs="Arial"/>
                <w:i/>
                <w:snapToGrid w:val="0"/>
                <w:sz w:val="20"/>
                <w:szCs w:val="20"/>
              </w:rPr>
              <w:t>insert fund name</w:t>
            </w:r>
            <w:r w:rsidRPr="004C1B7A">
              <w:rPr>
                <w:rFonts w:cs="Arial"/>
                <w:snapToGrid w:val="0"/>
                <w:sz w:val="20"/>
                <w:szCs w:val="20"/>
              </w:rPr>
              <w:t>]</w:t>
            </w:r>
          </w:p>
        </w:tc>
        <w:tc>
          <w:tcPr>
            <w:tcW w:w="501" w:type="pct"/>
            <w:vAlign w:val="center"/>
          </w:tcPr>
          <w:p w14:paraId="7CC166DE" w14:textId="77777777" w:rsidR="004C1B7A" w:rsidRPr="004C1B7A" w:rsidRDefault="004C1B7A" w:rsidP="00EA6217">
            <w:pPr>
              <w:spacing w:after="0"/>
              <w:ind w:left="-115"/>
              <w:jc w:val="center"/>
              <w:rPr>
                <w:rFonts w:cs="Arial"/>
                <w:bCs/>
                <w:snapToGrid w:val="0"/>
                <w:sz w:val="20"/>
                <w:szCs w:val="20"/>
              </w:rPr>
            </w:pPr>
            <w:r w:rsidRPr="004C1B7A">
              <w:rPr>
                <w:rFonts w:cs="Arial"/>
                <w:bCs/>
                <w:snapToGrid w:val="0"/>
                <w:sz w:val="20"/>
                <w:szCs w:val="20"/>
              </w:rPr>
              <w:t>10A</w:t>
            </w:r>
          </w:p>
        </w:tc>
        <w:tc>
          <w:tcPr>
            <w:tcW w:w="780" w:type="pct"/>
            <w:tcBorders>
              <w:bottom w:val="single" w:sz="4" w:space="0" w:color="auto"/>
            </w:tcBorders>
            <w:vAlign w:val="center"/>
          </w:tcPr>
          <w:p w14:paraId="22945A0C"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82" w:type="pct"/>
            <w:tcBorders>
              <w:bottom w:val="single" w:sz="4" w:space="0" w:color="auto"/>
            </w:tcBorders>
            <w:shd w:val="clear" w:color="auto" w:fill="auto"/>
            <w:vAlign w:val="center"/>
          </w:tcPr>
          <w:p w14:paraId="304F3A87"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95" w:type="pct"/>
            <w:tcBorders>
              <w:bottom w:val="single" w:sz="4" w:space="0" w:color="auto"/>
            </w:tcBorders>
            <w:vAlign w:val="center"/>
          </w:tcPr>
          <w:p w14:paraId="6A852169"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r>
      <w:tr w:rsidR="004C1B7A" w:rsidRPr="004C1B7A" w14:paraId="6963CC8E" w14:textId="77777777" w:rsidTr="00EA6217">
        <w:trPr>
          <w:trHeight w:val="308"/>
        </w:trPr>
        <w:tc>
          <w:tcPr>
            <w:tcW w:w="2141" w:type="pct"/>
            <w:vAlign w:val="center"/>
          </w:tcPr>
          <w:p w14:paraId="409EBC4D" w14:textId="77777777" w:rsidR="004C1B7A" w:rsidRPr="004C1B7A" w:rsidRDefault="004C1B7A" w:rsidP="00EA6217">
            <w:pPr>
              <w:spacing w:after="0"/>
              <w:rPr>
                <w:rFonts w:cs="Arial"/>
                <w:snapToGrid w:val="0"/>
                <w:sz w:val="20"/>
                <w:szCs w:val="20"/>
              </w:rPr>
            </w:pPr>
            <w:r w:rsidRPr="004C1B7A">
              <w:rPr>
                <w:rFonts w:cs="Arial"/>
                <w:snapToGrid w:val="0"/>
                <w:sz w:val="20"/>
                <w:szCs w:val="20"/>
              </w:rPr>
              <w:t>Transfer from retained earnings</w:t>
            </w:r>
          </w:p>
        </w:tc>
        <w:tc>
          <w:tcPr>
            <w:tcW w:w="501" w:type="pct"/>
            <w:vAlign w:val="center"/>
          </w:tcPr>
          <w:p w14:paraId="24AAAF37" w14:textId="77777777" w:rsidR="004C1B7A" w:rsidRPr="004C1B7A" w:rsidRDefault="004C1B7A" w:rsidP="00EA6217">
            <w:pPr>
              <w:spacing w:after="0"/>
              <w:ind w:left="-115"/>
              <w:jc w:val="center"/>
              <w:rPr>
                <w:rFonts w:cs="Arial"/>
                <w:b/>
                <w:bCs/>
                <w:snapToGrid w:val="0"/>
                <w:sz w:val="20"/>
                <w:szCs w:val="20"/>
              </w:rPr>
            </w:pPr>
          </w:p>
        </w:tc>
        <w:tc>
          <w:tcPr>
            <w:tcW w:w="780" w:type="pct"/>
            <w:tcBorders>
              <w:bottom w:val="single" w:sz="4" w:space="0" w:color="auto"/>
            </w:tcBorders>
            <w:vAlign w:val="center"/>
          </w:tcPr>
          <w:p w14:paraId="43109145"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82" w:type="pct"/>
            <w:tcBorders>
              <w:bottom w:val="single" w:sz="4" w:space="0" w:color="auto"/>
            </w:tcBorders>
            <w:shd w:val="clear" w:color="auto" w:fill="auto"/>
            <w:vAlign w:val="center"/>
          </w:tcPr>
          <w:p w14:paraId="6DA1D80F"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95" w:type="pct"/>
            <w:tcBorders>
              <w:bottom w:val="single" w:sz="4" w:space="0" w:color="auto"/>
            </w:tcBorders>
            <w:vAlign w:val="center"/>
          </w:tcPr>
          <w:p w14:paraId="74EAA90A"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r>
      <w:tr w:rsidR="004C1B7A" w:rsidRPr="004C1B7A" w14:paraId="0DD35202" w14:textId="77777777" w:rsidTr="00EA6217">
        <w:trPr>
          <w:trHeight w:val="293"/>
        </w:trPr>
        <w:tc>
          <w:tcPr>
            <w:tcW w:w="2141" w:type="pct"/>
            <w:vAlign w:val="center"/>
          </w:tcPr>
          <w:p w14:paraId="34AB6164"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Closing balance as at 30 June 2018</w:t>
            </w:r>
          </w:p>
        </w:tc>
        <w:tc>
          <w:tcPr>
            <w:tcW w:w="501" w:type="pct"/>
            <w:vAlign w:val="center"/>
          </w:tcPr>
          <w:p w14:paraId="2DC41232" w14:textId="77777777" w:rsidR="004C1B7A" w:rsidRPr="004C1B7A" w:rsidRDefault="004C1B7A" w:rsidP="00EA6217">
            <w:pPr>
              <w:spacing w:after="0"/>
              <w:ind w:left="-115"/>
              <w:jc w:val="center"/>
              <w:rPr>
                <w:rFonts w:cs="Arial"/>
                <w:b/>
                <w:snapToGrid w:val="0"/>
                <w:sz w:val="20"/>
                <w:szCs w:val="20"/>
              </w:rPr>
            </w:pPr>
          </w:p>
        </w:tc>
        <w:tc>
          <w:tcPr>
            <w:tcW w:w="780" w:type="pct"/>
            <w:tcBorders>
              <w:top w:val="single" w:sz="4" w:space="0" w:color="auto"/>
              <w:bottom w:val="single" w:sz="4" w:space="0" w:color="auto"/>
            </w:tcBorders>
            <w:vAlign w:val="center"/>
          </w:tcPr>
          <w:p w14:paraId="55FACBF9" w14:textId="77777777" w:rsidR="004C1B7A" w:rsidRPr="004C1B7A" w:rsidRDefault="004C1B7A" w:rsidP="00EA6217">
            <w:pPr>
              <w:spacing w:after="0"/>
              <w:ind w:left="-115"/>
              <w:jc w:val="right"/>
              <w:rPr>
                <w:rFonts w:cs="Arial"/>
                <w:b/>
                <w:snapToGrid w:val="0"/>
                <w:sz w:val="20"/>
                <w:szCs w:val="20"/>
              </w:rPr>
            </w:pPr>
            <w:r w:rsidRPr="004C1B7A">
              <w:rPr>
                <w:rFonts w:cs="Arial"/>
                <w:b/>
                <w:snapToGrid w:val="0"/>
                <w:sz w:val="20"/>
                <w:szCs w:val="20"/>
              </w:rPr>
              <w:t>-</w:t>
            </w:r>
          </w:p>
        </w:tc>
        <w:tc>
          <w:tcPr>
            <w:tcW w:w="782" w:type="pct"/>
            <w:tcBorders>
              <w:top w:val="single" w:sz="4" w:space="0" w:color="auto"/>
              <w:bottom w:val="single" w:sz="4" w:space="0" w:color="auto"/>
            </w:tcBorders>
            <w:vAlign w:val="center"/>
          </w:tcPr>
          <w:p w14:paraId="116FF80F"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c>
          <w:tcPr>
            <w:tcW w:w="795" w:type="pct"/>
            <w:tcBorders>
              <w:top w:val="single" w:sz="4" w:space="0" w:color="auto"/>
              <w:bottom w:val="single" w:sz="4" w:space="0" w:color="auto"/>
            </w:tcBorders>
            <w:vAlign w:val="center"/>
          </w:tcPr>
          <w:p w14:paraId="0F8C20CF" w14:textId="77777777" w:rsidR="004C1B7A" w:rsidRPr="004C1B7A" w:rsidRDefault="004C1B7A" w:rsidP="00EA6217">
            <w:pPr>
              <w:spacing w:after="0"/>
              <w:ind w:left="-115"/>
              <w:jc w:val="right"/>
              <w:rPr>
                <w:rFonts w:cs="Arial"/>
                <w:b/>
                <w:bCs/>
                <w:snapToGrid w:val="0"/>
                <w:sz w:val="20"/>
                <w:szCs w:val="20"/>
              </w:rPr>
            </w:pPr>
            <w:r w:rsidRPr="004C1B7A">
              <w:rPr>
                <w:rFonts w:cs="Arial"/>
                <w:b/>
                <w:bCs/>
                <w:snapToGrid w:val="0"/>
                <w:sz w:val="20"/>
                <w:szCs w:val="20"/>
              </w:rPr>
              <w:t>-</w:t>
            </w:r>
          </w:p>
        </w:tc>
      </w:tr>
    </w:tbl>
    <w:p w14:paraId="7EFDE207" w14:textId="77777777" w:rsidR="004C1B7A" w:rsidRDefault="004C1B7A" w:rsidP="004C1B7A">
      <w:pPr>
        <w:tabs>
          <w:tab w:val="center" w:pos="4678"/>
          <w:tab w:val="right" w:pos="9922"/>
        </w:tabs>
        <w:spacing w:after="0"/>
        <w:rPr>
          <w:rFonts w:cs="Arial"/>
          <w:sz w:val="18"/>
          <w:szCs w:val="18"/>
        </w:rPr>
      </w:pPr>
    </w:p>
    <w:p w14:paraId="47FB780F" w14:textId="2C8EFE07" w:rsidR="005151F9" w:rsidRDefault="004C1B7A" w:rsidP="004C1B7A">
      <w:pPr>
        <w:rPr>
          <w:rFonts w:cs="Arial"/>
          <w:sz w:val="18"/>
          <w:szCs w:val="18"/>
        </w:rPr>
      </w:pPr>
      <w:r>
        <w:rPr>
          <w:rFonts w:cs="Arial"/>
          <w:sz w:val="18"/>
          <w:szCs w:val="18"/>
        </w:rPr>
        <w:t>The above statement should be read in conjunction with the notes.</w:t>
      </w:r>
    </w:p>
    <w:p w14:paraId="04B42C03" w14:textId="40A2840B" w:rsidR="004C1B7A" w:rsidRDefault="004C1B7A">
      <w:pPr>
        <w:rPr>
          <w:rFonts w:cs="Arial"/>
          <w:sz w:val="18"/>
          <w:szCs w:val="18"/>
        </w:rPr>
      </w:pPr>
      <w:r>
        <w:rPr>
          <w:rFonts w:cs="Arial"/>
          <w:sz w:val="18"/>
          <w:szCs w:val="18"/>
        </w:rPr>
        <w:br w:type="page"/>
      </w:r>
    </w:p>
    <w:p w14:paraId="3DB13AF7" w14:textId="77777777" w:rsidR="004C1B7A" w:rsidRPr="004C1B7A" w:rsidRDefault="004C1B7A" w:rsidP="004C1B7A">
      <w:pPr>
        <w:rPr>
          <w:b/>
          <w:snapToGrid w:val="0"/>
        </w:rPr>
      </w:pPr>
      <w:r w:rsidRPr="004C1B7A">
        <w:rPr>
          <w:b/>
          <w:snapToGrid w:val="0"/>
        </w:rPr>
        <w:lastRenderedPageBreak/>
        <w:t>[Insert name of reporting unit]</w:t>
      </w:r>
    </w:p>
    <w:p w14:paraId="532FF8C9" w14:textId="7C699A58" w:rsidR="004C1B7A" w:rsidRPr="00B3421A" w:rsidRDefault="004C1B7A" w:rsidP="004C1B7A">
      <w:pPr>
        <w:pStyle w:val="Heading1"/>
        <w:rPr>
          <w:snapToGrid w:val="0"/>
        </w:rPr>
      </w:pPr>
      <w:bookmarkStart w:id="18" w:name="_Toc519231438"/>
      <w:bookmarkStart w:id="19" w:name="_Toc22205552"/>
      <w:r w:rsidRPr="00B3421A">
        <w:rPr>
          <w:snapToGrid w:val="0"/>
        </w:rPr>
        <w:t>Statement</w:t>
      </w:r>
      <w:r>
        <w:rPr>
          <w:snapToGrid w:val="0"/>
        </w:rPr>
        <w:t xml:space="preserve"> of cash flows</w:t>
      </w:r>
      <w:bookmarkEnd w:id="18"/>
      <w:bookmarkEnd w:id="19"/>
    </w:p>
    <w:p w14:paraId="726815CD" w14:textId="77777777" w:rsidR="004C1B7A" w:rsidRPr="00B3421A" w:rsidRDefault="004C1B7A" w:rsidP="004C1B7A">
      <w:pPr>
        <w:tabs>
          <w:tab w:val="left" w:pos="333"/>
        </w:tabs>
        <w:spacing w:after="0"/>
        <w:rPr>
          <w:rFonts w:cs="Arial"/>
          <w:i/>
          <w:snapToGrid w:val="0"/>
        </w:rPr>
      </w:pPr>
      <w:proofErr w:type="gramStart"/>
      <w:r>
        <w:rPr>
          <w:rFonts w:cs="Arial"/>
          <w:i/>
          <w:snapToGrid w:val="0"/>
        </w:rPr>
        <w:t>for</w:t>
      </w:r>
      <w:proofErr w:type="gramEnd"/>
      <w:r>
        <w:rPr>
          <w:rFonts w:cs="Arial"/>
          <w:i/>
          <w:snapToGrid w:val="0"/>
        </w:rPr>
        <w:t xml:space="preserve"> the year ended</w:t>
      </w:r>
      <w:r w:rsidRPr="00B3421A">
        <w:rPr>
          <w:rFonts w:cs="Arial"/>
          <w:i/>
          <w:snapToGrid w:val="0"/>
        </w:rPr>
        <w:t xml:space="preserve"> 30 June </w:t>
      </w:r>
      <w:r>
        <w:rPr>
          <w:rFonts w:cs="Arial"/>
          <w:i/>
          <w:snapToGrid w:val="0"/>
        </w:rPr>
        <w:t>2018</w:t>
      </w:r>
    </w:p>
    <w:p w14:paraId="1E195110" w14:textId="77777777" w:rsidR="004C1B7A" w:rsidRPr="00B3421A" w:rsidRDefault="004C1B7A" w:rsidP="004C1B7A">
      <w:pPr>
        <w:tabs>
          <w:tab w:val="left" w:pos="333"/>
        </w:tabs>
        <w:spacing w:after="0"/>
        <w:rPr>
          <w:rFonts w:cs="Arial"/>
          <w:snapToGrid w:val="0"/>
        </w:rPr>
      </w:pPr>
    </w:p>
    <w:tbl>
      <w:tblPr>
        <w:tblW w:w="9349" w:type="dxa"/>
        <w:tblLayout w:type="fixed"/>
        <w:tblCellMar>
          <w:left w:w="30" w:type="dxa"/>
          <w:right w:w="30" w:type="dxa"/>
        </w:tblCellMar>
        <w:tblLook w:val="0000" w:firstRow="0" w:lastRow="0" w:firstColumn="0" w:lastColumn="0" w:noHBand="0" w:noVBand="0"/>
      </w:tblPr>
      <w:tblGrid>
        <w:gridCol w:w="244"/>
        <w:gridCol w:w="5007"/>
        <w:gridCol w:w="1042"/>
        <w:gridCol w:w="1528"/>
        <w:gridCol w:w="1528"/>
      </w:tblGrid>
      <w:tr w:rsidR="004C1B7A" w:rsidRPr="004C1B7A" w14:paraId="3357D7CC" w14:textId="77777777" w:rsidTr="00EA6217">
        <w:trPr>
          <w:trHeight w:val="292"/>
        </w:trPr>
        <w:tc>
          <w:tcPr>
            <w:tcW w:w="5251" w:type="dxa"/>
            <w:gridSpan w:val="2"/>
          </w:tcPr>
          <w:p w14:paraId="4C478264" w14:textId="77777777" w:rsidR="004C1B7A" w:rsidRPr="004C1B7A" w:rsidRDefault="004C1B7A" w:rsidP="00EA6217">
            <w:pPr>
              <w:spacing w:after="0"/>
              <w:jc w:val="right"/>
              <w:rPr>
                <w:rFonts w:cs="Arial"/>
                <w:snapToGrid w:val="0"/>
                <w:sz w:val="20"/>
                <w:szCs w:val="20"/>
              </w:rPr>
            </w:pPr>
          </w:p>
        </w:tc>
        <w:tc>
          <w:tcPr>
            <w:tcW w:w="1042" w:type="dxa"/>
          </w:tcPr>
          <w:p w14:paraId="6E621D47" w14:textId="77777777" w:rsidR="004C1B7A" w:rsidRPr="004C1B7A" w:rsidRDefault="004C1B7A" w:rsidP="00EA6217">
            <w:pPr>
              <w:spacing w:after="0"/>
              <w:jc w:val="center"/>
              <w:rPr>
                <w:rFonts w:cs="Arial"/>
                <w:snapToGrid w:val="0"/>
                <w:sz w:val="20"/>
                <w:szCs w:val="20"/>
              </w:rPr>
            </w:pPr>
          </w:p>
        </w:tc>
        <w:tc>
          <w:tcPr>
            <w:tcW w:w="1528" w:type="dxa"/>
            <w:vAlign w:val="center"/>
          </w:tcPr>
          <w:p w14:paraId="450A1CA9" w14:textId="77777777" w:rsidR="004C1B7A" w:rsidRPr="004C1B7A" w:rsidRDefault="004C1B7A" w:rsidP="00EA6217">
            <w:pPr>
              <w:spacing w:after="0"/>
              <w:ind w:right="57"/>
              <w:jc w:val="right"/>
              <w:rPr>
                <w:rFonts w:cs="Arial"/>
                <w:b/>
                <w:snapToGrid w:val="0"/>
                <w:sz w:val="20"/>
                <w:szCs w:val="20"/>
              </w:rPr>
            </w:pPr>
            <w:r w:rsidRPr="004C1B7A">
              <w:rPr>
                <w:rFonts w:cs="Arial"/>
                <w:b/>
                <w:snapToGrid w:val="0"/>
                <w:sz w:val="20"/>
                <w:szCs w:val="20"/>
              </w:rPr>
              <w:t>2018</w:t>
            </w:r>
          </w:p>
        </w:tc>
        <w:tc>
          <w:tcPr>
            <w:tcW w:w="1528" w:type="dxa"/>
            <w:vAlign w:val="center"/>
          </w:tcPr>
          <w:p w14:paraId="2FFA6094"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2017</w:t>
            </w:r>
          </w:p>
        </w:tc>
      </w:tr>
      <w:tr w:rsidR="004C1B7A" w:rsidRPr="004C1B7A" w14:paraId="0DE6EE31" w14:textId="77777777" w:rsidTr="00EA6217">
        <w:trPr>
          <w:trHeight w:val="292"/>
        </w:trPr>
        <w:tc>
          <w:tcPr>
            <w:tcW w:w="5251" w:type="dxa"/>
            <w:gridSpan w:val="2"/>
          </w:tcPr>
          <w:p w14:paraId="4BFE7245" w14:textId="77777777" w:rsidR="004C1B7A" w:rsidRPr="004C1B7A" w:rsidRDefault="004C1B7A" w:rsidP="00EA6217">
            <w:pPr>
              <w:spacing w:after="0"/>
              <w:jc w:val="right"/>
              <w:rPr>
                <w:rFonts w:cs="Arial"/>
                <w:snapToGrid w:val="0"/>
                <w:sz w:val="20"/>
                <w:szCs w:val="20"/>
              </w:rPr>
            </w:pPr>
          </w:p>
        </w:tc>
        <w:tc>
          <w:tcPr>
            <w:tcW w:w="1042" w:type="dxa"/>
            <w:vAlign w:val="center"/>
          </w:tcPr>
          <w:p w14:paraId="7B728DA4" w14:textId="77777777" w:rsidR="004C1B7A" w:rsidRPr="004C1B7A" w:rsidRDefault="004C1B7A" w:rsidP="00EA6217">
            <w:pPr>
              <w:spacing w:after="0"/>
              <w:jc w:val="center"/>
              <w:rPr>
                <w:rFonts w:cs="Arial"/>
                <w:snapToGrid w:val="0"/>
                <w:sz w:val="20"/>
                <w:szCs w:val="20"/>
              </w:rPr>
            </w:pPr>
            <w:r w:rsidRPr="004C1B7A">
              <w:rPr>
                <w:rFonts w:cs="Arial"/>
                <w:snapToGrid w:val="0"/>
                <w:sz w:val="20"/>
                <w:szCs w:val="20"/>
              </w:rPr>
              <w:t>Notes</w:t>
            </w:r>
          </w:p>
        </w:tc>
        <w:tc>
          <w:tcPr>
            <w:tcW w:w="1528" w:type="dxa"/>
            <w:vAlign w:val="center"/>
          </w:tcPr>
          <w:p w14:paraId="74B0BED7" w14:textId="77777777" w:rsidR="004C1B7A" w:rsidRPr="004C1B7A" w:rsidRDefault="004C1B7A" w:rsidP="00EA6217">
            <w:pPr>
              <w:spacing w:after="0"/>
              <w:ind w:right="57"/>
              <w:jc w:val="right"/>
              <w:rPr>
                <w:rFonts w:cs="Arial"/>
                <w:b/>
                <w:snapToGrid w:val="0"/>
                <w:sz w:val="20"/>
                <w:szCs w:val="20"/>
              </w:rPr>
            </w:pPr>
            <w:r w:rsidRPr="004C1B7A">
              <w:rPr>
                <w:rFonts w:cs="Arial"/>
                <w:b/>
                <w:snapToGrid w:val="0"/>
                <w:sz w:val="20"/>
                <w:szCs w:val="20"/>
              </w:rPr>
              <w:t>$</w:t>
            </w:r>
          </w:p>
        </w:tc>
        <w:tc>
          <w:tcPr>
            <w:tcW w:w="1528" w:type="dxa"/>
            <w:vAlign w:val="center"/>
          </w:tcPr>
          <w:p w14:paraId="3B963E75"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w:t>
            </w:r>
          </w:p>
        </w:tc>
      </w:tr>
      <w:tr w:rsidR="004C1B7A" w:rsidRPr="004C1B7A" w14:paraId="7D7E1516" w14:textId="77777777" w:rsidTr="00EA6217">
        <w:trPr>
          <w:trHeight w:val="292"/>
        </w:trPr>
        <w:tc>
          <w:tcPr>
            <w:tcW w:w="244" w:type="dxa"/>
          </w:tcPr>
          <w:p w14:paraId="6F4C7F8D" w14:textId="77777777" w:rsidR="004C1B7A" w:rsidRPr="004C1B7A" w:rsidRDefault="004C1B7A" w:rsidP="00EA6217">
            <w:pPr>
              <w:spacing w:after="0"/>
              <w:jc w:val="right"/>
              <w:rPr>
                <w:rFonts w:cs="Arial"/>
                <w:snapToGrid w:val="0"/>
                <w:sz w:val="20"/>
                <w:szCs w:val="20"/>
              </w:rPr>
            </w:pPr>
          </w:p>
        </w:tc>
        <w:tc>
          <w:tcPr>
            <w:tcW w:w="5007" w:type="dxa"/>
            <w:vAlign w:val="center"/>
          </w:tcPr>
          <w:p w14:paraId="64C63570"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OPERATING ACTIVITIES</w:t>
            </w:r>
          </w:p>
        </w:tc>
        <w:tc>
          <w:tcPr>
            <w:tcW w:w="1042" w:type="dxa"/>
            <w:vAlign w:val="center"/>
          </w:tcPr>
          <w:p w14:paraId="22FCF536" w14:textId="77777777" w:rsidR="004C1B7A" w:rsidRPr="004C1B7A" w:rsidRDefault="004C1B7A" w:rsidP="00EA6217">
            <w:pPr>
              <w:spacing w:after="0"/>
              <w:jc w:val="center"/>
              <w:rPr>
                <w:rFonts w:cs="Arial"/>
                <w:snapToGrid w:val="0"/>
                <w:sz w:val="20"/>
                <w:szCs w:val="20"/>
              </w:rPr>
            </w:pPr>
          </w:p>
        </w:tc>
        <w:tc>
          <w:tcPr>
            <w:tcW w:w="1528" w:type="dxa"/>
          </w:tcPr>
          <w:p w14:paraId="5D57E531" w14:textId="77777777" w:rsidR="004C1B7A" w:rsidRPr="004C1B7A" w:rsidRDefault="004C1B7A" w:rsidP="00EA6217">
            <w:pPr>
              <w:spacing w:after="0"/>
              <w:ind w:right="57"/>
              <w:jc w:val="right"/>
              <w:rPr>
                <w:rFonts w:cs="Arial"/>
                <w:b/>
                <w:snapToGrid w:val="0"/>
                <w:sz w:val="20"/>
                <w:szCs w:val="20"/>
              </w:rPr>
            </w:pPr>
          </w:p>
        </w:tc>
        <w:tc>
          <w:tcPr>
            <w:tcW w:w="1528" w:type="dxa"/>
          </w:tcPr>
          <w:p w14:paraId="10007B12" w14:textId="77777777" w:rsidR="004C1B7A" w:rsidRPr="004C1B7A" w:rsidRDefault="004C1B7A" w:rsidP="00EA6217">
            <w:pPr>
              <w:spacing w:after="0"/>
              <w:ind w:right="57"/>
              <w:jc w:val="right"/>
              <w:rPr>
                <w:rFonts w:cs="Arial"/>
                <w:b/>
                <w:snapToGrid w:val="0"/>
                <w:sz w:val="20"/>
                <w:szCs w:val="20"/>
              </w:rPr>
            </w:pPr>
          </w:p>
        </w:tc>
      </w:tr>
      <w:tr w:rsidR="004C1B7A" w:rsidRPr="004C1B7A" w14:paraId="7AFFED28" w14:textId="77777777" w:rsidTr="00EA6217">
        <w:trPr>
          <w:trHeight w:val="292"/>
        </w:trPr>
        <w:tc>
          <w:tcPr>
            <w:tcW w:w="244" w:type="dxa"/>
          </w:tcPr>
          <w:p w14:paraId="68FBEBFE" w14:textId="77777777" w:rsidR="004C1B7A" w:rsidRPr="004C1B7A" w:rsidRDefault="004C1B7A" w:rsidP="00EA6217">
            <w:pPr>
              <w:spacing w:after="0"/>
              <w:jc w:val="right"/>
              <w:rPr>
                <w:rFonts w:cs="Arial"/>
                <w:snapToGrid w:val="0"/>
                <w:sz w:val="20"/>
                <w:szCs w:val="20"/>
              </w:rPr>
            </w:pPr>
          </w:p>
        </w:tc>
        <w:tc>
          <w:tcPr>
            <w:tcW w:w="5007" w:type="dxa"/>
            <w:vAlign w:val="center"/>
          </w:tcPr>
          <w:p w14:paraId="23996AFB"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Cash received</w:t>
            </w:r>
          </w:p>
        </w:tc>
        <w:tc>
          <w:tcPr>
            <w:tcW w:w="1042" w:type="dxa"/>
            <w:vAlign w:val="center"/>
          </w:tcPr>
          <w:p w14:paraId="4FA9F4C0" w14:textId="77777777" w:rsidR="004C1B7A" w:rsidRPr="004C1B7A" w:rsidRDefault="004C1B7A" w:rsidP="00EA6217">
            <w:pPr>
              <w:spacing w:after="0"/>
              <w:jc w:val="center"/>
              <w:rPr>
                <w:rFonts w:cs="Arial"/>
                <w:snapToGrid w:val="0"/>
                <w:sz w:val="20"/>
                <w:szCs w:val="20"/>
              </w:rPr>
            </w:pPr>
          </w:p>
        </w:tc>
        <w:tc>
          <w:tcPr>
            <w:tcW w:w="1528" w:type="dxa"/>
          </w:tcPr>
          <w:p w14:paraId="461F5439" w14:textId="77777777" w:rsidR="004C1B7A" w:rsidRPr="004C1B7A" w:rsidRDefault="004C1B7A" w:rsidP="00EA6217">
            <w:pPr>
              <w:spacing w:after="0"/>
              <w:ind w:right="57"/>
              <w:jc w:val="right"/>
              <w:rPr>
                <w:rFonts w:cs="Arial"/>
                <w:b/>
                <w:snapToGrid w:val="0"/>
                <w:sz w:val="20"/>
                <w:szCs w:val="20"/>
              </w:rPr>
            </w:pPr>
          </w:p>
        </w:tc>
        <w:tc>
          <w:tcPr>
            <w:tcW w:w="1528" w:type="dxa"/>
          </w:tcPr>
          <w:p w14:paraId="3AEEECD1" w14:textId="77777777" w:rsidR="004C1B7A" w:rsidRPr="004C1B7A" w:rsidRDefault="004C1B7A" w:rsidP="00EA6217">
            <w:pPr>
              <w:spacing w:after="0"/>
              <w:ind w:right="57"/>
              <w:jc w:val="right"/>
              <w:rPr>
                <w:rFonts w:cs="Arial"/>
                <w:b/>
                <w:snapToGrid w:val="0"/>
                <w:sz w:val="20"/>
                <w:szCs w:val="20"/>
              </w:rPr>
            </w:pPr>
          </w:p>
        </w:tc>
      </w:tr>
      <w:tr w:rsidR="004C1B7A" w:rsidRPr="004C1B7A" w14:paraId="5F0BA43E" w14:textId="77777777" w:rsidTr="00EA6217">
        <w:trPr>
          <w:trHeight w:val="292"/>
        </w:trPr>
        <w:tc>
          <w:tcPr>
            <w:tcW w:w="244" w:type="dxa"/>
          </w:tcPr>
          <w:p w14:paraId="473A1290" w14:textId="77777777" w:rsidR="004C1B7A" w:rsidRPr="004C1B7A" w:rsidRDefault="004C1B7A" w:rsidP="00EA6217">
            <w:pPr>
              <w:spacing w:after="0"/>
              <w:jc w:val="right"/>
              <w:rPr>
                <w:rFonts w:cs="Arial"/>
                <w:snapToGrid w:val="0"/>
                <w:sz w:val="20"/>
                <w:szCs w:val="20"/>
              </w:rPr>
            </w:pPr>
          </w:p>
        </w:tc>
        <w:tc>
          <w:tcPr>
            <w:tcW w:w="5007" w:type="dxa"/>
            <w:vAlign w:val="center"/>
          </w:tcPr>
          <w:p w14:paraId="19E7020B"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Receipts from other reporting units/controlled entity(s)</w:t>
            </w:r>
          </w:p>
        </w:tc>
        <w:tc>
          <w:tcPr>
            <w:tcW w:w="1042" w:type="dxa"/>
            <w:vAlign w:val="center"/>
          </w:tcPr>
          <w:p w14:paraId="4E4630C5" w14:textId="77777777" w:rsidR="004C1B7A" w:rsidRPr="004C1B7A" w:rsidRDefault="004C1B7A" w:rsidP="00EA6217">
            <w:pPr>
              <w:spacing w:after="0"/>
              <w:jc w:val="center"/>
              <w:rPr>
                <w:rFonts w:cs="Arial"/>
                <w:snapToGrid w:val="0"/>
                <w:sz w:val="20"/>
                <w:szCs w:val="20"/>
              </w:rPr>
            </w:pPr>
            <w:r w:rsidRPr="004C1B7A">
              <w:rPr>
                <w:rFonts w:cs="Arial"/>
                <w:snapToGrid w:val="0"/>
                <w:sz w:val="20"/>
                <w:szCs w:val="20"/>
              </w:rPr>
              <w:t>11B</w:t>
            </w:r>
          </w:p>
        </w:tc>
        <w:tc>
          <w:tcPr>
            <w:tcW w:w="1528" w:type="dxa"/>
            <w:vAlign w:val="center"/>
          </w:tcPr>
          <w:p w14:paraId="75C9C80F" w14:textId="77777777" w:rsidR="004C1B7A" w:rsidRPr="004C1B7A" w:rsidRDefault="004C1B7A" w:rsidP="00EA6217">
            <w:pPr>
              <w:spacing w:after="0"/>
              <w:ind w:right="57"/>
              <w:jc w:val="right"/>
              <w:rPr>
                <w:rFonts w:cs="Arial"/>
                <w:b/>
                <w:snapToGrid w:val="0"/>
                <w:sz w:val="20"/>
                <w:szCs w:val="20"/>
              </w:rPr>
            </w:pPr>
            <w:r w:rsidRPr="004C1B7A">
              <w:rPr>
                <w:rFonts w:cs="Arial"/>
                <w:b/>
                <w:snapToGrid w:val="0"/>
                <w:sz w:val="20"/>
                <w:szCs w:val="20"/>
              </w:rPr>
              <w:t>-</w:t>
            </w:r>
          </w:p>
        </w:tc>
        <w:tc>
          <w:tcPr>
            <w:tcW w:w="1528" w:type="dxa"/>
            <w:vAlign w:val="center"/>
          </w:tcPr>
          <w:p w14:paraId="590CE720"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w:t>
            </w:r>
          </w:p>
        </w:tc>
      </w:tr>
      <w:tr w:rsidR="004C1B7A" w:rsidRPr="004C1B7A" w14:paraId="288DFCA5" w14:textId="77777777" w:rsidTr="00EA6217">
        <w:trPr>
          <w:trHeight w:val="292"/>
        </w:trPr>
        <w:tc>
          <w:tcPr>
            <w:tcW w:w="244" w:type="dxa"/>
          </w:tcPr>
          <w:p w14:paraId="5CA8D4C2" w14:textId="77777777" w:rsidR="004C1B7A" w:rsidRPr="004C1B7A" w:rsidRDefault="004C1B7A" w:rsidP="00EA6217">
            <w:pPr>
              <w:spacing w:after="0"/>
              <w:jc w:val="right"/>
              <w:rPr>
                <w:rFonts w:cs="Arial"/>
                <w:snapToGrid w:val="0"/>
                <w:sz w:val="20"/>
                <w:szCs w:val="20"/>
              </w:rPr>
            </w:pPr>
          </w:p>
        </w:tc>
        <w:tc>
          <w:tcPr>
            <w:tcW w:w="5007" w:type="dxa"/>
            <w:vAlign w:val="center"/>
          </w:tcPr>
          <w:p w14:paraId="53F70871"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Interest</w:t>
            </w:r>
          </w:p>
        </w:tc>
        <w:tc>
          <w:tcPr>
            <w:tcW w:w="1042" w:type="dxa"/>
            <w:vAlign w:val="center"/>
          </w:tcPr>
          <w:p w14:paraId="470BBB74" w14:textId="77777777" w:rsidR="004C1B7A" w:rsidRPr="004C1B7A" w:rsidRDefault="004C1B7A" w:rsidP="00EA6217">
            <w:pPr>
              <w:spacing w:after="0"/>
              <w:jc w:val="center"/>
              <w:rPr>
                <w:rFonts w:cs="Arial"/>
                <w:snapToGrid w:val="0"/>
                <w:sz w:val="20"/>
                <w:szCs w:val="20"/>
              </w:rPr>
            </w:pPr>
          </w:p>
        </w:tc>
        <w:tc>
          <w:tcPr>
            <w:tcW w:w="1528" w:type="dxa"/>
            <w:vAlign w:val="center"/>
          </w:tcPr>
          <w:p w14:paraId="28233A44" w14:textId="77777777" w:rsidR="004C1B7A" w:rsidRPr="004C1B7A" w:rsidRDefault="004C1B7A" w:rsidP="00EA6217">
            <w:pPr>
              <w:spacing w:after="0"/>
              <w:ind w:right="57"/>
              <w:jc w:val="right"/>
              <w:rPr>
                <w:rFonts w:cs="Arial"/>
                <w:b/>
                <w:snapToGrid w:val="0"/>
                <w:sz w:val="20"/>
                <w:szCs w:val="20"/>
              </w:rPr>
            </w:pPr>
            <w:r w:rsidRPr="004C1B7A">
              <w:rPr>
                <w:rFonts w:cs="Arial"/>
                <w:b/>
                <w:snapToGrid w:val="0"/>
                <w:sz w:val="20"/>
                <w:szCs w:val="20"/>
              </w:rPr>
              <w:t>-</w:t>
            </w:r>
          </w:p>
        </w:tc>
        <w:tc>
          <w:tcPr>
            <w:tcW w:w="1528" w:type="dxa"/>
            <w:vAlign w:val="center"/>
          </w:tcPr>
          <w:p w14:paraId="6A7F1678"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w:t>
            </w:r>
          </w:p>
        </w:tc>
      </w:tr>
      <w:tr w:rsidR="004C1B7A" w:rsidRPr="004C1B7A" w14:paraId="18B992E9" w14:textId="77777777" w:rsidTr="00EA6217">
        <w:trPr>
          <w:trHeight w:val="292"/>
        </w:trPr>
        <w:tc>
          <w:tcPr>
            <w:tcW w:w="244" w:type="dxa"/>
          </w:tcPr>
          <w:p w14:paraId="6A2213DD" w14:textId="77777777" w:rsidR="004C1B7A" w:rsidRPr="004C1B7A" w:rsidRDefault="004C1B7A" w:rsidP="00EA6217">
            <w:pPr>
              <w:spacing w:after="0"/>
              <w:jc w:val="right"/>
              <w:rPr>
                <w:rFonts w:cs="Arial"/>
                <w:snapToGrid w:val="0"/>
                <w:sz w:val="20"/>
                <w:szCs w:val="20"/>
              </w:rPr>
            </w:pPr>
          </w:p>
        </w:tc>
        <w:tc>
          <w:tcPr>
            <w:tcW w:w="5007" w:type="dxa"/>
            <w:vAlign w:val="center"/>
          </w:tcPr>
          <w:p w14:paraId="386101E4"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 xml:space="preserve">Other </w:t>
            </w:r>
          </w:p>
        </w:tc>
        <w:tc>
          <w:tcPr>
            <w:tcW w:w="1042" w:type="dxa"/>
            <w:vAlign w:val="center"/>
          </w:tcPr>
          <w:p w14:paraId="7C926449" w14:textId="77777777" w:rsidR="004C1B7A" w:rsidRPr="004C1B7A" w:rsidRDefault="004C1B7A" w:rsidP="00EA6217">
            <w:pPr>
              <w:spacing w:after="0"/>
              <w:jc w:val="center"/>
              <w:rPr>
                <w:rFonts w:cs="Arial"/>
                <w:snapToGrid w:val="0"/>
                <w:sz w:val="20"/>
                <w:szCs w:val="20"/>
              </w:rPr>
            </w:pPr>
          </w:p>
        </w:tc>
        <w:tc>
          <w:tcPr>
            <w:tcW w:w="1528" w:type="dxa"/>
            <w:tcBorders>
              <w:bottom w:val="single" w:sz="4" w:space="0" w:color="auto"/>
            </w:tcBorders>
            <w:vAlign w:val="center"/>
          </w:tcPr>
          <w:p w14:paraId="171E4A45" w14:textId="77777777" w:rsidR="004C1B7A" w:rsidRPr="004C1B7A" w:rsidRDefault="004C1B7A" w:rsidP="00EA6217">
            <w:pPr>
              <w:spacing w:after="0"/>
              <w:ind w:right="57"/>
              <w:jc w:val="right"/>
              <w:rPr>
                <w:rFonts w:cs="Arial"/>
                <w:b/>
                <w:snapToGrid w:val="0"/>
                <w:sz w:val="20"/>
                <w:szCs w:val="20"/>
              </w:rPr>
            </w:pPr>
            <w:r w:rsidRPr="004C1B7A">
              <w:rPr>
                <w:rFonts w:cs="Arial"/>
                <w:b/>
                <w:snapToGrid w:val="0"/>
                <w:sz w:val="20"/>
                <w:szCs w:val="20"/>
              </w:rPr>
              <w:t>-</w:t>
            </w:r>
          </w:p>
        </w:tc>
        <w:tc>
          <w:tcPr>
            <w:tcW w:w="1528" w:type="dxa"/>
            <w:tcBorders>
              <w:bottom w:val="single" w:sz="4" w:space="0" w:color="auto"/>
            </w:tcBorders>
            <w:vAlign w:val="center"/>
          </w:tcPr>
          <w:p w14:paraId="0013F563"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w:t>
            </w:r>
          </w:p>
        </w:tc>
      </w:tr>
      <w:tr w:rsidR="004C1B7A" w:rsidRPr="004C1B7A" w14:paraId="7A796DAE" w14:textId="77777777" w:rsidTr="00EA6217">
        <w:trPr>
          <w:trHeight w:val="292"/>
        </w:trPr>
        <w:tc>
          <w:tcPr>
            <w:tcW w:w="244" w:type="dxa"/>
          </w:tcPr>
          <w:p w14:paraId="2245B41D" w14:textId="77777777" w:rsidR="004C1B7A" w:rsidRPr="004C1B7A" w:rsidRDefault="004C1B7A" w:rsidP="00EA6217">
            <w:pPr>
              <w:spacing w:after="0"/>
              <w:jc w:val="right"/>
              <w:rPr>
                <w:rFonts w:cs="Arial"/>
                <w:snapToGrid w:val="0"/>
                <w:sz w:val="20"/>
                <w:szCs w:val="20"/>
              </w:rPr>
            </w:pPr>
          </w:p>
        </w:tc>
        <w:tc>
          <w:tcPr>
            <w:tcW w:w="5007" w:type="dxa"/>
            <w:vAlign w:val="center"/>
          </w:tcPr>
          <w:p w14:paraId="671B77E5"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Cash used</w:t>
            </w:r>
          </w:p>
        </w:tc>
        <w:tc>
          <w:tcPr>
            <w:tcW w:w="1042" w:type="dxa"/>
            <w:vAlign w:val="center"/>
          </w:tcPr>
          <w:p w14:paraId="23D37F22" w14:textId="77777777" w:rsidR="004C1B7A" w:rsidRPr="004C1B7A" w:rsidRDefault="004C1B7A" w:rsidP="00EA6217">
            <w:pPr>
              <w:spacing w:after="0"/>
              <w:jc w:val="center"/>
              <w:rPr>
                <w:rFonts w:cs="Arial"/>
                <w:snapToGrid w:val="0"/>
                <w:sz w:val="20"/>
                <w:szCs w:val="20"/>
              </w:rPr>
            </w:pPr>
          </w:p>
        </w:tc>
        <w:tc>
          <w:tcPr>
            <w:tcW w:w="1528" w:type="dxa"/>
            <w:vAlign w:val="center"/>
          </w:tcPr>
          <w:p w14:paraId="03C10742" w14:textId="77777777" w:rsidR="004C1B7A" w:rsidRPr="004C1B7A" w:rsidRDefault="004C1B7A" w:rsidP="00EA6217">
            <w:pPr>
              <w:spacing w:after="0"/>
              <w:ind w:right="57"/>
              <w:jc w:val="right"/>
              <w:rPr>
                <w:rFonts w:cs="Arial"/>
                <w:b/>
                <w:snapToGrid w:val="0"/>
                <w:sz w:val="20"/>
                <w:szCs w:val="20"/>
              </w:rPr>
            </w:pPr>
          </w:p>
        </w:tc>
        <w:tc>
          <w:tcPr>
            <w:tcW w:w="1528" w:type="dxa"/>
            <w:vAlign w:val="center"/>
          </w:tcPr>
          <w:p w14:paraId="1F402288" w14:textId="77777777" w:rsidR="004C1B7A" w:rsidRPr="004C1B7A" w:rsidRDefault="004C1B7A" w:rsidP="00EA6217">
            <w:pPr>
              <w:spacing w:after="0"/>
              <w:ind w:right="57"/>
              <w:jc w:val="right"/>
              <w:rPr>
                <w:rFonts w:cs="Arial"/>
                <w:snapToGrid w:val="0"/>
                <w:sz w:val="20"/>
                <w:szCs w:val="20"/>
              </w:rPr>
            </w:pPr>
          </w:p>
        </w:tc>
      </w:tr>
      <w:tr w:rsidR="004C1B7A" w:rsidRPr="004C1B7A" w14:paraId="5B262895" w14:textId="77777777" w:rsidTr="00EA6217">
        <w:trPr>
          <w:trHeight w:val="292"/>
        </w:trPr>
        <w:tc>
          <w:tcPr>
            <w:tcW w:w="244" w:type="dxa"/>
          </w:tcPr>
          <w:p w14:paraId="1F71A7D8" w14:textId="77777777" w:rsidR="004C1B7A" w:rsidRPr="004C1B7A" w:rsidRDefault="004C1B7A" w:rsidP="00EA6217">
            <w:pPr>
              <w:spacing w:after="0"/>
              <w:jc w:val="right"/>
              <w:rPr>
                <w:rFonts w:cs="Arial"/>
                <w:snapToGrid w:val="0"/>
                <w:sz w:val="20"/>
                <w:szCs w:val="20"/>
              </w:rPr>
            </w:pPr>
          </w:p>
        </w:tc>
        <w:tc>
          <w:tcPr>
            <w:tcW w:w="5007" w:type="dxa"/>
            <w:vAlign w:val="center"/>
          </w:tcPr>
          <w:p w14:paraId="6640D837"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Employees</w:t>
            </w:r>
          </w:p>
        </w:tc>
        <w:tc>
          <w:tcPr>
            <w:tcW w:w="1042" w:type="dxa"/>
            <w:vAlign w:val="center"/>
          </w:tcPr>
          <w:p w14:paraId="60B3B282" w14:textId="77777777" w:rsidR="004C1B7A" w:rsidRPr="004C1B7A" w:rsidRDefault="004C1B7A" w:rsidP="00EA6217">
            <w:pPr>
              <w:spacing w:after="0"/>
              <w:jc w:val="center"/>
              <w:rPr>
                <w:rFonts w:cs="Arial"/>
                <w:snapToGrid w:val="0"/>
                <w:sz w:val="20"/>
                <w:szCs w:val="20"/>
              </w:rPr>
            </w:pPr>
          </w:p>
        </w:tc>
        <w:tc>
          <w:tcPr>
            <w:tcW w:w="1528" w:type="dxa"/>
            <w:vAlign w:val="center"/>
          </w:tcPr>
          <w:p w14:paraId="68D42115" w14:textId="77777777" w:rsidR="004C1B7A" w:rsidRPr="004C1B7A" w:rsidRDefault="004C1B7A" w:rsidP="00EA6217">
            <w:pPr>
              <w:spacing w:after="0"/>
              <w:jc w:val="right"/>
              <w:rPr>
                <w:rFonts w:cs="Arial"/>
                <w:b/>
                <w:bCs/>
                <w:color w:val="000000"/>
                <w:sz w:val="20"/>
                <w:szCs w:val="20"/>
              </w:rPr>
            </w:pPr>
            <w:r w:rsidRPr="004C1B7A">
              <w:rPr>
                <w:rFonts w:cs="Arial"/>
                <w:b/>
                <w:bCs/>
                <w:color w:val="000000"/>
                <w:sz w:val="20"/>
                <w:szCs w:val="20"/>
              </w:rPr>
              <w:t>-</w:t>
            </w:r>
          </w:p>
        </w:tc>
        <w:tc>
          <w:tcPr>
            <w:tcW w:w="1528" w:type="dxa"/>
            <w:vAlign w:val="center"/>
          </w:tcPr>
          <w:p w14:paraId="2D060623"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w:t>
            </w:r>
          </w:p>
        </w:tc>
      </w:tr>
      <w:tr w:rsidR="004C1B7A" w:rsidRPr="004C1B7A" w14:paraId="2B3D0E7B" w14:textId="77777777" w:rsidTr="00EA6217">
        <w:trPr>
          <w:trHeight w:val="292"/>
        </w:trPr>
        <w:tc>
          <w:tcPr>
            <w:tcW w:w="244" w:type="dxa"/>
          </w:tcPr>
          <w:p w14:paraId="61EFBAFD" w14:textId="77777777" w:rsidR="004C1B7A" w:rsidRPr="004C1B7A" w:rsidRDefault="004C1B7A" w:rsidP="00EA6217">
            <w:pPr>
              <w:spacing w:after="0"/>
              <w:jc w:val="right"/>
              <w:rPr>
                <w:rFonts w:cs="Arial"/>
                <w:snapToGrid w:val="0"/>
                <w:sz w:val="20"/>
                <w:szCs w:val="20"/>
              </w:rPr>
            </w:pPr>
          </w:p>
        </w:tc>
        <w:tc>
          <w:tcPr>
            <w:tcW w:w="5007" w:type="dxa"/>
            <w:vAlign w:val="center"/>
          </w:tcPr>
          <w:p w14:paraId="44E5541A"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 xml:space="preserve">Suppliers </w:t>
            </w:r>
          </w:p>
        </w:tc>
        <w:tc>
          <w:tcPr>
            <w:tcW w:w="1042" w:type="dxa"/>
            <w:vAlign w:val="center"/>
          </w:tcPr>
          <w:p w14:paraId="2CD83B45" w14:textId="77777777" w:rsidR="004C1B7A" w:rsidRPr="004C1B7A" w:rsidRDefault="004C1B7A" w:rsidP="00EA6217">
            <w:pPr>
              <w:spacing w:after="0"/>
              <w:jc w:val="center"/>
              <w:rPr>
                <w:rFonts w:cs="Arial"/>
                <w:snapToGrid w:val="0"/>
                <w:sz w:val="20"/>
                <w:szCs w:val="20"/>
              </w:rPr>
            </w:pPr>
          </w:p>
        </w:tc>
        <w:tc>
          <w:tcPr>
            <w:tcW w:w="1528" w:type="dxa"/>
            <w:shd w:val="clear" w:color="auto" w:fill="auto"/>
            <w:vAlign w:val="center"/>
          </w:tcPr>
          <w:p w14:paraId="7E668707" w14:textId="77777777" w:rsidR="004C1B7A" w:rsidRPr="004C1B7A" w:rsidRDefault="004C1B7A" w:rsidP="00EA6217">
            <w:pPr>
              <w:spacing w:after="0"/>
              <w:jc w:val="right"/>
              <w:rPr>
                <w:rFonts w:cs="Arial"/>
                <w:b/>
                <w:bCs/>
                <w:color w:val="000000"/>
                <w:sz w:val="20"/>
                <w:szCs w:val="20"/>
              </w:rPr>
            </w:pPr>
            <w:r w:rsidRPr="004C1B7A">
              <w:rPr>
                <w:rFonts w:cs="Arial"/>
                <w:b/>
                <w:bCs/>
                <w:color w:val="000000"/>
                <w:sz w:val="20"/>
                <w:szCs w:val="20"/>
              </w:rPr>
              <w:t>-</w:t>
            </w:r>
          </w:p>
        </w:tc>
        <w:tc>
          <w:tcPr>
            <w:tcW w:w="1528" w:type="dxa"/>
            <w:vAlign w:val="center"/>
          </w:tcPr>
          <w:p w14:paraId="3E5703E4"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w:t>
            </w:r>
          </w:p>
        </w:tc>
      </w:tr>
      <w:tr w:rsidR="004C1B7A" w:rsidRPr="004C1B7A" w14:paraId="10DB70A2" w14:textId="77777777" w:rsidTr="00EA6217">
        <w:trPr>
          <w:trHeight w:val="292"/>
        </w:trPr>
        <w:tc>
          <w:tcPr>
            <w:tcW w:w="244" w:type="dxa"/>
          </w:tcPr>
          <w:p w14:paraId="6061578D" w14:textId="77777777" w:rsidR="004C1B7A" w:rsidRPr="004C1B7A" w:rsidRDefault="004C1B7A" w:rsidP="00EA6217">
            <w:pPr>
              <w:spacing w:after="0"/>
              <w:jc w:val="right"/>
              <w:rPr>
                <w:rFonts w:cs="Arial"/>
                <w:snapToGrid w:val="0"/>
                <w:sz w:val="20"/>
                <w:szCs w:val="20"/>
              </w:rPr>
            </w:pPr>
          </w:p>
        </w:tc>
        <w:tc>
          <w:tcPr>
            <w:tcW w:w="5007" w:type="dxa"/>
            <w:vAlign w:val="center"/>
          </w:tcPr>
          <w:p w14:paraId="1168B862"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Payment to other reporting units/controlled entity(s)</w:t>
            </w:r>
          </w:p>
        </w:tc>
        <w:tc>
          <w:tcPr>
            <w:tcW w:w="1042" w:type="dxa"/>
            <w:vAlign w:val="center"/>
          </w:tcPr>
          <w:p w14:paraId="79763A40" w14:textId="77777777" w:rsidR="004C1B7A" w:rsidRPr="004C1B7A" w:rsidRDefault="004C1B7A" w:rsidP="00EA6217">
            <w:pPr>
              <w:spacing w:after="0"/>
              <w:jc w:val="center"/>
              <w:rPr>
                <w:rFonts w:cs="Arial"/>
                <w:snapToGrid w:val="0"/>
                <w:sz w:val="20"/>
                <w:szCs w:val="20"/>
              </w:rPr>
            </w:pPr>
            <w:r w:rsidRPr="004C1B7A">
              <w:rPr>
                <w:rFonts w:cs="Arial"/>
                <w:snapToGrid w:val="0"/>
                <w:sz w:val="20"/>
                <w:szCs w:val="20"/>
              </w:rPr>
              <w:t>11B</w:t>
            </w:r>
          </w:p>
        </w:tc>
        <w:tc>
          <w:tcPr>
            <w:tcW w:w="1528" w:type="dxa"/>
            <w:shd w:val="clear" w:color="auto" w:fill="auto"/>
            <w:vAlign w:val="center"/>
          </w:tcPr>
          <w:p w14:paraId="47A5A15C" w14:textId="77777777" w:rsidR="004C1B7A" w:rsidRPr="004C1B7A" w:rsidRDefault="004C1B7A" w:rsidP="00EA6217">
            <w:pPr>
              <w:spacing w:after="0"/>
              <w:jc w:val="right"/>
              <w:rPr>
                <w:rFonts w:cs="Arial"/>
                <w:b/>
                <w:bCs/>
                <w:color w:val="000000"/>
                <w:sz w:val="20"/>
                <w:szCs w:val="20"/>
              </w:rPr>
            </w:pPr>
            <w:r w:rsidRPr="004C1B7A">
              <w:rPr>
                <w:rFonts w:cs="Arial"/>
                <w:b/>
                <w:bCs/>
                <w:color w:val="000000"/>
                <w:sz w:val="20"/>
                <w:szCs w:val="20"/>
              </w:rPr>
              <w:t>-</w:t>
            </w:r>
          </w:p>
        </w:tc>
        <w:tc>
          <w:tcPr>
            <w:tcW w:w="1528" w:type="dxa"/>
            <w:vAlign w:val="center"/>
          </w:tcPr>
          <w:p w14:paraId="382C26DB"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w:t>
            </w:r>
          </w:p>
        </w:tc>
      </w:tr>
      <w:tr w:rsidR="004C1B7A" w:rsidRPr="004C1B7A" w14:paraId="3D6CB0E0" w14:textId="77777777" w:rsidTr="00EA6217">
        <w:trPr>
          <w:trHeight w:val="307"/>
        </w:trPr>
        <w:tc>
          <w:tcPr>
            <w:tcW w:w="244" w:type="dxa"/>
          </w:tcPr>
          <w:p w14:paraId="4D7CBEDB" w14:textId="77777777" w:rsidR="004C1B7A" w:rsidRPr="004C1B7A" w:rsidRDefault="004C1B7A" w:rsidP="00EA6217">
            <w:pPr>
              <w:spacing w:after="0"/>
              <w:jc w:val="right"/>
              <w:rPr>
                <w:rFonts w:cs="Arial"/>
                <w:snapToGrid w:val="0"/>
                <w:sz w:val="20"/>
                <w:szCs w:val="20"/>
              </w:rPr>
            </w:pPr>
          </w:p>
        </w:tc>
        <w:tc>
          <w:tcPr>
            <w:tcW w:w="5007" w:type="dxa"/>
            <w:vAlign w:val="center"/>
          </w:tcPr>
          <w:p w14:paraId="45B2C6C1"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Net cash from (used by) operating activities</w:t>
            </w:r>
          </w:p>
        </w:tc>
        <w:tc>
          <w:tcPr>
            <w:tcW w:w="1042" w:type="dxa"/>
            <w:vAlign w:val="center"/>
          </w:tcPr>
          <w:p w14:paraId="767FA2DE" w14:textId="77777777" w:rsidR="004C1B7A" w:rsidRPr="004C1B7A" w:rsidRDefault="004C1B7A" w:rsidP="00EA6217">
            <w:pPr>
              <w:spacing w:after="0"/>
              <w:jc w:val="center"/>
              <w:rPr>
                <w:rFonts w:cs="Arial"/>
                <w:snapToGrid w:val="0"/>
                <w:sz w:val="20"/>
                <w:szCs w:val="20"/>
              </w:rPr>
            </w:pPr>
            <w:r w:rsidRPr="004C1B7A">
              <w:rPr>
                <w:rFonts w:cs="Arial"/>
                <w:snapToGrid w:val="0"/>
                <w:sz w:val="20"/>
                <w:szCs w:val="20"/>
              </w:rPr>
              <w:t>11A</w:t>
            </w:r>
          </w:p>
        </w:tc>
        <w:tc>
          <w:tcPr>
            <w:tcW w:w="1528" w:type="dxa"/>
            <w:tcBorders>
              <w:bottom w:val="double" w:sz="4" w:space="0" w:color="auto"/>
            </w:tcBorders>
            <w:shd w:val="clear" w:color="auto" w:fill="auto"/>
            <w:vAlign w:val="center"/>
          </w:tcPr>
          <w:p w14:paraId="199806CD" w14:textId="77777777" w:rsidR="004C1B7A" w:rsidRPr="004C1B7A" w:rsidRDefault="004C1B7A" w:rsidP="00EA6217">
            <w:pPr>
              <w:spacing w:after="0"/>
              <w:jc w:val="right"/>
              <w:rPr>
                <w:rFonts w:cs="Arial"/>
                <w:b/>
                <w:bCs/>
                <w:color w:val="000000"/>
                <w:sz w:val="20"/>
                <w:szCs w:val="20"/>
              </w:rPr>
            </w:pPr>
            <w:r w:rsidRPr="004C1B7A">
              <w:rPr>
                <w:rFonts w:cs="Arial"/>
                <w:b/>
                <w:bCs/>
                <w:color w:val="000000"/>
                <w:sz w:val="20"/>
                <w:szCs w:val="20"/>
              </w:rPr>
              <w:t>-</w:t>
            </w:r>
          </w:p>
        </w:tc>
        <w:tc>
          <w:tcPr>
            <w:tcW w:w="1528" w:type="dxa"/>
            <w:tcBorders>
              <w:bottom w:val="double" w:sz="4" w:space="0" w:color="auto"/>
            </w:tcBorders>
            <w:vAlign w:val="center"/>
          </w:tcPr>
          <w:p w14:paraId="7849AC87" w14:textId="77777777" w:rsidR="004C1B7A" w:rsidRPr="004C1B7A" w:rsidRDefault="004C1B7A" w:rsidP="00EA6217">
            <w:pPr>
              <w:spacing w:after="0"/>
              <w:ind w:right="57"/>
              <w:jc w:val="right"/>
              <w:rPr>
                <w:rFonts w:cs="Arial"/>
                <w:snapToGrid w:val="0"/>
                <w:sz w:val="20"/>
                <w:szCs w:val="20"/>
              </w:rPr>
            </w:pPr>
            <w:r w:rsidRPr="004C1B7A">
              <w:rPr>
                <w:rFonts w:cs="Arial"/>
                <w:snapToGrid w:val="0"/>
                <w:sz w:val="20"/>
                <w:szCs w:val="20"/>
              </w:rPr>
              <w:t>-</w:t>
            </w:r>
          </w:p>
        </w:tc>
      </w:tr>
      <w:tr w:rsidR="004C1B7A" w:rsidRPr="004C1B7A" w14:paraId="1AF7D616" w14:textId="77777777" w:rsidTr="00EA6217">
        <w:trPr>
          <w:trHeight w:val="112"/>
        </w:trPr>
        <w:tc>
          <w:tcPr>
            <w:tcW w:w="244" w:type="dxa"/>
          </w:tcPr>
          <w:p w14:paraId="0DCA68B4" w14:textId="77777777" w:rsidR="004C1B7A" w:rsidRPr="004C1B7A" w:rsidRDefault="004C1B7A" w:rsidP="00EA6217">
            <w:pPr>
              <w:spacing w:after="0"/>
              <w:jc w:val="right"/>
              <w:rPr>
                <w:rFonts w:cs="Arial"/>
                <w:snapToGrid w:val="0"/>
                <w:sz w:val="20"/>
                <w:szCs w:val="20"/>
              </w:rPr>
            </w:pPr>
          </w:p>
        </w:tc>
        <w:tc>
          <w:tcPr>
            <w:tcW w:w="5007" w:type="dxa"/>
            <w:vAlign w:val="center"/>
          </w:tcPr>
          <w:p w14:paraId="291F8760" w14:textId="77777777" w:rsidR="004C1B7A" w:rsidRPr="004C1B7A" w:rsidRDefault="004C1B7A" w:rsidP="00EA6217">
            <w:pPr>
              <w:spacing w:after="0"/>
              <w:rPr>
                <w:rFonts w:cs="Arial"/>
                <w:b/>
                <w:snapToGrid w:val="0"/>
                <w:sz w:val="20"/>
                <w:szCs w:val="20"/>
              </w:rPr>
            </w:pPr>
          </w:p>
        </w:tc>
        <w:tc>
          <w:tcPr>
            <w:tcW w:w="1042" w:type="dxa"/>
            <w:vAlign w:val="center"/>
          </w:tcPr>
          <w:p w14:paraId="39993A61" w14:textId="77777777" w:rsidR="004C1B7A" w:rsidRPr="004C1B7A" w:rsidRDefault="004C1B7A" w:rsidP="00EA6217">
            <w:pPr>
              <w:spacing w:after="0"/>
              <w:jc w:val="center"/>
              <w:rPr>
                <w:rFonts w:cs="Arial"/>
                <w:snapToGrid w:val="0"/>
                <w:sz w:val="20"/>
                <w:szCs w:val="20"/>
              </w:rPr>
            </w:pPr>
          </w:p>
        </w:tc>
        <w:tc>
          <w:tcPr>
            <w:tcW w:w="1528" w:type="dxa"/>
            <w:tcBorders>
              <w:top w:val="double" w:sz="4" w:space="0" w:color="auto"/>
            </w:tcBorders>
            <w:vAlign w:val="center"/>
          </w:tcPr>
          <w:p w14:paraId="4661602C" w14:textId="77777777" w:rsidR="004C1B7A" w:rsidRPr="004C1B7A" w:rsidRDefault="004C1B7A" w:rsidP="00EA6217">
            <w:pPr>
              <w:tabs>
                <w:tab w:val="left" w:pos="3231"/>
              </w:tabs>
              <w:spacing w:after="0"/>
              <w:ind w:right="57"/>
              <w:jc w:val="right"/>
              <w:rPr>
                <w:rFonts w:cs="Arial"/>
                <w:b/>
                <w:snapToGrid w:val="0"/>
                <w:sz w:val="20"/>
                <w:szCs w:val="20"/>
              </w:rPr>
            </w:pPr>
          </w:p>
        </w:tc>
        <w:tc>
          <w:tcPr>
            <w:tcW w:w="1528" w:type="dxa"/>
            <w:tcBorders>
              <w:top w:val="double" w:sz="4" w:space="0" w:color="auto"/>
            </w:tcBorders>
            <w:vAlign w:val="center"/>
          </w:tcPr>
          <w:p w14:paraId="20B35606" w14:textId="77777777" w:rsidR="004C1B7A" w:rsidRPr="004C1B7A" w:rsidRDefault="004C1B7A" w:rsidP="00EA6217">
            <w:pPr>
              <w:tabs>
                <w:tab w:val="left" w:pos="3231"/>
              </w:tabs>
              <w:spacing w:after="0"/>
              <w:ind w:right="57"/>
              <w:jc w:val="right"/>
              <w:rPr>
                <w:rFonts w:cs="Arial"/>
                <w:snapToGrid w:val="0"/>
                <w:sz w:val="20"/>
                <w:szCs w:val="20"/>
              </w:rPr>
            </w:pPr>
          </w:p>
        </w:tc>
      </w:tr>
      <w:tr w:rsidR="004C1B7A" w:rsidRPr="004C1B7A" w14:paraId="7ED3D468" w14:textId="77777777" w:rsidTr="00EA6217">
        <w:trPr>
          <w:trHeight w:val="292"/>
        </w:trPr>
        <w:tc>
          <w:tcPr>
            <w:tcW w:w="244" w:type="dxa"/>
          </w:tcPr>
          <w:p w14:paraId="30DCBC6C" w14:textId="77777777" w:rsidR="004C1B7A" w:rsidRPr="004C1B7A" w:rsidRDefault="004C1B7A" w:rsidP="00EA6217">
            <w:pPr>
              <w:spacing w:after="0"/>
              <w:jc w:val="right"/>
              <w:rPr>
                <w:rFonts w:cs="Arial"/>
                <w:snapToGrid w:val="0"/>
                <w:sz w:val="20"/>
                <w:szCs w:val="20"/>
              </w:rPr>
            </w:pPr>
          </w:p>
        </w:tc>
        <w:tc>
          <w:tcPr>
            <w:tcW w:w="5007" w:type="dxa"/>
            <w:vAlign w:val="center"/>
          </w:tcPr>
          <w:p w14:paraId="1F353814"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INVESTING ACTIVITIES</w:t>
            </w:r>
          </w:p>
        </w:tc>
        <w:tc>
          <w:tcPr>
            <w:tcW w:w="1042" w:type="dxa"/>
            <w:vAlign w:val="center"/>
          </w:tcPr>
          <w:p w14:paraId="57B51D9F" w14:textId="77777777" w:rsidR="004C1B7A" w:rsidRPr="004C1B7A" w:rsidRDefault="004C1B7A" w:rsidP="00EA6217">
            <w:pPr>
              <w:spacing w:after="0"/>
              <w:jc w:val="center"/>
              <w:rPr>
                <w:rFonts w:cs="Arial"/>
                <w:snapToGrid w:val="0"/>
                <w:sz w:val="20"/>
                <w:szCs w:val="20"/>
              </w:rPr>
            </w:pPr>
          </w:p>
        </w:tc>
        <w:tc>
          <w:tcPr>
            <w:tcW w:w="1528" w:type="dxa"/>
            <w:vAlign w:val="center"/>
          </w:tcPr>
          <w:p w14:paraId="5A3E4C1B" w14:textId="77777777" w:rsidR="004C1B7A" w:rsidRPr="004C1B7A" w:rsidRDefault="004C1B7A" w:rsidP="00EA6217">
            <w:pPr>
              <w:tabs>
                <w:tab w:val="left" w:pos="3231"/>
              </w:tabs>
              <w:spacing w:after="0"/>
              <w:ind w:right="57"/>
              <w:jc w:val="right"/>
              <w:rPr>
                <w:rFonts w:cs="Arial"/>
                <w:b/>
                <w:snapToGrid w:val="0"/>
                <w:sz w:val="20"/>
                <w:szCs w:val="20"/>
              </w:rPr>
            </w:pPr>
          </w:p>
        </w:tc>
        <w:tc>
          <w:tcPr>
            <w:tcW w:w="1528" w:type="dxa"/>
            <w:vAlign w:val="center"/>
          </w:tcPr>
          <w:p w14:paraId="22FA7E81" w14:textId="77777777" w:rsidR="004C1B7A" w:rsidRPr="004C1B7A" w:rsidRDefault="004C1B7A" w:rsidP="00EA6217">
            <w:pPr>
              <w:tabs>
                <w:tab w:val="left" w:pos="3231"/>
              </w:tabs>
              <w:spacing w:after="0"/>
              <w:ind w:right="57"/>
              <w:jc w:val="right"/>
              <w:rPr>
                <w:rFonts w:cs="Arial"/>
                <w:snapToGrid w:val="0"/>
                <w:sz w:val="20"/>
                <w:szCs w:val="20"/>
              </w:rPr>
            </w:pPr>
          </w:p>
        </w:tc>
      </w:tr>
      <w:tr w:rsidR="004C1B7A" w:rsidRPr="004C1B7A" w14:paraId="2590627F" w14:textId="77777777" w:rsidTr="00EA6217">
        <w:trPr>
          <w:trHeight w:val="292"/>
        </w:trPr>
        <w:tc>
          <w:tcPr>
            <w:tcW w:w="244" w:type="dxa"/>
          </w:tcPr>
          <w:p w14:paraId="1F8886CE" w14:textId="77777777" w:rsidR="004C1B7A" w:rsidRPr="004C1B7A" w:rsidRDefault="004C1B7A" w:rsidP="00EA6217">
            <w:pPr>
              <w:spacing w:after="0"/>
              <w:jc w:val="right"/>
              <w:rPr>
                <w:rFonts w:cs="Arial"/>
                <w:snapToGrid w:val="0"/>
                <w:sz w:val="20"/>
                <w:szCs w:val="20"/>
              </w:rPr>
            </w:pPr>
          </w:p>
        </w:tc>
        <w:tc>
          <w:tcPr>
            <w:tcW w:w="5007" w:type="dxa"/>
            <w:vAlign w:val="center"/>
          </w:tcPr>
          <w:p w14:paraId="53A84B66"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Cash received</w:t>
            </w:r>
          </w:p>
        </w:tc>
        <w:tc>
          <w:tcPr>
            <w:tcW w:w="1042" w:type="dxa"/>
            <w:vAlign w:val="center"/>
          </w:tcPr>
          <w:p w14:paraId="7A617B97" w14:textId="77777777" w:rsidR="004C1B7A" w:rsidRPr="004C1B7A" w:rsidRDefault="004C1B7A" w:rsidP="00EA6217">
            <w:pPr>
              <w:spacing w:after="0"/>
              <w:jc w:val="center"/>
              <w:rPr>
                <w:rFonts w:cs="Arial"/>
                <w:snapToGrid w:val="0"/>
                <w:sz w:val="20"/>
                <w:szCs w:val="20"/>
              </w:rPr>
            </w:pPr>
          </w:p>
        </w:tc>
        <w:tc>
          <w:tcPr>
            <w:tcW w:w="1528" w:type="dxa"/>
            <w:vAlign w:val="center"/>
          </w:tcPr>
          <w:p w14:paraId="08CF5382" w14:textId="77777777" w:rsidR="004C1B7A" w:rsidRPr="004C1B7A" w:rsidRDefault="004C1B7A" w:rsidP="00EA6217">
            <w:pPr>
              <w:tabs>
                <w:tab w:val="left" w:pos="3231"/>
              </w:tabs>
              <w:spacing w:after="0"/>
              <w:ind w:right="57"/>
              <w:jc w:val="right"/>
              <w:rPr>
                <w:rFonts w:cs="Arial"/>
                <w:b/>
                <w:snapToGrid w:val="0"/>
                <w:sz w:val="20"/>
                <w:szCs w:val="20"/>
              </w:rPr>
            </w:pPr>
          </w:p>
        </w:tc>
        <w:tc>
          <w:tcPr>
            <w:tcW w:w="1528" w:type="dxa"/>
            <w:vAlign w:val="center"/>
          </w:tcPr>
          <w:p w14:paraId="14C35B40" w14:textId="77777777" w:rsidR="004C1B7A" w:rsidRPr="004C1B7A" w:rsidRDefault="004C1B7A" w:rsidP="00EA6217">
            <w:pPr>
              <w:tabs>
                <w:tab w:val="left" w:pos="3231"/>
              </w:tabs>
              <w:spacing w:after="0"/>
              <w:ind w:right="57"/>
              <w:jc w:val="right"/>
              <w:rPr>
                <w:rFonts w:cs="Arial"/>
                <w:snapToGrid w:val="0"/>
                <w:sz w:val="20"/>
                <w:szCs w:val="20"/>
              </w:rPr>
            </w:pPr>
          </w:p>
        </w:tc>
      </w:tr>
      <w:tr w:rsidR="004C1B7A" w:rsidRPr="004C1B7A" w14:paraId="35F0BD8F" w14:textId="77777777" w:rsidTr="00EA6217">
        <w:trPr>
          <w:trHeight w:val="292"/>
        </w:trPr>
        <w:tc>
          <w:tcPr>
            <w:tcW w:w="244" w:type="dxa"/>
          </w:tcPr>
          <w:p w14:paraId="2F1F571D" w14:textId="77777777" w:rsidR="004C1B7A" w:rsidRPr="004C1B7A" w:rsidRDefault="004C1B7A" w:rsidP="00EA6217">
            <w:pPr>
              <w:spacing w:after="0"/>
              <w:jc w:val="right"/>
              <w:rPr>
                <w:rFonts w:cs="Arial"/>
                <w:snapToGrid w:val="0"/>
                <w:sz w:val="20"/>
                <w:szCs w:val="20"/>
              </w:rPr>
            </w:pPr>
          </w:p>
        </w:tc>
        <w:tc>
          <w:tcPr>
            <w:tcW w:w="5007" w:type="dxa"/>
            <w:vAlign w:val="center"/>
          </w:tcPr>
          <w:p w14:paraId="605DB71E"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Proceeds from sale of plant and equipment</w:t>
            </w:r>
          </w:p>
        </w:tc>
        <w:tc>
          <w:tcPr>
            <w:tcW w:w="1042" w:type="dxa"/>
            <w:vAlign w:val="center"/>
          </w:tcPr>
          <w:p w14:paraId="0646F3F6" w14:textId="77777777" w:rsidR="004C1B7A" w:rsidRPr="004C1B7A" w:rsidRDefault="004C1B7A" w:rsidP="00EA6217">
            <w:pPr>
              <w:spacing w:after="0"/>
              <w:jc w:val="center"/>
              <w:rPr>
                <w:rFonts w:cs="Arial"/>
                <w:snapToGrid w:val="0"/>
                <w:sz w:val="20"/>
                <w:szCs w:val="20"/>
              </w:rPr>
            </w:pPr>
          </w:p>
        </w:tc>
        <w:tc>
          <w:tcPr>
            <w:tcW w:w="1528" w:type="dxa"/>
            <w:vAlign w:val="center"/>
          </w:tcPr>
          <w:p w14:paraId="6B09D3B8"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vAlign w:val="center"/>
          </w:tcPr>
          <w:p w14:paraId="730C3240"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4D9007EE" w14:textId="77777777" w:rsidTr="00EA6217">
        <w:trPr>
          <w:trHeight w:val="292"/>
        </w:trPr>
        <w:tc>
          <w:tcPr>
            <w:tcW w:w="244" w:type="dxa"/>
          </w:tcPr>
          <w:p w14:paraId="6FA4D79C" w14:textId="77777777" w:rsidR="004C1B7A" w:rsidRPr="004C1B7A" w:rsidRDefault="004C1B7A" w:rsidP="00EA6217">
            <w:pPr>
              <w:spacing w:after="0"/>
              <w:jc w:val="right"/>
              <w:rPr>
                <w:rFonts w:cs="Arial"/>
                <w:snapToGrid w:val="0"/>
                <w:sz w:val="20"/>
                <w:szCs w:val="20"/>
              </w:rPr>
            </w:pPr>
          </w:p>
        </w:tc>
        <w:tc>
          <w:tcPr>
            <w:tcW w:w="5007" w:type="dxa"/>
            <w:vAlign w:val="center"/>
          </w:tcPr>
          <w:p w14:paraId="21F07283"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Proceeds from sale of land and buildings</w:t>
            </w:r>
          </w:p>
        </w:tc>
        <w:tc>
          <w:tcPr>
            <w:tcW w:w="1042" w:type="dxa"/>
            <w:vAlign w:val="center"/>
          </w:tcPr>
          <w:p w14:paraId="2065C25D" w14:textId="77777777" w:rsidR="004C1B7A" w:rsidRPr="004C1B7A" w:rsidRDefault="004C1B7A" w:rsidP="00EA6217">
            <w:pPr>
              <w:spacing w:after="0"/>
              <w:jc w:val="center"/>
              <w:rPr>
                <w:rFonts w:cs="Arial"/>
                <w:snapToGrid w:val="0"/>
                <w:sz w:val="20"/>
                <w:szCs w:val="20"/>
              </w:rPr>
            </w:pPr>
          </w:p>
        </w:tc>
        <w:tc>
          <w:tcPr>
            <w:tcW w:w="1528" w:type="dxa"/>
            <w:vAlign w:val="center"/>
          </w:tcPr>
          <w:p w14:paraId="7ADE3B27"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vAlign w:val="center"/>
          </w:tcPr>
          <w:p w14:paraId="3A905169"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59987CEB" w14:textId="77777777" w:rsidTr="00EA6217">
        <w:trPr>
          <w:trHeight w:val="292"/>
        </w:trPr>
        <w:tc>
          <w:tcPr>
            <w:tcW w:w="244" w:type="dxa"/>
          </w:tcPr>
          <w:p w14:paraId="298D06AF" w14:textId="77777777" w:rsidR="004C1B7A" w:rsidRPr="004C1B7A" w:rsidRDefault="004C1B7A" w:rsidP="00EA6217">
            <w:pPr>
              <w:spacing w:after="0"/>
              <w:jc w:val="right"/>
              <w:rPr>
                <w:rFonts w:cs="Arial"/>
                <w:snapToGrid w:val="0"/>
                <w:sz w:val="20"/>
                <w:szCs w:val="20"/>
              </w:rPr>
            </w:pPr>
          </w:p>
        </w:tc>
        <w:tc>
          <w:tcPr>
            <w:tcW w:w="5007" w:type="dxa"/>
            <w:vAlign w:val="center"/>
          </w:tcPr>
          <w:p w14:paraId="22463D85"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Other</w:t>
            </w:r>
          </w:p>
        </w:tc>
        <w:tc>
          <w:tcPr>
            <w:tcW w:w="1042" w:type="dxa"/>
            <w:vAlign w:val="center"/>
          </w:tcPr>
          <w:p w14:paraId="7BB2D7E7" w14:textId="77777777" w:rsidR="004C1B7A" w:rsidRPr="004C1B7A" w:rsidRDefault="004C1B7A" w:rsidP="00EA6217">
            <w:pPr>
              <w:spacing w:after="0"/>
              <w:jc w:val="center"/>
              <w:rPr>
                <w:rFonts w:cs="Arial"/>
                <w:snapToGrid w:val="0"/>
                <w:sz w:val="20"/>
                <w:szCs w:val="20"/>
              </w:rPr>
            </w:pPr>
          </w:p>
        </w:tc>
        <w:tc>
          <w:tcPr>
            <w:tcW w:w="1528" w:type="dxa"/>
            <w:tcBorders>
              <w:bottom w:val="single" w:sz="4" w:space="0" w:color="auto"/>
            </w:tcBorders>
            <w:vAlign w:val="center"/>
          </w:tcPr>
          <w:p w14:paraId="1711A8CA"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tcBorders>
              <w:bottom w:val="single" w:sz="4" w:space="0" w:color="auto"/>
            </w:tcBorders>
            <w:vAlign w:val="center"/>
          </w:tcPr>
          <w:p w14:paraId="1B850834"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0D1D55EC" w14:textId="77777777" w:rsidTr="00EA6217">
        <w:trPr>
          <w:trHeight w:val="292"/>
        </w:trPr>
        <w:tc>
          <w:tcPr>
            <w:tcW w:w="244" w:type="dxa"/>
          </w:tcPr>
          <w:p w14:paraId="49FD2EE5" w14:textId="77777777" w:rsidR="004C1B7A" w:rsidRPr="004C1B7A" w:rsidRDefault="004C1B7A" w:rsidP="00EA6217">
            <w:pPr>
              <w:spacing w:after="0"/>
              <w:jc w:val="right"/>
              <w:rPr>
                <w:rFonts w:cs="Arial"/>
                <w:snapToGrid w:val="0"/>
                <w:sz w:val="20"/>
                <w:szCs w:val="20"/>
              </w:rPr>
            </w:pPr>
          </w:p>
        </w:tc>
        <w:tc>
          <w:tcPr>
            <w:tcW w:w="5007" w:type="dxa"/>
            <w:vAlign w:val="center"/>
          </w:tcPr>
          <w:p w14:paraId="10FCD3C5"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Cash used</w:t>
            </w:r>
          </w:p>
        </w:tc>
        <w:tc>
          <w:tcPr>
            <w:tcW w:w="1042" w:type="dxa"/>
            <w:vAlign w:val="center"/>
          </w:tcPr>
          <w:p w14:paraId="4E54F878" w14:textId="77777777" w:rsidR="004C1B7A" w:rsidRPr="004C1B7A" w:rsidRDefault="004C1B7A" w:rsidP="00EA6217">
            <w:pPr>
              <w:spacing w:after="0"/>
              <w:jc w:val="center"/>
              <w:rPr>
                <w:rFonts w:cs="Arial"/>
                <w:snapToGrid w:val="0"/>
                <w:sz w:val="20"/>
                <w:szCs w:val="20"/>
              </w:rPr>
            </w:pPr>
          </w:p>
        </w:tc>
        <w:tc>
          <w:tcPr>
            <w:tcW w:w="1528" w:type="dxa"/>
            <w:tcBorders>
              <w:top w:val="single" w:sz="4" w:space="0" w:color="auto"/>
            </w:tcBorders>
            <w:vAlign w:val="center"/>
          </w:tcPr>
          <w:p w14:paraId="2CCCED82" w14:textId="77777777" w:rsidR="004C1B7A" w:rsidRPr="004C1B7A" w:rsidRDefault="004C1B7A" w:rsidP="00EA6217">
            <w:pPr>
              <w:tabs>
                <w:tab w:val="left" w:pos="3231"/>
              </w:tabs>
              <w:spacing w:after="0"/>
              <w:ind w:right="57"/>
              <w:jc w:val="right"/>
              <w:rPr>
                <w:rFonts w:cs="Arial"/>
                <w:b/>
                <w:snapToGrid w:val="0"/>
                <w:sz w:val="20"/>
                <w:szCs w:val="20"/>
              </w:rPr>
            </w:pPr>
          </w:p>
        </w:tc>
        <w:tc>
          <w:tcPr>
            <w:tcW w:w="1528" w:type="dxa"/>
            <w:tcBorders>
              <w:top w:val="single" w:sz="4" w:space="0" w:color="auto"/>
            </w:tcBorders>
            <w:vAlign w:val="center"/>
          </w:tcPr>
          <w:p w14:paraId="4CC06CDE" w14:textId="77777777" w:rsidR="004C1B7A" w:rsidRPr="004C1B7A" w:rsidRDefault="004C1B7A" w:rsidP="00EA6217">
            <w:pPr>
              <w:tabs>
                <w:tab w:val="left" w:pos="3231"/>
              </w:tabs>
              <w:spacing w:after="0"/>
              <w:ind w:right="57"/>
              <w:jc w:val="right"/>
              <w:rPr>
                <w:rFonts w:cs="Arial"/>
                <w:snapToGrid w:val="0"/>
                <w:sz w:val="20"/>
                <w:szCs w:val="20"/>
              </w:rPr>
            </w:pPr>
          </w:p>
        </w:tc>
      </w:tr>
      <w:tr w:rsidR="004C1B7A" w:rsidRPr="004C1B7A" w14:paraId="067C0EED" w14:textId="77777777" w:rsidTr="00EA6217">
        <w:trPr>
          <w:trHeight w:val="292"/>
        </w:trPr>
        <w:tc>
          <w:tcPr>
            <w:tcW w:w="244" w:type="dxa"/>
          </w:tcPr>
          <w:p w14:paraId="3975E6F9" w14:textId="77777777" w:rsidR="004C1B7A" w:rsidRPr="004C1B7A" w:rsidRDefault="004C1B7A" w:rsidP="00EA6217">
            <w:pPr>
              <w:spacing w:after="0"/>
              <w:jc w:val="right"/>
              <w:rPr>
                <w:rFonts w:cs="Arial"/>
                <w:snapToGrid w:val="0"/>
                <w:sz w:val="20"/>
                <w:szCs w:val="20"/>
              </w:rPr>
            </w:pPr>
          </w:p>
        </w:tc>
        <w:tc>
          <w:tcPr>
            <w:tcW w:w="5007" w:type="dxa"/>
            <w:vAlign w:val="center"/>
          </w:tcPr>
          <w:p w14:paraId="7B2AA6AF"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Purchase of plant and equipment</w:t>
            </w:r>
          </w:p>
        </w:tc>
        <w:tc>
          <w:tcPr>
            <w:tcW w:w="1042" w:type="dxa"/>
            <w:vAlign w:val="center"/>
          </w:tcPr>
          <w:p w14:paraId="2E498BAD" w14:textId="77777777" w:rsidR="004C1B7A" w:rsidRPr="004C1B7A" w:rsidRDefault="004C1B7A" w:rsidP="00EA6217">
            <w:pPr>
              <w:spacing w:after="0"/>
              <w:jc w:val="center"/>
              <w:rPr>
                <w:rFonts w:cs="Arial"/>
                <w:snapToGrid w:val="0"/>
                <w:sz w:val="20"/>
                <w:szCs w:val="20"/>
              </w:rPr>
            </w:pPr>
          </w:p>
        </w:tc>
        <w:tc>
          <w:tcPr>
            <w:tcW w:w="1528" w:type="dxa"/>
            <w:shd w:val="clear" w:color="auto" w:fill="auto"/>
            <w:vAlign w:val="center"/>
          </w:tcPr>
          <w:p w14:paraId="56802850" w14:textId="77777777" w:rsidR="004C1B7A" w:rsidRPr="004C1B7A" w:rsidRDefault="004C1B7A" w:rsidP="00EA6217">
            <w:pPr>
              <w:spacing w:after="0"/>
              <w:jc w:val="right"/>
              <w:rPr>
                <w:rFonts w:cs="Arial"/>
                <w:b/>
                <w:bCs/>
                <w:color w:val="000000"/>
                <w:sz w:val="20"/>
                <w:szCs w:val="20"/>
              </w:rPr>
            </w:pPr>
            <w:r w:rsidRPr="004C1B7A">
              <w:rPr>
                <w:rFonts w:cs="Arial"/>
                <w:b/>
                <w:bCs/>
                <w:color w:val="000000"/>
                <w:sz w:val="20"/>
                <w:szCs w:val="20"/>
              </w:rPr>
              <w:t>-</w:t>
            </w:r>
          </w:p>
        </w:tc>
        <w:tc>
          <w:tcPr>
            <w:tcW w:w="1528" w:type="dxa"/>
            <w:vAlign w:val="center"/>
          </w:tcPr>
          <w:p w14:paraId="0D97754F"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4B73375D" w14:textId="77777777" w:rsidTr="00EA6217">
        <w:trPr>
          <w:trHeight w:val="292"/>
        </w:trPr>
        <w:tc>
          <w:tcPr>
            <w:tcW w:w="244" w:type="dxa"/>
          </w:tcPr>
          <w:p w14:paraId="6055488D" w14:textId="77777777" w:rsidR="004C1B7A" w:rsidRPr="004C1B7A" w:rsidRDefault="004C1B7A" w:rsidP="00EA6217">
            <w:pPr>
              <w:spacing w:after="0"/>
              <w:jc w:val="right"/>
              <w:rPr>
                <w:rFonts w:cs="Arial"/>
                <w:snapToGrid w:val="0"/>
                <w:sz w:val="20"/>
                <w:szCs w:val="20"/>
              </w:rPr>
            </w:pPr>
          </w:p>
        </w:tc>
        <w:tc>
          <w:tcPr>
            <w:tcW w:w="5007" w:type="dxa"/>
            <w:vAlign w:val="center"/>
          </w:tcPr>
          <w:p w14:paraId="42CD3ABD"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Purchase of land and buildings</w:t>
            </w:r>
          </w:p>
        </w:tc>
        <w:tc>
          <w:tcPr>
            <w:tcW w:w="1042" w:type="dxa"/>
            <w:vAlign w:val="center"/>
          </w:tcPr>
          <w:p w14:paraId="5653459E" w14:textId="77777777" w:rsidR="004C1B7A" w:rsidRPr="004C1B7A" w:rsidRDefault="004C1B7A" w:rsidP="00EA6217">
            <w:pPr>
              <w:spacing w:after="0"/>
              <w:jc w:val="center"/>
              <w:rPr>
                <w:rFonts w:cs="Arial"/>
                <w:snapToGrid w:val="0"/>
                <w:sz w:val="20"/>
                <w:szCs w:val="20"/>
              </w:rPr>
            </w:pPr>
          </w:p>
        </w:tc>
        <w:tc>
          <w:tcPr>
            <w:tcW w:w="1528" w:type="dxa"/>
            <w:vAlign w:val="center"/>
          </w:tcPr>
          <w:p w14:paraId="53A299E3" w14:textId="77777777" w:rsidR="004C1B7A" w:rsidRPr="004C1B7A" w:rsidRDefault="004C1B7A" w:rsidP="00EA6217">
            <w:pPr>
              <w:spacing w:after="0"/>
              <w:jc w:val="right"/>
              <w:rPr>
                <w:rFonts w:cs="Arial"/>
                <w:b/>
                <w:bCs/>
                <w:color w:val="000000"/>
                <w:sz w:val="20"/>
                <w:szCs w:val="20"/>
              </w:rPr>
            </w:pPr>
            <w:r w:rsidRPr="004C1B7A">
              <w:rPr>
                <w:rFonts w:cs="Arial"/>
                <w:b/>
                <w:bCs/>
                <w:color w:val="000000"/>
                <w:sz w:val="20"/>
                <w:szCs w:val="20"/>
              </w:rPr>
              <w:t>-</w:t>
            </w:r>
          </w:p>
        </w:tc>
        <w:tc>
          <w:tcPr>
            <w:tcW w:w="1528" w:type="dxa"/>
            <w:vAlign w:val="center"/>
          </w:tcPr>
          <w:p w14:paraId="1FF66AFD"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1FF0BA58" w14:textId="77777777" w:rsidTr="00EA6217">
        <w:trPr>
          <w:trHeight w:val="292"/>
        </w:trPr>
        <w:tc>
          <w:tcPr>
            <w:tcW w:w="244" w:type="dxa"/>
          </w:tcPr>
          <w:p w14:paraId="1E1FC141" w14:textId="77777777" w:rsidR="004C1B7A" w:rsidRPr="004C1B7A" w:rsidRDefault="004C1B7A" w:rsidP="00EA6217">
            <w:pPr>
              <w:spacing w:after="0"/>
              <w:jc w:val="right"/>
              <w:rPr>
                <w:rFonts w:cs="Arial"/>
                <w:snapToGrid w:val="0"/>
                <w:sz w:val="20"/>
                <w:szCs w:val="20"/>
              </w:rPr>
            </w:pPr>
          </w:p>
        </w:tc>
        <w:tc>
          <w:tcPr>
            <w:tcW w:w="5007" w:type="dxa"/>
            <w:vAlign w:val="center"/>
          </w:tcPr>
          <w:p w14:paraId="4345A59E"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Other</w:t>
            </w:r>
          </w:p>
        </w:tc>
        <w:tc>
          <w:tcPr>
            <w:tcW w:w="1042" w:type="dxa"/>
            <w:vAlign w:val="center"/>
          </w:tcPr>
          <w:p w14:paraId="61EF716B" w14:textId="77777777" w:rsidR="004C1B7A" w:rsidRPr="004C1B7A" w:rsidRDefault="004C1B7A" w:rsidP="00EA6217">
            <w:pPr>
              <w:spacing w:after="0"/>
              <w:jc w:val="center"/>
              <w:rPr>
                <w:rFonts w:cs="Arial"/>
                <w:snapToGrid w:val="0"/>
                <w:sz w:val="20"/>
                <w:szCs w:val="20"/>
              </w:rPr>
            </w:pPr>
          </w:p>
        </w:tc>
        <w:tc>
          <w:tcPr>
            <w:tcW w:w="1528" w:type="dxa"/>
            <w:tcBorders>
              <w:bottom w:val="single" w:sz="4" w:space="0" w:color="auto"/>
            </w:tcBorders>
            <w:vAlign w:val="center"/>
          </w:tcPr>
          <w:p w14:paraId="39DEF99A" w14:textId="77777777" w:rsidR="004C1B7A" w:rsidRPr="004C1B7A" w:rsidRDefault="004C1B7A" w:rsidP="00EA6217">
            <w:pPr>
              <w:spacing w:after="0"/>
              <w:jc w:val="right"/>
              <w:rPr>
                <w:rFonts w:cs="Arial"/>
                <w:b/>
                <w:bCs/>
                <w:color w:val="000000"/>
                <w:sz w:val="20"/>
                <w:szCs w:val="20"/>
              </w:rPr>
            </w:pPr>
            <w:r w:rsidRPr="004C1B7A">
              <w:rPr>
                <w:rFonts w:cs="Arial"/>
                <w:b/>
                <w:bCs/>
                <w:color w:val="000000"/>
                <w:sz w:val="20"/>
                <w:szCs w:val="20"/>
              </w:rPr>
              <w:t>-</w:t>
            </w:r>
          </w:p>
        </w:tc>
        <w:tc>
          <w:tcPr>
            <w:tcW w:w="1528" w:type="dxa"/>
            <w:tcBorders>
              <w:bottom w:val="single" w:sz="4" w:space="0" w:color="auto"/>
            </w:tcBorders>
            <w:vAlign w:val="center"/>
          </w:tcPr>
          <w:p w14:paraId="3A1A59B8"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60F9E37A" w14:textId="77777777" w:rsidTr="00EA6217">
        <w:trPr>
          <w:trHeight w:val="292"/>
        </w:trPr>
        <w:tc>
          <w:tcPr>
            <w:tcW w:w="244" w:type="dxa"/>
          </w:tcPr>
          <w:p w14:paraId="712974EB" w14:textId="77777777" w:rsidR="004C1B7A" w:rsidRPr="004C1B7A" w:rsidRDefault="004C1B7A" w:rsidP="00EA6217">
            <w:pPr>
              <w:spacing w:after="0"/>
              <w:jc w:val="right"/>
              <w:rPr>
                <w:rFonts w:cs="Arial"/>
                <w:snapToGrid w:val="0"/>
                <w:sz w:val="20"/>
                <w:szCs w:val="20"/>
              </w:rPr>
            </w:pPr>
          </w:p>
        </w:tc>
        <w:tc>
          <w:tcPr>
            <w:tcW w:w="5007" w:type="dxa"/>
            <w:vAlign w:val="center"/>
          </w:tcPr>
          <w:p w14:paraId="5E7748FD"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Net cash from (used by) investing activities</w:t>
            </w:r>
          </w:p>
        </w:tc>
        <w:tc>
          <w:tcPr>
            <w:tcW w:w="1042" w:type="dxa"/>
            <w:vAlign w:val="center"/>
          </w:tcPr>
          <w:p w14:paraId="21380839" w14:textId="77777777" w:rsidR="004C1B7A" w:rsidRPr="004C1B7A" w:rsidRDefault="004C1B7A" w:rsidP="00EA6217">
            <w:pPr>
              <w:spacing w:after="0"/>
              <w:jc w:val="center"/>
              <w:rPr>
                <w:rFonts w:cs="Arial"/>
                <w:snapToGrid w:val="0"/>
                <w:sz w:val="20"/>
                <w:szCs w:val="20"/>
              </w:rPr>
            </w:pPr>
          </w:p>
        </w:tc>
        <w:tc>
          <w:tcPr>
            <w:tcW w:w="1528" w:type="dxa"/>
            <w:tcBorders>
              <w:top w:val="single" w:sz="4" w:space="0" w:color="auto"/>
              <w:bottom w:val="double" w:sz="4" w:space="0" w:color="auto"/>
            </w:tcBorders>
            <w:shd w:val="clear" w:color="auto" w:fill="auto"/>
            <w:vAlign w:val="center"/>
          </w:tcPr>
          <w:p w14:paraId="7DA04546" w14:textId="77777777" w:rsidR="004C1B7A" w:rsidRPr="004C1B7A" w:rsidRDefault="004C1B7A" w:rsidP="00EA6217">
            <w:pPr>
              <w:spacing w:after="0"/>
              <w:jc w:val="right"/>
              <w:rPr>
                <w:rFonts w:cs="Arial"/>
                <w:b/>
                <w:bCs/>
                <w:color w:val="000000"/>
                <w:sz w:val="20"/>
                <w:szCs w:val="20"/>
              </w:rPr>
            </w:pPr>
            <w:r w:rsidRPr="004C1B7A">
              <w:rPr>
                <w:rFonts w:cs="Arial"/>
                <w:b/>
                <w:bCs/>
                <w:color w:val="000000"/>
                <w:sz w:val="20"/>
                <w:szCs w:val="20"/>
              </w:rPr>
              <w:t>-</w:t>
            </w:r>
          </w:p>
        </w:tc>
        <w:tc>
          <w:tcPr>
            <w:tcW w:w="1528" w:type="dxa"/>
            <w:tcBorders>
              <w:top w:val="single" w:sz="4" w:space="0" w:color="auto"/>
              <w:bottom w:val="double" w:sz="4" w:space="0" w:color="auto"/>
            </w:tcBorders>
            <w:vAlign w:val="center"/>
          </w:tcPr>
          <w:p w14:paraId="088E9514"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044B0671" w14:textId="77777777" w:rsidTr="00EA6217">
        <w:trPr>
          <w:trHeight w:val="112"/>
        </w:trPr>
        <w:tc>
          <w:tcPr>
            <w:tcW w:w="244" w:type="dxa"/>
          </w:tcPr>
          <w:p w14:paraId="6D989689" w14:textId="77777777" w:rsidR="004C1B7A" w:rsidRPr="004C1B7A" w:rsidRDefault="004C1B7A" w:rsidP="00EA6217">
            <w:pPr>
              <w:spacing w:after="0"/>
              <w:jc w:val="right"/>
              <w:rPr>
                <w:rFonts w:cs="Arial"/>
                <w:snapToGrid w:val="0"/>
                <w:sz w:val="20"/>
                <w:szCs w:val="20"/>
              </w:rPr>
            </w:pPr>
          </w:p>
        </w:tc>
        <w:tc>
          <w:tcPr>
            <w:tcW w:w="5007" w:type="dxa"/>
            <w:vAlign w:val="center"/>
          </w:tcPr>
          <w:p w14:paraId="11D3F019" w14:textId="77777777" w:rsidR="004C1B7A" w:rsidRPr="004C1B7A" w:rsidRDefault="004C1B7A" w:rsidP="00EA6217">
            <w:pPr>
              <w:spacing w:after="0"/>
              <w:rPr>
                <w:rFonts w:cs="Arial"/>
                <w:b/>
                <w:i/>
                <w:snapToGrid w:val="0"/>
                <w:sz w:val="20"/>
                <w:szCs w:val="20"/>
              </w:rPr>
            </w:pPr>
          </w:p>
        </w:tc>
        <w:tc>
          <w:tcPr>
            <w:tcW w:w="1042" w:type="dxa"/>
            <w:vAlign w:val="center"/>
          </w:tcPr>
          <w:p w14:paraId="0AAE98F8" w14:textId="77777777" w:rsidR="004C1B7A" w:rsidRPr="004C1B7A" w:rsidRDefault="004C1B7A" w:rsidP="00EA6217">
            <w:pPr>
              <w:spacing w:after="0"/>
              <w:jc w:val="center"/>
              <w:rPr>
                <w:rFonts w:cs="Arial"/>
                <w:snapToGrid w:val="0"/>
                <w:sz w:val="20"/>
                <w:szCs w:val="20"/>
              </w:rPr>
            </w:pPr>
          </w:p>
        </w:tc>
        <w:tc>
          <w:tcPr>
            <w:tcW w:w="1528" w:type="dxa"/>
            <w:tcBorders>
              <w:top w:val="double" w:sz="4" w:space="0" w:color="auto"/>
            </w:tcBorders>
            <w:vAlign w:val="center"/>
          </w:tcPr>
          <w:p w14:paraId="672F2A2C" w14:textId="77777777" w:rsidR="004C1B7A" w:rsidRPr="004C1B7A" w:rsidRDefault="004C1B7A" w:rsidP="00EA6217">
            <w:pPr>
              <w:tabs>
                <w:tab w:val="left" w:pos="3231"/>
              </w:tabs>
              <w:spacing w:after="0"/>
              <w:ind w:right="57"/>
              <w:jc w:val="right"/>
              <w:rPr>
                <w:rFonts w:cs="Arial"/>
                <w:b/>
                <w:snapToGrid w:val="0"/>
                <w:sz w:val="20"/>
                <w:szCs w:val="20"/>
              </w:rPr>
            </w:pPr>
          </w:p>
        </w:tc>
        <w:tc>
          <w:tcPr>
            <w:tcW w:w="1528" w:type="dxa"/>
            <w:tcBorders>
              <w:top w:val="double" w:sz="4" w:space="0" w:color="auto"/>
            </w:tcBorders>
            <w:vAlign w:val="center"/>
          </w:tcPr>
          <w:p w14:paraId="1771D026" w14:textId="77777777" w:rsidR="004C1B7A" w:rsidRPr="004C1B7A" w:rsidRDefault="004C1B7A" w:rsidP="00EA6217">
            <w:pPr>
              <w:tabs>
                <w:tab w:val="left" w:pos="3231"/>
              </w:tabs>
              <w:spacing w:after="0"/>
              <w:ind w:right="57"/>
              <w:jc w:val="right"/>
              <w:rPr>
                <w:rFonts w:cs="Arial"/>
                <w:snapToGrid w:val="0"/>
                <w:sz w:val="20"/>
                <w:szCs w:val="20"/>
              </w:rPr>
            </w:pPr>
          </w:p>
        </w:tc>
      </w:tr>
      <w:tr w:rsidR="004C1B7A" w:rsidRPr="004C1B7A" w14:paraId="66675FA5" w14:textId="77777777" w:rsidTr="00EA6217">
        <w:trPr>
          <w:trHeight w:val="292"/>
        </w:trPr>
        <w:tc>
          <w:tcPr>
            <w:tcW w:w="244" w:type="dxa"/>
          </w:tcPr>
          <w:p w14:paraId="4D42DF36" w14:textId="77777777" w:rsidR="004C1B7A" w:rsidRPr="004C1B7A" w:rsidRDefault="004C1B7A" w:rsidP="00EA6217">
            <w:pPr>
              <w:spacing w:after="0"/>
              <w:jc w:val="right"/>
              <w:rPr>
                <w:rFonts w:cs="Arial"/>
                <w:snapToGrid w:val="0"/>
                <w:sz w:val="20"/>
                <w:szCs w:val="20"/>
              </w:rPr>
            </w:pPr>
          </w:p>
        </w:tc>
        <w:tc>
          <w:tcPr>
            <w:tcW w:w="5007" w:type="dxa"/>
            <w:vAlign w:val="center"/>
          </w:tcPr>
          <w:p w14:paraId="197A035F"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FINANCING ACTIVITIES</w:t>
            </w:r>
          </w:p>
        </w:tc>
        <w:tc>
          <w:tcPr>
            <w:tcW w:w="1042" w:type="dxa"/>
            <w:vAlign w:val="center"/>
          </w:tcPr>
          <w:p w14:paraId="78E00470" w14:textId="77777777" w:rsidR="004C1B7A" w:rsidRPr="004C1B7A" w:rsidRDefault="004C1B7A" w:rsidP="00EA6217">
            <w:pPr>
              <w:spacing w:after="0"/>
              <w:jc w:val="center"/>
              <w:rPr>
                <w:rFonts w:cs="Arial"/>
                <w:snapToGrid w:val="0"/>
                <w:sz w:val="20"/>
                <w:szCs w:val="20"/>
              </w:rPr>
            </w:pPr>
          </w:p>
        </w:tc>
        <w:tc>
          <w:tcPr>
            <w:tcW w:w="1528" w:type="dxa"/>
            <w:vAlign w:val="center"/>
          </w:tcPr>
          <w:p w14:paraId="45172DFB" w14:textId="77777777" w:rsidR="004C1B7A" w:rsidRPr="004C1B7A" w:rsidRDefault="004C1B7A" w:rsidP="00EA6217">
            <w:pPr>
              <w:tabs>
                <w:tab w:val="left" w:pos="3231"/>
              </w:tabs>
              <w:spacing w:after="0"/>
              <w:ind w:right="57"/>
              <w:jc w:val="right"/>
              <w:rPr>
                <w:rFonts w:cs="Arial"/>
                <w:b/>
                <w:snapToGrid w:val="0"/>
                <w:sz w:val="20"/>
                <w:szCs w:val="20"/>
              </w:rPr>
            </w:pPr>
          </w:p>
        </w:tc>
        <w:tc>
          <w:tcPr>
            <w:tcW w:w="1528" w:type="dxa"/>
            <w:vAlign w:val="center"/>
          </w:tcPr>
          <w:p w14:paraId="254BC23D" w14:textId="77777777" w:rsidR="004C1B7A" w:rsidRPr="004C1B7A" w:rsidRDefault="004C1B7A" w:rsidP="00EA6217">
            <w:pPr>
              <w:tabs>
                <w:tab w:val="left" w:pos="3231"/>
              </w:tabs>
              <w:spacing w:after="0"/>
              <w:ind w:right="57"/>
              <w:jc w:val="right"/>
              <w:rPr>
                <w:rFonts w:cs="Arial"/>
                <w:snapToGrid w:val="0"/>
                <w:sz w:val="20"/>
                <w:szCs w:val="20"/>
              </w:rPr>
            </w:pPr>
          </w:p>
        </w:tc>
      </w:tr>
      <w:tr w:rsidR="004C1B7A" w:rsidRPr="004C1B7A" w14:paraId="5415CE1F" w14:textId="77777777" w:rsidTr="00EA6217">
        <w:trPr>
          <w:trHeight w:val="292"/>
        </w:trPr>
        <w:tc>
          <w:tcPr>
            <w:tcW w:w="244" w:type="dxa"/>
          </w:tcPr>
          <w:p w14:paraId="26CD33B4" w14:textId="77777777" w:rsidR="004C1B7A" w:rsidRPr="004C1B7A" w:rsidRDefault="004C1B7A" w:rsidP="00EA6217">
            <w:pPr>
              <w:spacing w:after="0"/>
              <w:jc w:val="right"/>
              <w:rPr>
                <w:rFonts w:cs="Arial"/>
                <w:snapToGrid w:val="0"/>
                <w:sz w:val="20"/>
                <w:szCs w:val="20"/>
              </w:rPr>
            </w:pPr>
          </w:p>
        </w:tc>
        <w:tc>
          <w:tcPr>
            <w:tcW w:w="5007" w:type="dxa"/>
            <w:vAlign w:val="center"/>
          </w:tcPr>
          <w:p w14:paraId="29455669"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Cash received</w:t>
            </w:r>
          </w:p>
        </w:tc>
        <w:tc>
          <w:tcPr>
            <w:tcW w:w="1042" w:type="dxa"/>
            <w:vAlign w:val="center"/>
          </w:tcPr>
          <w:p w14:paraId="6410C1B3" w14:textId="77777777" w:rsidR="004C1B7A" w:rsidRPr="004C1B7A" w:rsidRDefault="004C1B7A" w:rsidP="00EA6217">
            <w:pPr>
              <w:spacing w:after="0"/>
              <w:jc w:val="center"/>
              <w:rPr>
                <w:rFonts w:cs="Arial"/>
                <w:snapToGrid w:val="0"/>
                <w:sz w:val="20"/>
                <w:szCs w:val="20"/>
              </w:rPr>
            </w:pPr>
          </w:p>
        </w:tc>
        <w:tc>
          <w:tcPr>
            <w:tcW w:w="1528" w:type="dxa"/>
            <w:vAlign w:val="center"/>
          </w:tcPr>
          <w:p w14:paraId="71E3DBC6" w14:textId="77777777" w:rsidR="004C1B7A" w:rsidRPr="004C1B7A" w:rsidRDefault="004C1B7A" w:rsidP="00EA6217">
            <w:pPr>
              <w:tabs>
                <w:tab w:val="left" w:pos="3231"/>
              </w:tabs>
              <w:spacing w:after="0"/>
              <w:ind w:right="57"/>
              <w:jc w:val="right"/>
              <w:rPr>
                <w:rFonts w:cs="Arial"/>
                <w:b/>
                <w:snapToGrid w:val="0"/>
                <w:sz w:val="20"/>
                <w:szCs w:val="20"/>
              </w:rPr>
            </w:pPr>
          </w:p>
        </w:tc>
        <w:tc>
          <w:tcPr>
            <w:tcW w:w="1528" w:type="dxa"/>
            <w:vAlign w:val="center"/>
          </w:tcPr>
          <w:p w14:paraId="4D731C69" w14:textId="77777777" w:rsidR="004C1B7A" w:rsidRPr="004C1B7A" w:rsidRDefault="004C1B7A" w:rsidP="00EA6217">
            <w:pPr>
              <w:tabs>
                <w:tab w:val="left" w:pos="3231"/>
              </w:tabs>
              <w:spacing w:after="0"/>
              <w:ind w:right="57"/>
              <w:jc w:val="right"/>
              <w:rPr>
                <w:rFonts w:cs="Arial"/>
                <w:snapToGrid w:val="0"/>
                <w:sz w:val="20"/>
                <w:szCs w:val="20"/>
              </w:rPr>
            </w:pPr>
          </w:p>
        </w:tc>
      </w:tr>
      <w:tr w:rsidR="004C1B7A" w:rsidRPr="004C1B7A" w14:paraId="0A9D52E1" w14:textId="77777777" w:rsidTr="00EA6217">
        <w:trPr>
          <w:trHeight w:val="292"/>
        </w:trPr>
        <w:tc>
          <w:tcPr>
            <w:tcW w:w="244" w:type="dxa"/>
          </w:tcPr>
          <w:p w14:paraId="63915D44" w14:textId="77777777" w:rsidR="004C1B7A" w:rsidRPr="004C1B7A" w:rsidRDefault="004C1B7A" w:rsidP="00EA6217">
            <w:pPr>
              <w:spacing w:after="0"/>
              <w:jc w:val="right"/>
              <w:rPr>
                <w:rFonts w:cs="Arial"/>
                <w:snapToGrid w:val="0"/>
                <w:sz w:val="20"/>
                <w:szCs w:val="20"/>
              </w:rPr>
            </w:pPr>
          </w:p>
        </w:tc>
        <w:tc>
          <w:tcPr>
            <w:tcW w:w="5007" w:type="dxa"/>
            <w:vAlign w:val="center"/>
          </w:tcPr>
          <w:p w14:paraId="5AB3EA05"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Contributed equity</w:t>
            </w:r>
          </w:p>
        </w:tc>
        <w:tc>
          <w:tcPr>
            <w:tcW w:w="1042" w:type="dxa"/>
            <w:vAlign w:val="center"/>
          </w:tcPr>
          <w:p w14:paraId="4325A65F" w14:textId="77777777" w:rsidR="004C1B7A" w:rsidRPr="004C1B7A" w:rsidRDefault="004C1B7A" w:rsidP="00EA6217">
            <w:pPr>
              <w:spacing w:after="0"/>
              <w:jc w:val="center"/>
              <w:rPr>
                <w:rFonts w:cs="Arial"/>
                <w:snapToGrid w:val="0"/>
                <w:sz w:val="20"/>
                <w:szCs w:val="20"/>
              </w:rPr>
            </w:pPr>
          </w:p>
        </w:tc>
        <w:tc>
          <w:tcPr>
            <w:tcW w:w="1528" w:type="dxa"/>
            <w:vAlign w:val="center"/>
          </w:tcPr>
          <w:p w14:paraId="166C5B36"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vAlign w:val="center"/>
          </w:tcPr>
          <w:p w14:paraId="55F3F225"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29E64DB1" w14:textId="77777777" w:rsidTr="00EA6217">
        <w:trPr>
          <w:trHeight w:val="292"/>
        </w:trPr>
        <w:tc>
          <w:tcPr>
            <w:tcW w:w="244" w:type="dxa"/>
          </w:tcPr>
          <w:p w14:paraId="5081489F" w14:textId="77777777" w:rsidR="004C1B7A" w:rsidRPr="004C1B7A" w:rsidRDefault="004C1B7A" w:rsidP="00EA6217">
            <w:pPr>
              <w:spacing w:after="0"/>
              <w:jc w:val="right"/>
              <w:rPr>
                <w:rFonts w:cs="Arial"/>
                <w:snapToGrid w:val="0"/>
                <w:sz w:val="20"/>
                <w:szCs w:val="20"/>
              </w:rPr>
            </w:pPr>
          </w:p>
        </w:tc>
        <w:tc>
          <w:tcPr>
            <w:tcW w:w="5007" w:type="dxa"/>
            <w:vAlign w:val="center"/>
          </w:tcPr>
          <w:p w14:paraId="0ACBCF29"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Other</w:t>
            </w:r>
          </w:p>
        </w:tc>
        <w:tc>
          <w:tcPr>
            <w:tcW w:w="1042" w:type="dxa"/>
            <w:vAlign w:val="center"/>
          </w:tcPr>
          <w:p w14:paraId="47D711BD" w14:textId="77777777" w:rsidR="004C1B7A" w:rsidRPr="004C1B7A" w:rsidRDefault="004C1B7A" w:rsidP="00EA6217">
            <w:pPr>
              <w:spacing w:after="0"/>
              <w:jc w:val="center"/>
              <w:rPr>
                <w:rFonts w:cs="Arial"/>
                <w:snapToGrid w:val="0"/>
                <w:sz w:val="20"/>
                <w:szCs w:val="20"/>
              </w:rPr>
            </w:pPr>
          </w:p>
        </w:tc>
        <w:tc>
          <w:tcPr>
            <w:tcW w:w="1528" w:type="dxa"/>
            <w:vAlign w:val="center"/>
          </w:tcPr>
          <w:p w14:paraId="20D06231"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vAlign w:val="center"/>
          </w:tcPr>
          <w:p w14:paraId="7553C62B"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0B066DD1" w14:textId="77777777" w:rsidTr="00EA6217">
        <w:trPr>
          <w:trHeight w:val="292"/>
        </w:trPr>
        <w:tc>
          <w:tcPr>
            <w:tcW w:w="244" w:type="dxa"/>
          </w:tcPr>
          <w:p w14:paraId="033F52B3" w14:textId="77777777" w:rsidR="004C1B7A" w:rsidRPr="004C1B7A" w:rsidRDefault="004C1B7A" w:rsidP="00EA6217">
            <w:pPr>
              <w:spacing w:after="0"/>
              <w:jc w:val="right"/>
              <w:rPr>
                <w:rFonts w:cs="Arial"/>
                <w:snapToGrid w:val="0"/>
                <w:sz w:val="20"/>
                <w:szCs w:val="20"/>
              </w:rPr>
            </w:pPr>
          </w:p>
        </w:tc>
        <w:tc>
          <w:tcPr>
            <w:tcW w:w="5007" w:type="dxa"/>
            <w:vAlign w:val="center"/>
          </w:tcPr>
          <w:p w14:paraId="2F5456E0"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Cash used</w:t>
            </w:r>
          </w:p>
        </w:tc>
        <w:tc>
          <w:tcPr>
            <w:tcW w:w="1042" w:type="dxa"/>
            <w:vAlign w:val="center"/>
          </w:tcPr>
          <w:p w14:paraId="51958B8B" w14:textId="77777777" w:rsidR="004C1B7A" w:rsidRPr="004C1B7A" w:rsidRDefault="004C1B7A" w:rsidP="00EA6217">
            <w:pPr>
              <w:spacing w:after="0"/>
              <w:jc w:val="center"/>
              <w:rPr>
                <w:rFonts w:cs="Arial"/>
                <w:snapToGrid w:val="0"/>
                <w:sz w:val="20"/>
                <w:szCs w:val="20"/>
              </w:rPr>
            </w:pPr>
          </w:p>
        </w:tc>
        <w:tc>
          <w:tcPr>
            <w:tcW w:w="1528" w:type="dxa"/>
            <w:tcBorders>
              <w:top w:val="single" w:sz="4" w:space="0" w:color="auto"/>
            </w:tcBorders>
            <w:vAlign w:val="center"/>
          </w:tcPr>
          <w:p w14:paraId="71173EDE" w14:textId="77777777" w:rsidR="004C1B7A" w:rsidRPr="004C1B7A" w:rsidRDefault="004C1B7A" w:rsidP="00EA6217">
            <w:pPr>
              <w:tabs>
                <w:tab w:val="left" w:pos="3231"/>
              </w:tabs>
              <w:spacing w:after="0"/>
              <w:ind w:right="57"/>
              <w:jc w:val="right"/>
              <w:rPr>
                <w:rFonts w:cs="Arial"/>
                <w:b/>
                <w:snapToGrid w:val="0"/>
                <w:sz w:val="20"/>
                <w:szCs w:val="20"/>
              </w:rPr>
            </w:pPr>
          </w:p>
        </w:tc>
        <w:tc>
          <w:tcPr>
            <w:tcW w:w="1528" w:type="dxa"/>
            <w:tcBorders>
              <w:top w:val="single" w:sz="4" w:space="0" w:color="auto"/>
            </w:tcBorders>
            <w:vAlign w:val="center"/>
          </w:tcPr>
          <w:p w14:paraId="23D3AFA7" w14:textId="77777777" w:rsidR="004C1B7A" w:rsidRPr="004C1B7A" w:rsidRDefault="004C1B7A" w:rsidP="00EA6217">
            <w:pPr>
              <w:tabs>
                <w:tab w:val="left" w:pos="3231"/>
              </w:tabs>
              <w:spacing w:after="0"/>
              <w:ind w:right="57"/>
              <w:jc w:val="right"/>
              <w:rPr>
                <w:rFonts w:cs="Arial"/>
                <w:snapToGrid w:val="0"/>
                <w:sz w:val="20"/>
                <w:szCs w:val="20"/>
              </w:rPr>
            </w:pPr>
          </w:p>
        </w:tc>
      </w:tr>
      <w:tr w:rsidR="004C1B7A" w:rsidRPr="004C1B7A" w14:paraId="0DAEE435" w14:textId="77777777" w:rsidTr="00EA6217">
        <w:trPr>
          <w:trHeight w:val="292"/>
        </w:trPr>
        <w:tc>
          <w:tcPr>
            <w:tcW w:w="244" w:type="dxa"/>
          </w:tcPr>
          <w:p w14:paraId="10AF9DBB" w14:textId="77777777" w:rsidR="004C1B7A" w:rsidRPr="004C1B7A" w:rsidRDefault="004C1B7A" w:rsidP="00EA6217">
            <w:pPr>
              <w:spacing w:after="0"/>
              <w:jc w:val="right"/>
              <w:rPr>
                <w:rFonts w:cs="Arial"/>
                <w:snapToGrid w:val="0"/>
                <w:sz w:val="20"/>
                <w:szCs w:val="20"/>
              </w:rPr>
            </w:pPr>
          </w:p>
        </w:tc>
        <w:tc>
          <w:tcPr>
            <w:tcW w:w="5007" w:type="dxa"/>
            <w:vAlign w:val="center"/>
          </w:tcPr>
          <w:p w14:paraId="3C42C841"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Repayment of borrowings</w:t>
            </w:r>
          </w:p>
        </w:tc>
        <w:tc>
          <w:tcPr>
            <w:tcW w:w="1042" w:type="dxa"/>
            <w:vAlign w:val="center"/>
          </w:tcPr>
          <w:p w14:paraId="69093DBA" w14:textId="77777777" w:rsidR="004C1B7A" w:rsidRPr="004C1B7A" w:rsidRDefault="004C1B7A" w:rsidP="00EA6217">
            <w:pPr>
              <w:spacing w:after="0"/>
              <w:jc w:val="center"/>
              <w:rPr>
                <w:rFonts w:cs="Arial"/>
                <w:snapToGrid w:val="0"/>
                <w:sz w:val="20"/>
                <w:szCs w:val="20"/>
              </w:rPr>
            </w:pPr>
          </w:p>
        </w:tc>
        <w:tc>
          <w:tcPr>
            <w:tcW w:w="1528" w:type="dxa"/>
            <w:vAlign w:val="center"/>
          </w:tcPr>
          <w:p w14:paraId="2291F9CA"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vAlign w:val="center"/>
          </w:tcPr>
          <w:p w14:paraId="55287F77"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3E18A52A" w14:textId="77777777" w:rsidTr="00EA6217">
        <w:trPr>
          <w:trHeight w:val="292"/>
        </w:trPr>
        <w:tc>
          <w:tcPr>
            <w:tcW w:w="244" w:type="dxa"/>
          </w:tcPr>
          <w:p w14:paraId="09756EEB" w14:textId="77777777" w:rsidR="004C1B7A" w:rsidRPr="004C1B7A" w:rsidRDefault="004C1B7A" w:rsidP="00EA6217">
            <w:pPr>
              <w:spacing w:after="0"/>
              <w:jc w:val="right"/>
              <w:rPr>
                <w:rFonts w:cs="Arial"/>
                <w:snapToGrid w:val="0"/>
                <w:sz w:val="20"/>
                <w:szCs w:val="20"/>
              </w:rPr>
            </w:pPr>
          </w:p>
        </w:tc>
        <w:tc>
          <w:tcPr>
            <w:tcW w:w="5007" w:type="dxa"/>
            <w:vAlign w:val="center"/>
          </w:tcPr>
          <w:p w14:paraId="792CE08B" w14:textId="77777777" w:rsidR="004C1B7A" w:rsidRPr="004C1B7A" w:rsidRDefault="004C1B7A" w:rsidP="00EA6217">
            <w:pPr>
              <w:spacing w:after="0"/>
              <w:ind w:left="227"/>
              <w:rPr>
                <w:rFonts w:cs="Arial"/>
                <w:snapToGrid w:val="0"/>
                <w:sz w:val="20"/>
                <w:szCs w:val="20"/>
              </w:rPr>
            </w:pPr>
            <w:r w:rsidRPr="004C1B7A">
              <w:rPr>
                <w:rFonts w:cs="Arial"/>
                <w:snapToGrid w:val="0"/>
                <w:sz w:val="20"/>
                <w:szCs w:val="20"/>
              </w:rPr>
              <w:t>Other</w:t>
            </w:r>
          </w:p>
        </w:tc>
        <w:tc>
          <w:tcPr>
            <w:tcW w:w="1042" w:type="dxa"/>
            <w:vAlign w:val="center"/>
          </w:tcPr>
          <w:p w14:paraId="49AF3705" w14:textId="77777777" w:rsidR="004C1B7A" w:rsidRPr="004C1B7A" w:rsidRDefault="004C1B7A" w:rsidP="00EA6217">
            <w:pPr>
              <w:spacing w:after="0"/>
              <w:jc w:val="center"/>
              <w:rPr>
                <w:rFonts w:cs="Arial"/>
                <w:snapToGrid w:val="0"/>
                <w:sz w:val="20"/>
                <w:szCs w:val="20"/>
              </w:rPr>
            </w:pPr>
          </w:p>
        </w:tc>
        <w:tc>
          <w:tcPr>
            <w:tcW w:w="1528" w:type="dxa"/>
            <w:tcBorders>
              <w:bottom w:val="single" w:sz="4" w:space="0" w:color="auto"/>
            </w:tcBorders>
            <w:vAlign w:val="center"/>
          </w:tcPr>
          <w:p w14:paraId="61DEA4D7"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tcBorders>
              <w:bottom w:val="single" w:sz="4" w:space="0" w:color="auto"/>
            </w:tcBorders>
            <w:vAlign w:val="center"/>
          </w:tcPr>
          <w:p w14:paraId="3566A6C5"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5D3DE669" w14:textId="77777777" w:rsidTr="00EA6217">
        <w:trPr>
          <w:trHeight w:val="292"/>
        </w:trPr>
        <w:tc>
          <w:tcPr>
            <w:tcW w:w="244" w:type="dxa"/>
          </w:tcPr>
          <w:p w14:paraId="52850EAE" w14:textId="77777777" w:rsidR="004C1B7A" w:rsidRPr="004C1B7A" w:rsidRDefault="004C1B7A" w:rsidP="00EA6217">
            <w:pPr>
              <w:spacing w:after="0"/>
              <w:jc w:val="right"/>
              <w:rPr>
                <w:rFonts w:cs="Arial"/>
                <w:snapToGrid w:val="0"/>
                <w:sz w:val="20"/>
                <w:szCs w:val="20"/>
              </w:rPr>
            </w:pPr>
          </w:p>
        </w:tc>
        <w:tc>
          <w:tcPr>
            <w:tcW w:w="5007" w:type="dxa"/>
            <w:vAlign w:val="center"/>
          </w:tcPr>
          <w:p w14:paraId="5590FB8E"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Net cash from (used by) financing activities</w:t>
            </w:r>
          </w:p>
        </w:tc>
        <w:tc>
          <w:tcPr>
            <w:tcW w:w="1042" w:type="dxa"/>
            <w:vAlign w:val="center"/>
          </w:tcPr>
          <w:p w14:paraId="360F6854" w14:textId="77777777" w:rsidR="004C1B7A" w:rsidRPr="004C1B7A" w:rsidRDefault="004C1B7A" w:rsidP="00EA6217">
            <w:pPr>
              <w:spacing w:after="0"/>
              <w:jc w:val="center"/>
              <w:rPr>
                <w:rFonts w:cs="Arial"/>
                <w:snapToGrid w:val="0"/>
                <w:sz w:val="20"/>
                <w:szCs w:val="20"/>
              </w:rPr>
            </w:pPr>
          </w:p>
        </w:tc>
        <w:tc>
          <w:tcPr>
            <w:tcW w:w="1528" w:type="dxa"/>
            <w:tcBorders>
              <w:top w:val="single" w:sz="4" w:space="0" w:color="auto"/>
              <w:bottom w:val="double" w:sz="4" w:space="0" w:color="auto"/>
            </w:tcBorders>
            <w:vAlign w:val="center"/>
          </w:tcPr>
          <w:p w14:paraId="08222E05"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tcBorders>
              <w:top w:val="single" w:sz="4" w:space="0" w:color="auto"/>
              <w:bottom w:val="double" w:sz="4" w:space="0" w:color="auto"/>
            </w:tcBorders>
            <w:vAlign w:val="center"/>
          </w:tcPr>
          <w:p w14:paraId="224C1E94"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65AC1D8D" w14:textId="77777777" w:rsidTr="00EA6217">
        <w:trPr>
          <w:trHeight w:val="292"/>
        </w:trPr>
        <w:tc>
          <w:tcPr>
            <w:tcW w:w="244" w:type="dxa"/>
          </w:tcPr>
          <w:p w14:paraId="2ABD3166" w14:textId="77777777" w:rsidR="004C1B7A" w:rsidRPr="004C1B7A" w:rsidRDefault="004C1B7A" w:rsidP="00EA6217">
            <w:pPr>
              <w:spacing w:after="0"/>
              <w:jc w:val="right"/>
              <w:rPr>
                <w:rFonts w:cs="Arial"/>
                <w:snapToGrid w:val="0"/>
                <w:sz w:val="20"/>
                <w:szCs w:val="20"/>
              </w:rPr>
            </w:pPr>
          </w:p>
        </w:tc>
        <w:tc>
          <w:tcPr>
            <w:tcW w:w="5007" w:type="dxa"/>
            <w:vAlign w:val="center"/>
          </w:tcPr>
          <w:p w14:paraId="371CD512"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Net increase (decrease) in cash held</w:t>
            </w:r>
          </w:p>
        </w:tc>
        <w:tc>
          <w:tcPr>
            <w:tcW w:w="1042" w:type="dxa"/>
            <w:vAlign w:val="center"/>
          </w:tcPr>
          <w:p w14:paraId="6826E429" w14:textId="77777777" w:rsidR="004C1B7A" w:rsidRPr="004C1B7A" w:rsidRDefault="004C1B7A" w:rsidP="00EA6217">
            <w:pPr>
              <w:spacing w:after="0"/>
              <w:jc w:val="center"/>
              <w:rPr>
                <w:rFonts w:cs="Arial"/>
                <w:snapToGrid w:val="0"/>
                <w:sz w:val="20"/>
                <w:szCs w:val="20"/>
              </w:rPr>
            </w:pPr>
          </w:p>
        </w:tc>
        <w:tc>
          <w:tcPr>
            <w:tcW w:w="1528" w:type="dxa"/>
            <w:tcBorders>
              <w:top w:val="double" w:sz="4" w:space="0" w:color="auto"/>
              <w:bottom w:val="double" w:sz="4" w:space="0" w:color="auto"/>
            </w:tcBorders>
            <w:vAlign w:val="center"/>
          </w:tcPr>
          <w:p w14:paraId="370BE3D1"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tcBorders>
              <w:top w:val="double" w:sz="4" w:space="0" w:color="auto"/>
              <w:bottom w:val="double" w:sz="4" w:space="0" w:color="auto"/>
            </w:tcBorders>
            <w:vAlign w:val="center"/>
          </w:tcPr>
          <w:p w14:paraId="5E2FAA7B"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4064766F" w14:textId="77777777" w:rsidTr="00EA6217">
        <w:trPr>
          <w:trHeight w:val="292"/>
        </w:trPr>
        <w:tc>
          <w:tcPr>
            <w:tcW w:w="244" w:type="dxa"/>
          </w:tcPr>
          <w:p w14:paraId="16F6A781" w14:textId="77777777" w:rsidR="004C1B7A" w:rsidRPr="004C1B7A" w:rsidRDefault="004C1B7A" w:rsidP="00EA6217">
            <w:pPr>
              <w:spacing w:after="0"/>
              <w:jc w:val="right"/>
              <w:rPr>
                <w:rFonts w:cs="Arial"/>
                <w:snapToGrid w:val="0"/>
                <w:sz w:val="20"/>
                <w:szCs w:val="20"/>
              </w:rPr>
            </w:pPr>
          </w:p>
        </w:tc>
        <w:tc>
          <w:tcPr>
            <w:tcW w:w="5007" w:type="dxa"/>
            <w:vAlign w:val="center"/>
          </w:tcPr>
          <w:p w14:paraId="0F84CE51" w14:textId="77777777" w:rsidR="004C1B7A" w:rsidRPr="004C1B7A" w:rsidRDefault="004C1B7A" w:rsidP="00EA6217">
            <w:pPr>
              <w:spacing w:after="0"/>
              <w:rPr>
                <w:rFonts w:cs="Arial"/>
                <w:snapToGrid w:val="0"/>
                <w:sz w:val="20"/>
                <w:szCs w:val="20"/>
              </w:rPr>
            </w:pPr>
            <w:r w:rsidRPr="004C1B7A">
              <w:rPr>
                <w:rFonts w:cs="Arial"/>
                <w:snapToGrid w:val="0"/>
                <w:sz w:val="20"/>
                <w:szCs w:val="20"/>
              </w:rPr>
              <w:t>Cash &amp; cash equivalents at the beginning of the reporting period</w:t>
            </w:r>
          </w:p>
        </w:tc>
        <w:tc>
          <w:tcPr>
            <w:tcW w:w="1042" w:type="dxa"/>
            <w:vAlign w:val="center"/>
          </w:tcPr>
          <w:p w14:paraId="74EBB3B8" w14:textId="77777777" w:rsidR="004C1B7A" w:rsidRPr="004C1B7A" w:rsidRDefault="004C1B7A" w:rsidP="00EA6217">
            <w:pPr>
              <w:spacing w:after="0"/>
              <w:jc w:val="center"/>
              <w:rPr>
                <w:rFonts w:cs="Arial"/>
                <w:snapToGrid w:val="0"/>
                <w:sz w:val="20"/>
                <w:szCs w:val="20"/>
              </w:rPr>
            </w:pPr>
          </w:p>
        </w:tc>
        <w:tc>
          <w:tcPr>
            <w:tcW w:w="1528" w:type="dxa"/>
            <w:tcBorders>
              <w:bottom w:val="single" w:sz="4" w:space="0" w:color="auto"/>
            </w:tcBorders>
            <w:vAlign w:val="center"/>
          </w:tcPr>
          <w:p w14:paraId="115A7FD3" w14:textId="77777777" w:rsidR="004C1B7A" w:rsidRPr="004C1B7A" w:rsidRDefault="004C1B7A" w:rsidP="00EA6217">
            <w:pPr>
              <w:tabs>
                <w:tab w:val="left" w:pos="3231"/>
              </w:tabs>
              <w:spacing w:after="0"/>
              <w:ind w:right="57"/>
              <w:jc w:val="right"/>
              <w:rPr>
                <w:rFonts w:cs="Arial"/>
                <w:b/>
                <w:snapToGrid w:val="0"/>
                <w:sz w:val="20"/>
                <w:szCs w:val="20"/>
              </w:rPr>
            </w:pPr>
            <w:r w:rsidRPr="004C1B7A">
              <w:rPr>
                <w:rFonts w:cs="Arial"/>
                <w:b/>
                <w:snapToGrid w:val="0"/>
                <w:sz w:val="20"/>
                <w:szCs w:val="20"/>
              </w:rPr>
              <w:t>-</w:t>
            </w:r>
          </w:p>
        </w:tc>
        <w:tc>
          <w:tcPr>
            <w:tcW w:w="1528" w:type="dxa"/>
            <w:tcBorders>
              <w:bottom w:val="single" w:sz="4" w:space="0" w:color="auto"/>
            </w:tcBorders>
            <w:vAlign w:val="center"/>
          </w:tcPr>
          <w:p w14:paraId="57E67D5E" w14:textId="77777777" w:rsidR="004C1B7A" w:rsidRPr="004C1B7A" w:rsidRDefault="004C1B7A" w:rsidP="00EA6217">
            <w:pPr>
              <w:tabs>
                <w:tab w:val="left" w:pos="3231"/>
              </w:tabs>
              <w:spacing w:after="0"/>
              <w:ind w:right="57"/>
              <w:jc w:val="right"/>
              <w:rPr>
                <w:rFonts w:cs="Arial"/>
                <w:snapToGrid w:val="0"/>
                <w:sz w:val="20"/>
                <w:szCs w:val="20"/>
              </w:rPr>
            </w:pPr>
            <w:r w:rsidRPr="004C1B7A">
              <w:rPr>
                <w:rFonts w:cs="Arial"/>
                <w:snapToGrid w:val="0"/>
                <w:sz w:val="20"/>
                <w:szCs w:val="20"/>
              </w:rPr>
              <w:t>-</w:t>
            </w:r>
          </w:p>
        </w:tc>
      </w:tr>
      <w:tr w:rsidR="004C1B7A" w:rsidRPr="004C1B7A" w14:paraId="483945A7" w14:textId="77777777" w:rsidTr="00EA6217">
        <w:trPr>
          <w:trHeight w:val="307"/>
        </w:trPr>
        <w:tc>
          <w:tcPr>
            <w:tcW w:w="244" w:type="dxa"/>
          </w:tcPr>
          <w:p w14:paraId="692060C1" w14:textId="77777777" w:rsidR="004C1B7A" w:rsidRPr="004C1B7A" w:rsidRDefault="004C1B7A" w:rsidP="00EA6217">
            <w:pPr>
              <w:spacing w:after="0"/>
              <w:jc w:val="right"/>
              <w:rPr>
                <w:rFonts w:cs="Arial"/>
                <w:snapToGrid w:val="0"/>
                <w:sz w:val="20"/>
                <w:szCs w:val="20"/>
              </w:rPr>
            </w:pPr>
          </w:p>
        </w:tc>
        <w:tc>
          <w:tcPr>
            <w:tcW w:w="5007" w:type="dxa"/>
            <w:vAlign w:val="center"/>
          </w:tcPr>
          <w:p w14:paraId="1A2CC38D" w14:textId="77777777" w:rsidR="004C1B7A" w:rsidRPr="004C1B7A" w:rsidRDefault="004C1B7A" w:rsidP="00EA6217">
            <w:pPr>
              <w:spacing w:after="0"/>
              <w:rPr>
                <w:rFonts w:cs="Arial"/>
                <w:b/>
                <w:snapToGrid w:val="0"/>
                <w:sz w:val="20"/>
                <w:szCs w:val="20"/>
              </w:rPr>
            </w:pPr>
            <w:r w:rsidRPr="004C1B7A">
              <w:rPr>
                <w:rFonts w:cs="Arial"/>
                <w:b/>
                <w:snapToGrid w:val="0"/>
                <w:sz w:val="20"/>
                <w:szCs w:val="20"/>
              </w:rPr>
              <w:t>Cash &amp; cash equivalents at the end of the reporting period</w:t>
            </w:r>
          </w:p>
        </w:tc>
        <w:tc>
          <w:tcPr>
            <w:tcW w:w="1042" w:type="dxa"/>
            <w:vAlign w:val="center"/>
          </w:tcPr>
          <w:p w14:paraId="4256C03B" w14:textId="77777777" w:rsidR="004C1B7A" w:rsidRPr="004C1B7A" w:rsidRDefault="004C1B7A" w:rsidP="00EA6217">
            <w:pPr>
              <w:spacing w:after="0"/>
              <w:jc w:val="center"/>
              <w:rPr>
                <w:rFonts w:cs="Arial"/>
                <w:snapToGrid w:val="0"/>
                <w:sz w:val="20"/>
                <w:szCs w:val="20"/>
              </w:rPr>
            </w:pPr>
            <w:r w:rsidRPr="004C1B7A">
              <w:rPr>
                <w:rFonts w:cs="Arial"/>
                <w:snapToGrid w:val="0"/>
                <w:sz w:val="20"/>
                <w:szCs w:val="20"/>
              </w:rPr>
              <w:t>5A</w:t>
            </w:r>
          </w:p>
        </w:tc>
        <w:tc>
          <w:tcPr>
            <w:tcW w:w="1528" w:type="dxa"/>
            <w:tcBorders>
              <w:top w:val="single" w:sz="4" w:space="0" w:color="auto"/>
              <w:bottom w:val="double" w:sz="4" w:space="0" w:color="auto"/>
            </w:tcBorders>
            <w:vAlign w:val="center"/>
          </w:tcPr>
          <w:p w14:paraId="15196044" w14:textId="77777777" w:rsidR="004C1B7A" w:rsidRPr="004C1B7A" w:rsidRDefault="004C1B7A" w:rsidP="00EA6217">
            <w:pPr>
              <w:tabs>
                <w:tab w:val="left" w:pos="3231"/>
              </w:tabs>
              <w:spacing w:after="0"/>
              <w:ind w:right="57"/>
              <w:jc w:val="right"/>
              <w:rPr>
                <w:rFonts w:cs="Arial"/>
                <w:b/>
                <w:bCs/>
                <w:snapToGrid w:val="0"/>
                <w:sz w:val="20"/>
                <w:szCs w:val="20"/>
              </w:rPr>
            </w:pPr>
            <w:r w:rsidRPr="004C1B7A">
              <w:rPr>
                <w:rFonts w:cs="Arial"/>
                <w:b/>
                <w:bCs/>
                <w:snapToGrid w:val="0"/>
                <w:sz w:val="20"/>
                <w:szCs w:val="20"/>
              </w:rPr>
              <w:t>-</w:t>
            </w:r>
          </w:p>
        </w:tc>
        <w:tc>
          <w:tcPr>
            <w:tcW w:w="1528" w:type="dxa"/>
            <w:tcBorders>
              <w:top w:val="single" w:sz="4" w:space="0" w:color="auto"/>
              <w:bottom w:val="double" w:sz="4" w:space="0" w:color="auto"/>
            </w:tcBorders>
            <w:vAlign w:val="center"/>
          </w:tcPr>
          <w:p w14:paraId="098ED976" w14:textId="77777777" w:rsidR="004C1B7A" w:rsidRPr="004C1B7A" w:rsidRDefault="004C1B7A" w:rsidP="00EA6217">
            <w:pPr>
              <w:tabs>
                <w:tab w:val="left" w:pos="3231"/>
              </w:tabs>
              <w:spacing w:after="0"/>
              <w:ind w:right="57"/>
              <w:jc w:val="right"/>
              <w:rPr>
                <w:rFonts w:cs="Arial"/>
                <w:bCs/>
                <w:snapToGrid w:val="0"/>
                <w:sz w:val="20"/>
                <w:szCs w:val="20"/>
              </w:rPr>
            </w:pPr>
            <w:r w:rsidRPr="004C1B7A">
              <w:rPr>
                <w:rFonts w:cs="Arial"/>
                <w:bCs/>
                <w:snapToGrid w:val="0"/>
                <w:sz w:val="20"/>
                <w:szCs w:val="20"/>
              </w:rPr>
              <w:t>-</w:t>
            </w:r>
          </w:p>
        </w:tc>
      </w:tr>
    </w:tbl>
    <w:p w14:paraId="583203F0" w14:textId="77777777" w:rsidR="004C1B7A" w:rsidRDefault="004C1B7A" w:rsidP="004C1B7A">
      <w:pPr>
        <w:tabs>
          <w:tab w:val="center" w:pos="4678"/>
          <w:tab w:val="right" w:pos="9922"/>
        </w:tabs>
        <w:spacing w:after="0"/>
        <w:rPr>
          <w:rFonts w:cs="Arial"/>
          <w:sz w:val="18"/>
          <w:szCs w:val="18"/>
        </w:rPr>
      </w:pPr>
    </w:p>
    <w:p w14:paraId="11CDFA16" w14:textId="188271E8" w:rsidR="004C1B7A" w:rsidRDefault="004C1B7A" w:rsidP="004C1B7A">
      <w:pPr>
        <w:tabs>
          <w:tab w:val="center" w:pos="4678"/>
          <w:tab w:val="right" w:pos="9922"/>
        </w:tabs>
        <w:spacing w:after="0"/>
        <w:rPr>
          <w:rFonts w:cs="Arial"/>
          <w:sz w:val="18"/>
          <w:szCs w:val="18"/>
        </w:rPr>
      </w:pPr>
      <w:r>
        <w:rPr>
          <w:rFonts w:cs="Arial"/>
          <w:sz w:val="18"/>
          <w:szCs w:val="18"/>
        </w:rPr>
        <w:t>The above statement should be read in conjunction with the notes.</w:t>
      </w:r>
    </w:p>
    <w:p w14:paraId="5F587FF6" w14:textId="08189A99" w:rsidR="004C1B7A" w:rsidRDefault="004C1B7A">
      <w:pPr>
        <w:rPr>
          <w:rFonts w:cs="Arial"/>
          <w:sz w:val="18"/>
          <w:szCs w:val="18"/>
        </w:rPr>
      </w:pPr>
      <w:r>
        <w:rPr>
          <w:rFonts w:cs="Arial"/>
          <w:sz w:val="18"/>
          <w:szCs w:val="18"/>
        </w:rPr>
        <w:br w:type="page"/>
      </w:r>
    </w:p>
    <w:p w14:paraId="7913E009" w14:textId="77777777" w:rsidR="004C1B7A" w:rsidRPr="00485F50" w:rsidRDefault="004C1B7A" w:rsidP="001F525B">
      <w:pPr>
        <w:pStyle w:val="Heading1"/>
      </w:pPr>
      <w:bookmarkStart w:id="20" w:name="_Toc519231439"/>
      <w:bookmarkStart w:id="21" w:name="_Toc22205553"/>
      <w:r w:rsidRPr="00485F50">
        <w:lastRenderedPageBreak/>
        <w:t>Index to the Notes of the Financial Statements</w:t>
      </w:r>
      <w:bookmarkEnd w:id="20"/>
      <w:bookmarkEnd w:id="21"/>
    </w:p>
    <w:p w14:paraId="0A86BE92" w14:textId="77777777" w:rsidR="004C1B7A" w:rsidRDefault="004C1B7A" w:rsidP="004C1B7A">
      <w:pPr>
        <w:tabs>
          <w:tab w:val="left" w:pos="1134"/>
          <w:tab w:val="right" w:pos="10512"/>
        </w:tabs>
        <w:spacing w:after="0" w:line="380" w:lineRule="exact"/>
        <w:ind w:right="284"/>
        <w:rPr>
          <w:rFonts w:cs="Arial"/>
        </w:rPr>
      </w:pPr>
    </w:p>
    <w:p w14:paraId="6E499FE8"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Note 1</w:t>
      </w:r>
      <w:r w:rsidRPr="00B264E8">
        <w:rPr>
          <w:rFonts w:cs="Arial"/>
        </w:rPr>
        <w:tab/>
        <w:t xml:space="preserve">Summary of </w:t>
      </w:r>
      <w:r>
        <w:rPr>
          <w:rFonts w:cs="Arial"/>
        </w:rPr>
        <w:t>s</w:t>
      </w:r>
      <w:r w:rsidRPr="00B264E8">
        <w:rPr>
          <w:rFonts w:cs="Arial"/>
        </w:rPr>
        <w:t xml:space="preserve">ignificant </w:t>
      </w:r>
      <w:r>
        <w:rPr>
          <w:rFonts w:cs="Arial"/>
        </w:rPr>
        <w:t>a</w:t>
      </w:r>
      <w:r w:rsidRPr="00B264E8">
        <w:rPr>
          <w:rFonts w:cs="Arial"/>
        </w:rPr>
        <w:t xml:space="preserve">ccounting </w:t>
      </w:r>
      <w:r>
        <w:rPr>
          <w:rFonts w:cs="Arial"/>
        </w:rPr>
        <w:t>p</w:t>
      </w:r>
      <w:r w:rsidRPr="00B264E8">
        <w:rPr>
          <w:rFonts w:cs="Arial"/>
        </w:rPr>
        <w:t>olicies</w:t>
      </w:r>
    </w:p>
    <w:p w14:paraId="19888251"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 xml:space="preserve">Note </w:t>
      </w:r>
      <w:r>
        <w:rPr>
          <w:rFonts w:cs="Arial"/>
        </w:rPr>
        <w:t>2</w:t>
      </w:r>
      <w:r w:rsidRPr="00B264E8">
        <w:rPr>
          <w:rFonts w:cs="Arial"/>
        </w:rPr>
        <w:tab/>
        <w:t xml:space="preserve">Events after </w:t>
      </w:r>
      <w:r>
        <w:rPr>
          <w:rFonts w:cs="Arial"/>
        </w:rPr>
        <w:t>the r</w:t>
      </w:r>
      <w:r w:rsidRPr="00B264E8">
        <w:rPr>
          <w:rFonts w:cs="Arial"/>
        </w:rPr>
        <w:t xml:space="preserve">eporting </w:t>
      </w:r>
      <w:r>
        <w:rPr>
          <w:rFonts w:cs="Arial"/>
        </w:rPr>
        <w:t>period</w:t>
      </w:r>
    </w:p>
    <w:p w14:paraId="24FC1ACB"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 xml:space="preserve">Note </w:t>
      </w:r>
      <w:r>
        <w:rPr>
          <w:rFonts w:cs="Arial"/>
        </w:rPr>
        <w:t>3</w:t>
      </w:r>
      <w:r w:rsidRPr="00B264E8">
        <w:rPr>
          <w:rFonts w:cs="Arial"/>
        </w:rPr>
        <w:tab/>
      </w:r>
      <w:r>
        <w:rPr>
          <w:rFonts w:cs="Arial"/>
        </w:rPr>
        <w:t>Income</w:t>
      </w:r>
    </w:p>
    <w:p w14:paraId="769CAE84"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 xml:space="preserve">Note </w:t>
      </w:r>
      <w:r>
        <w:rPr>
          <w:rFonts w:cs="Arial"/>
        </w:rPr>
        <w:t>4</w:t>
      </w:r>
      <w:r w:rsidRPr="00B264E8">
        <w:rPr>
          <w:rFonts w:cs="Arial"/>
        </w:rPr>
        <w:tab/>
      </w:r>
      <w:r>
        <w:rPr>
          <w:rFonts w:cs="Arial"/>
        </w:rPr>
        <w:t>Expenses</w:t>
      </w:r>
    </w:p>
    <w:p w14:paraId="73DFF6CF"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 xml:space="preserve">Note </w:t>
      </w:r>
      <w:r>
        <w:rPr>
          <w:rFonts w:cs="Arial"/>
        </w:rPr>
        <w:t>5</w:t>
      </w:r>
      <w:r w:rsidRPr="00B264E8">
        <w:rPr>
          <w:rFonts w:cs="Arial"/>
        </w:rPr>
        <w:tab/>
      </w:r>
      <w:r>
        <w:rPr>
          <w:rFonts w:cs="Arial"/>
        </w:rPr>
        <w:t>Current a</w:t>
      </w:r>
      <w:r w:rsidRPr="00B264E8">
        <w:rPr>
          <w:rFonts w:cs="Arial"/>
        </w:rPr>
        <w:t>ssets</w:t>
      </w:r>
    </w:p>
    <w:p w14:paraId="720C62F3"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 xml:space="preserve">Note </w:t>
      </w:r>
      <w:r>
        <w:rPr>
          <w:rFonts w:cs="Arial"/>
        </w:rPr>
        <w:t>6</w:t>
      </w:r>
      <w:r w:rsidRPr="00B264E8">
        <w:rPr>
          <w:rFonts w:cs="Arial"/>
        </w:rPr>
        <w:tab/>
        <w:t>Non-</w:t>
      </w:r>
      <w:r>
        <w:rPr>
          <w:rFonts w:cs="Arial"/>
        </w:rPr>
        <w:t>current</w:t>
      </w:r>
      <w:r w:rsidRPr="00B264E8">
        <w:rPr>
          <w:rFonts w:cs="Arial"/>
        </w:rPr>
        <w:t xml:space="preserve"> </w:t>
      </w:r>
      <w:r>
        <w:rPr>
          <w:rFonts w:cs="Arial"/>
        </w:rPr>
        <w:t>a</w:t>
      </w:r>
      <w:r w:rsidRPr="00B264E8">
        <w:rPr>
          <w:rFonts w:cs="Arial"/>
        </w:rPr>
        <w:t>ssets</w:t>
      </w:r>
    </w:p>
    <w:p w14:paraId="603CF8F0"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 xml:space="preserve">Note </w:t>
      </w:r>
      <w:r>
        <w:rPr>
          <w:rFonts w:cs="Arial"/>
        </w:rPr>
        <w:t>7</w:t>
      </w:r>
      <w:r>
        <w:rPr>
          <w:rFonts w:cs="Arial"/>
        </w:rPr>
        <w:tab/>
        <w:t>Current liabilities</w:t>
      </w:r>
    </w:p>
    <w:p w14:paraId="1E270859" w14:textId="77777777" w:rsidR="004C1B7A" w:rsidRDefault="004C1B7A" w:rsidP="004C1B7A">
      <w:pPr>
        <w:tabs>
          <w:tab w:val="left" w:pos="1134"/>
          <w:tab w:val="right" w:pos="10512"/>
        </w:tabs>
        <w:spacing w:after="0" w:line="380" w:lineRule="exact"/>
        <w:ind w:right="284"/>
        <w:rPr>
          <w:rFonts w:cs="Arial"/>
        </w:rPr>
      </w:pPr>
      <w:r w:rsidRPr="00B264E8">
        <w:rPr>
          <w:rFonts w:cs="Arial"/>
        </w:rPr>
        <w:t xml:space="preserve">Note </w:t>
      </w:r>
      <w:r>
        <w:rPr>
          <w:rFonts w:cs="Arial"/>
        </w:rPr>
        <w:t>8</w:t>
      </w:r>
      <w:r w:rsidRPr="00B264E8">
        <w:rPr>
          <w:rFonts w:cs="Arial"/>
        </w:rPr>
        <w:tab/>
        <w:t>Provisions</w:t>
      </w:r>
    </w:p>
    <w:p w14:paraId="5A780D28" w14:textId="77777777" w:rsidR="004C1B7A" w:rsidRDefault="004C1B7A" w:rsidP="004C1B7A">
      <w:pPr>
        <w:tabs>
          <w:tab w:val="left" w:pos="1134"/>
          <w:tab w:val="right" w:pos="10512"/>
        </w:tabs>
        <w:spacing w:after="0" w:line="380" w:lineRule="exact"/>
        <w:ind w:right="284"/>
        <w:rPr>
          <w:rFonts w:cs="Arial"/>
        </w:rPr>
      </w:pPr>
      <w:r>
        <w:rPr>
          <w:rFonts w:cs="Arial"/>
        </w:rPr>
        <w:t>Note 9</w:t>
      </w:r>
      <w:r>
        <w:rPr>
          <w:rFonts w:cs="Arial"/>
        </w:rPr>
        <w:tab/>
        <w:t>Non-current liabilities</w:t>
      </w:r>
    </w:p>
    <w:p w14:paraId="4A9D94AB" w14:textId="77777777" w:rsidR="004C1B7A" w:rsidRDefault="004C1B7A" w:rsidP="004C1B7A">
      <w:pPr>
        <w:tabs>
          <w:tab w:val="left" w:pos="1134"/>
          <w:tab w:val="right" w:pos="10512"/>
        </w:tabs>
        <w:spacing w:after="0" w:line="380" w:lineRule="exact"/>
        <w:ind w:right="284"/>
        <w:rPr>
          <w:rFonts w:cs="Arial"/>
        </w:rPr>
      </w:pPr>
      <w:r>
        <w:rPr>
          <w:rFonts w:cs="Arial"/>
        </w:rPr>
        <w:t>Note 10</w:t>
      </w:r>
      <w:r>
        <w:rPr>
          <w:rFonts w:cs="Arial"/>
        </w:rPr>
        <w:tab/>
        <w:t>Equity</w:t>
      </w:r>
    </w:p>
    <w:p w14:paraId="1A5D357F" w14:textId="77777777" w:rsidR="004C1B7A" w:rsidRDefault="004C1B7A" w:rsidP="004C1B7A">
      <w:pPr>
        <w:tabs>
          <w:tab w:val="left" w:pos="1134"/>
          <w:tab w:val="right" w:pos="10512"/>
        </w:tabs>
        <w:spacing w:after="0" w:line="380" w:lineRule="exact"/>
        <w:ind w:right="284"/>
        <w:rPr>
          <w:rFonts w:cs="Arial"/>
        </w:rPr>
      </w:pPr>
      <w:r>
        <w:rPr>
          <w:rFonts w:cs="Arial"/>
        </w:rPr>
        <w:t xml:space="preserve">Note 11 </w:t>
      </w:r>
      <w:r>
        <w:rPr>
          <w:rFonts w:cs="Arial"/>
        </w:rPr>
        <w:tab/>
      </w:r>
      <w:r w:rsidRPr="00B264E8">
        <w:rPr>
          <w:rFonts w:cs="Arial"/>
        </w:rPr>
        <w:t xml:space="preserve">Cash </w:t>
      </w:r>
      <w:r>
        <w:rPr>
          <w:rFonts w:cs="Arial"/>
        </w:rPr>
        <w:t>f</w:t>
      </w:r>
      <w:r w:rsidRPr="00B264E8">
        <w:rPr>
          <w:rFonts w:cs="Arial"/>
        </w:rPr>
        <w:t xml:space="preserve">low </w:t>
      </w:r>
    </w:p>
    <w:p w14:paraId="04DA06A8" w14:textId="77777777" w:rsidR="004C1B7A" w:rsidRDefault="004C1B7A" w:rsidP="004C1B7A">
      <w:pPr>
        <w:tabs>
          <w:tab w:val="left" w:pos="1134"/>
          <w:tab w:val="right" w:pos="10512"/>
        </w:tabs>
        <w:spacing w:after="0" w:line="380" w:lineRule="exact"/>
        <w:ind w:right="284"/>
        <w:rPr>
          <w:rFonts w:cs="Arial"/>
        </w:rPr>
      </w:pPr>
      <w:r>
        <w:rPr>
          <w:rFonts w:cs="Arial"/>
        </w:rPr>
        <w:t>Note 12</w:t>
      </w:r>
      <w:r w:rsidRPr="00B264E8">
        <w:rPr>
          <w:rFonts w:cs="Arial"/>
        </w:rPr>
        <w:tab/>
        <w:t xml:space="preserve">Contingent </w:t>
      </w:r>
      <w:r>
        <w:rPr>
          <w:rFonts w:cs="Arial"/>
        </w:rPr>
        <w:t>l</w:t>
      </w:r>
      <w:r w:rsidRPr="00B264E8">
        <w:rPr>
          <w:rFonts w:cs="Arial"/>
        </w:rPr>
        <w:t>iabilities</w:t>
      </w:r>
      <w:r>
        <w:rPr>
          <w:rFonts w:cs="Arial"/>
        </w:rPr>
        <w:t>,</w:t>
      </w:r>
      <w:r w:rsidRPr="00B264E8">
        <w:rPr>
          <w:rFonts w:cs="Arial"/>
        </w:rPr>
        <w:t xml:space="preserve"> </w:t>
      </w:r>
      <w:r>
        <w:rPr>
          <w:rFonts w:cs="Arial"/>
        </w:rPr>
        <w:t>a</w:t>
      </w:r>
      <w:r w:rsidRPr="00B264E8">
        <w:rPr>
          <w:rFonts w:cs="Arial"/>
        </w:rPr>
        <w:t>ssets</w:t>
      </w:r>
      <w:r>
        <w:rPr>
          <w:rFonts w:cs="Arial"/>
        </w:rPr>
        <w:t xml:space="preserve"> and commitments</w:t>
      </w:r>
    </w:p>
    <w:p w14:paraId="3B3E1361"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Note 1</w:t>
      </w:r>
      <w:r>
        <w:rPr>
          <w:rFonts w:cs="Arial"/>
        </w:rPr>
        <w:t>3</w:t>
      </w:r>
      <w:r w:rsidRPr="00B264E8">
        <w:rPr>
          <w:rFonts w:cs="Arial"/>
        </w:rPr>
        <w:tab/>
      </w:r>
      <w:r>
        <w:rPr>
          <w:rFonts w:cs="Arial"/>
        </w:rPr>
        <w:t>Related party disclosures</w:t>
      </w:r>
    </w:p>
    <w:p w14:paraId="577A3A7E" w14:textId="77777777" w:rsidR="004C1B7A" w:rsidRPr="00B264E8" w:rsidRDefault="004C1B7A" w:rsidP="004C1B7A">
      <w:pPr>
        <w:tabs>
          <w:tab w:val="left" w:pos="1134"/>
          <w:tab w:val="right" w:pos="10512"/>
        </w:tabs>
        <w:spacing w:after="0" w:line="380" w:lineRule="exact"/>
        <w:ind w:right="284"/>
        <w:rPr>
          <w:rFonts w:cs="Arial"/>
        </w:rPr>
      </w:pPr>
      <w:r w:rsidRPr="00B264E8">
        <w:rPr>
          <w:rFonts w:cs="Arial"/>
        </w:rPr>
        <w:t>Note 1</w:t>
      </w:r>
      <w:r>
        <w:rPr>
          <w:rFonts w:cs="Arial"/>
        </w:rPr>
        <w:t>4</w:t>
      </w:r>
      <w:r w:rsidRPr="00B264E8">
        <w:rPr>
          <w:rFonts w:cs="Arial"/>
        </w:rPr>
        <w:tab/>
        <w:t xml:space="preserve">Remuneration of </w:t>
      </w:r>
      <w:r>
        <w:rPr>
          <w:rFonts w:cs="Arial"/>
        </w:rPr>
        <w:t>a</w:t>
      </w:r>
      <w:r w:rsidRPr="00B264E8">
        <w:rPr>
          <w:rFonts w:cs="Arial"/>
        </w:rPr>
        <w:t>uditors</w:t>
      </w:r>
    </w:p>
    <w:p w14:paraId="0722CDD7" w14:textId="77777777" w:rsidR="004C1B7A" w:rsidRDefault="004C1B7A" w:rsidP="004C1B7A">
      <w:pPr>
        <w:tabs>
          <w:tab w:val="left" w:pos="1134"/>
          <w:tab w:val="right" w:pos="10512"/>
        </w:tabs>
        <w:spacing w:after="0" w:line="380" w:lineRule="exact"/>
        <w:ind w:right="284"/>
        <w:rPr>
          <w:rFonts w:cs="Arial"/>
        </w:rPr>
      </w:pPr>
      <w:r w:rsidRPr="00B264E8">
        <w:rPr>
          <w:rFonts w:cs="Arial"/>
        </w:rPr>
        <w:t>Note 1</w:t>
      </w:r>
      <w:r>
        <w:rPr>
          <w:rFonts w:cs="Arial"/>
        </w:rPr>
        <w:t>5</w:t>
      </w:r>
      <w:r w:rsidRPr="00B264E8">
        <w:rPr>
          <w:rFonts w:cs="Arial"/>
        </w:rPr>
        <w:tab/>
        <w:t xml:space="preserve">Financial </w:t>
      </w:r>
      <w:r>
        <w:rPr>
          <w:rFonts w:cs="Arial"/>
        </w:rPr>
        <w:t>i</w:t>
      </w:r>
      <w:r w:rsidRPr="00B264E8">
        <w:rPr>
          <w:rFonts w:cs="Arial"/>
        </w:rPr>
        <w:t>nstruments</w:t>
      </w:r>
    </w:p>
    <w:p w14:paraId="5D3F7151" w14:textId="77777777" w:rsidR="004C1B7A" w:rsidRDefault="004C1B7A" w:rsidP="004C1B7A">
      <w:pPr>
        <w:tabs>
          <w:tab w:val="left" w:pos="1134"/>
          <w:tab w:val="right" w:pos="10512"/>
        </w:tabs>
        <w:spacing w:after="0" w:line="380" w:lineRule="exact"/>
        <w:ind w:right="284"/>
        <w:rPr>
          <w:rFonts w:cs="Arial"/>
        </w:rPr>
      </w:pPr>
      <w:r>
        <w:rPr>
          <w:rFonts w:cs="Arial"/>
        </w:rPr>
        <w:t>Note 16</w:t>
      </w:r>
      <w:r>
        <w:rPr>
          <w:rFonts w:cs="Arial"/>
        </w:rPr>
        <w:tab/>
        <w:t>Fair value measurements</w:t>
      </w:r>
    </w:p>
    <w:p w14:paraId="65EB23D0" w14:textId="77777777" w:rsidR="004C1B7A" w:rsidRPr="00B264E8" w:rsidRDefault="004C1B7A" w:rsidP="004C1B7A">
      <w:pPr>
        <w:tabs>
          <w:tab w:val="left" w:pos="1134"/>
          <w:tab w:val="right" w:pos="10512"/>
        </w:tabs>
        <w:spacing w:after="0" w:line="380" w:lineRule="exact"/>
        <w:ind w:right="284"/>
        <w:rPr>
          <w:rFonts w:cs="Arial"/>
        </w:rPr>
      </w:pPr>
      <w:r w:rsidRPr="000120DF">
        <w:rPr>
          <w:rFonts w:cs="Arial"/>
        </w:rPr>
        <w:t>Note 1</w:t>
      </w:r>
      <w:r>
        <w:rPr>
          <w:rFonts w:cs="Arial"/>
        </w:rPr>
        <w:t>7</w:t>
      </w:r>
      <w:r>
        <w:rPr>
          <w:rFonts w:cs="Arial"/>
        </w:rPr>
        <w:tab/>
        <w:t>Administration of financial affairs by a third party</w:t>
      </w:r>
    </w:p>
    <w:p w14:paraId="08C9D847" w14:textId="4AB8716A" w:rsidR="004C1B7A" w:rsidRDefault="004C1B7A" w:rsidP="004C1B7A">
      <w:pPr>
        <w:tabs>
          <w:tab w:val="left" w:pos="1134"/>
          <w:tab w:val="right" w:pos="10512"/>
        </w:tabs>
        <w:spacing w:after="0" w:line="380" w:lineRule="exact"/>
        <w:ind w:right="284"/>
        <w:rPr>
          <w:rFonts w:cs="Arial"/>
          <w:i/>
        </w:rPr>
      </w:pPr>
      <w:r w:rsidRPr="000120DF">
        <w:rPr>
          <w:rFonts w:cs="Arial"/>
        </w:rPr>
        <w:t xml:space="preserve">Note </w:t>
      </w:r>
      <w:r>
        <w:rPr>
          <w:rFonts w:cs="Arial"/>
        </w:rPr>
        <w:t>18</w:t>
      </w:r>
      <w:r w:rsidRPr="000120DF">
        <w:rPr>
          <w:rFonts w:cs="Arial"/>
        </w:rPr>
        <w:tab/>
      </w:r>
      <w:r>
        <w:rPr>
          <w:rFonts w:cs="Arial"/>
        </w:rPr>
        <w:t xml:space="preserve">Section 272 </w:t>
      </w:r>
      <w:r w:rsidRPr="00EC02A5">
        <w:rPr>
          <w:rFonts w:cs="Arial"/>
          <w:i/>
        </w:rPr>
        <w:t>Fair Work (Registered Organisations) Act 2009</w:t>
      </w:r>
    </w:p>
    <w:p w14:paraId="30D1DBC6" w14:textId="77777777" w:rsidR="00EA6217" w:rsidRDefault="00EA6217">
      <w:pPr>
        <w:rPr>
          <w:rFonts w:cs="Arial"/>
          <w:i/>
        </w:rPr>
      </w:pPr>
      <w:r>
        <w:rPr>
          <w:rFonts w:cs="Arial"/>
          <w:i/>
        </w:rPr>
        <w:br w:type="page"/>
      </w:r>
    </w:p>
    <w:p w14:paraId="55E35807" w14:textId="77777777" w:rsidR="00EA6217" w:rsidRPr="002238F5" w:rsidRDefault="00EA6217" w:rsidP="00EA6217">
      <w:pPr>
        <w:pStyle w:val="Heading2"/>
      </w:pPr>
      <w:r w:rsidRPr="002238F5">
        <w:lastRenderedPageBreak/>
        <w:t>Note 1</w:t>
      </w:r>
      <w:r w:rsidRPr="002238F5">
        <w:tab/>
        <w:t>Summary of significant accounting policies</w:t>
      </w:r>
    </w:p>
    <w:p w14:paraId="0DB4F131" w14:textId="77777777" w:rsidR="00EA6217" w:rsidRPr="00C01D79" w:rsidRDefault="00EA6217" w:rsidP="00EA6217">
      <w:pPr>
        <w:tabs>
          <w:tab w:val="right" w:pos="576"/>
          <w:tab w:val="left" w:pos="851"/>
          <w:tab w:val="right" w:pos="10512"/>
        </w:tabs>
        <w:spacing w:after="0"/>
        <w:ind w:right="111"/>
        <w:jc w:val="both"/>
        <w:rPr>
          <w:rFonts w:cs="Arial"/>
          <w:b/>
        </w:rPr>
      </w:pPr>
    </w:p>
    <w:p w14:paraId="152D5461" w14:textId="41A4E2EE" w:rsidR="00EA6217" w:rsidRPr="00EA6217" w:rsidRDefault="00EA6217" w:rsidP="00EA6217">
      <w:pPr>
        <w:tabs>
          <w:tab w:val="left" w:pos="567"/>
        </w:tabs>
        <w:rPr>
          <w:b/>
        </w:rPr>
      </w:pPr>
      <w:r w:rsidRPr="002238F5">
        <w:rPr>
          <w:b/>
        </w:rPr>
        <w:t>1.1</w:t>
      </w:r>
      <w:r w:rsidRPr="002238F5">
        <w:rPr>
          <w:b/>
        </w:rPr>
        <w:tab/>
        <w:t>Basis of preparation of the financial statements</w:t>
      </w:r>
    </w:p>
    <w:p w14:paraId="070AC66A" w14:textId="77777777" w:rsidR="00EA6217" w:rsidRPr="00C01D79" w:rsidRDefault="00EA6217" w:rsidP="00EA6217">
      <w:pPr>
        <w:tabs>
          <w:tab w:val="left" w:pos="567"/>
        </w:tabs>
        <w:spacing w:after="0"/>
        <w:ind w:left="567" w:right="111" w:hanging="567"/>
        <w:rPr>
          <w:rFonts w:cs="Arial"/>
        </w:rPr>
      </w:pPr>
      <w:r w:rsidRPr="00C01D79">
        <w:rPr>
          <w:rFonts w:cs="Arial"/>
        </w:rPr>
        <w:tab/>
        <w:t>The financial statements are general purpose financial statements and have been prepared in accordance with Australian Accounting Standards and Interpretations issued by the Australian Accounting Standards Board (AASB) that apply for the reporting period</w:t>
      </w:r>
      <w:r>
        <w:rPr>
          <w:rFonts w:cs="Arial"/>
        </w:rPr>
        <w:t>,</w:t>
      </w:r>
      <w:r w:rsidRPr="00C01D79">
        <w:rPr>
          <w:rFonts w:cs="Arial"/>
        </w:rPr>
        <w:t xml:space="preserve"> and the </w:t>
      </w:r>
      <w:r w:rsidRPr="005577F1">
        <w:rPr>
          <w:rFonts w:cs="Arial"/>
          <w:i/>
        </w:rPr>
        <w:t>Fair Work (Registered Organisation) Act 2009</w:t>
      </w:r>
      <w:r w:rsidRPr="00C01D79">
        <w:rPr>
          <w:rFonts w:cs="Arial"/>
        </w:rPr>
        <w:t>.</w:t>
      </w:r>
      <w:r>
        <w:rPr>
          <w:rFonts w:cs="Arial"/>
        </w:rPr>
        <w:t xml:space="preserve"> For the purpose of preparing the general purpose financial statements, the [</w:t>
      </w:r>
      <w:r w:rsidRPr="003D67CD">
        <w:rPr>
          <w:rFonts w:cs="Arial"/>
          <w:i/>
        </w:rPr>
        <w:t>reporting unit</w:t>
      </w:r>
      <w:r>
        <w:rPr>
          <w:rFonts w:cs="Arial"/>
        </w:rPr>
        <w:t>] is a not-for-profit</w:t>
      </w:r>
      <w:proofErr w:type="gramStart"/>
      <w:r>
        <w:rPr>
          <w:rFonts w:cs="Arial"/>
        </w:rPr>
        <w:t>/[</w:t>
      </w:r>
      <w:proofErr w:type="gramEnd"/>
      <w:r w:rsidRPr="002E221D">
        <w:rPr>
          <w:rFonts w:cs="Arial"/>
          <w:i/>
        </w:rPr>
        <w:t>or for profit</w:t>
      </w:r>
      <w:r>
        <w:rPr>
          <w:rFonts w:cs="Arial"/>
        </w:rPr>
        <w:t>] entity.</w:t>
      </w:r>
    </w:p>
    <w:p w14:paraId="436A7453" w14:textId="77777777" w:rsidR="00EA6217" w:rsidRPr="00C01D79" w:rsidRDefault="00EA6217" w:rsidP="00EA6217">
      <w:pPr>
        <w:tabs>
          <w:tab w:val="left" w:pos="1276"/>
        </w:tabs>
        <w:spacing w:after="0"/>
        <w:ind w:left="567" w:right="111"/>
        <w:rPr>
          <w:rFonts w:cs="Arial"/>
        </w:rPr>
      </w:pPr>
    </w:p>
    <w:p w14:paraId="65FD673F" w14:textId="77777777" w:rsidR="00EA6217" w:rsidRPr="00C01D79" w:rsidRDefault="00EA6217" w:rsidP="00EA6217">
      <w:pPr>
        <w:tabs>
          <w:tab w:val="left" w:pos="1276"/>
        </w:tabs>
        <w:spacing w:after="0"/>
        <w:ind w:left="567" w:right="111"/>
        <w:rPr>
          <w:rFonts w:cs="Arial"/>
        </w:rPr>
      </w:pPr>
      <w:r w:rsidRPr="00C01D79">
        <w:rPr>
          <w:rFonts w:cs="Arial"/>
        </w:rPr>
        <w:t>The financial statements have been prepared on an accrual basis and in accordance with the historical cost, except for certain assets and liabilities measured at fair value, as explained in the accounting policies below.</w:t>
      </w:r>
      <w:r>
        <w:rPr>
          <w:rFonts w:cs="Arial"/>
        </w:rPr>
        <w:t xml:space="preserve"> </w:t>
      </w:r>
      <w:r w:rsidRPr="00C01D79">
        <w:rPr>
          <w:rFonts w:cs="Arial"/>
        </w:rPr>
        <w:t>Historical cost is generally based on the fair values of the consideration given in exchange for assets.</w:t>
      </w:r>
      <w:r>
        <w:rPr>
          <w:rFonts w:cs="Arial"/>
        </w:rPr>
        <w:t xml:space="preserve"> </w:t>
      </w:r>
      <w:r w:rsidRPr="00C01D79">
        <w:rPr>
          <w:rFonts w:cs="Arial"/>
        </w:rPr>
        <w:t>Except where stated, no allowance is made for the effect of changing prices on the results or the financial position. The financial statements are presented in Australian dollars.</w:t>
      </w:r>
    </w:p>
    <w:p w14:paraId="456EC696" w14:textId="77777777" w:rsidR="00EA6217" w:rsidRPr="00C01D79" w:rsidRDefault="00EA6217" w:rsidP="00EA6217">
      <w:pPr>
        <w:tabs>
          <w:tab w:val="left" w:pos="1276"/>
        </w:tabs>
        <w:spacing w:after="0"/>
        <w:ind w:left="567" w:right="111"/>
        <w:rPr>
          <w:rFonts w:cs="Arial"/>
        </w:rPr>
      </w:pPr>
    </w:p>
    <w:p w14:paraId="39949F50" w14:textId="11F4D197" w:rsidR="00EA6217" w:rsidRPr="00EA6217" w:rsidRDefault="00EA6217" w:rsidP="00EA6217">
      <w:pPr>
        <w:tabs>
          <w:tab w:val="left" w:pos="567"/>
        </w:tabs>
        <w:rPr>
          <w:b/>
        </w:rPr>
      </w:pPr>
      <w:r w:rsidRPr="002238F5">
        <w:rPr>
          <w:b/>
        </w:rPr>
        <w:t>1.2</w:t>
      </w:r>
      <w:r w:rsidRPr="002238F5">
        <w:rPr>
          <w:b/>
        </w:rPr>
        <w:tab/>
        <w:t>Comparative amounts</w:t>
      </w:r>
    </w:p>
    <w:p w14:paraId="15B095DC" w14:textId="77777777" w:rsidR="00EA6217" w:rsidRPr="00C01D79" w:rsidRDefault="00EA6217" w:rsidP="00EA6217">
      <w:pPr>
        <w:tabs>
          <w:tab w:val="left" w:pos="1276"/>
        </w:tabs>
        <w:spacing w:after="0"/>
        <w:ind w:left="567" w:right="111"/>
        <w:rPr>
          <w:rFonts w:cs="Arial"/>
        </w:rPr>
      </w:pPr>
      <w:r w:rsidRPr="00C01D79">
        <w:rPr>
          <w:rFonts w:cs="Arial"/>
        </w:rPr>
        <w:t xml:space="preserve">When required by Accounting Standards, comparative figures have been adjusted to conform to changes in presentation for the current financial year. </w:t>
      </w:r>
    </w:p>
    <w:p w14:paraId="3271CB93" w14:textId="77777777" w:rsidR="00EA6217" w:rsidRPr="00C01D79" w:rsidRDefault="00EA6217" w:rsidP="00EA6217">
      <w:pPr>
        <w:tabs>
          <w:tab w:val="left" w:pos="1276"/>
        </w:tabs>
        <w:spacing w:after="0"/>
        <w:ind w:left="567" w:right="111"/>
        <w:rPr>
          <w:rFonts w:cs="Arial"/>
        </w:rPr>
      </w:pPr>
    </w:p>
    <w:p w14:paraId="3628CA2A" w14:textId="14045745" w:rsidR="00EA6217" w:rsidRPr="00EA6217" w:rsidRDefault="00EA6217" w:rsidP="00EA6217">
      <w:pPr>
        <w:tabs>
          <w:tab w:val="left" w:pos="567"/>
        </w:tabs>
        <w:rPr>
          <w:b/>
        </w:rPr>
      </w:pPr>
      <w:r w:rsidRPr="002238F5">
        <w:rPr>
          <w:b/>
        </w:rPr>
        <w:t>1.3</w:t>
      </w:r>
      <w:r w:rsidRPr="002238F5">
        <w:rPr>
          <w:b/>
        </w:rPr>
        <w:tab/>
        <w:t>Significant accounting judgements and estimates</w:t>
      </w:r>
    </w:p>
    <w:p w14:paraId="55E0775C" w14:textId="77777777" w:rsidR="00EA6217" w:rsidRDefault="00EA6217" w:rsidP="00EA6217">
      <w:pPr>
        <w:tabs>
          <w:tab w:val="left" w:pos="567"/>
        </w:tabs>
        <w:spacing w:after="0"/>
        <w:ind w:left="567" w:right="111"/>
        <w:rPr>
          <w:rFonts w:cs="Arial"/>
        </w:rPr>
      </w:pPr>
      <w:r>
        <w:rPr>
          <w:rFonts w:cs="Arial"/>
        </w:rPr>
        <w:t>The following</w:t>
      </w:r>
      <w:r w:rsidRPr="00C01D79">
        <w:rPr>
          <w:rFonts w:cs="Arial"/>
        </w:rPr>
        <w:t xml:space="preserve"> accounting assumptions or estimates have been identified that have a significant risk of causing a material adjustment to the carrying amounts of assets and liabilities within the next reporting period.</w:t>
      </w:r>
    </w:p>
    <w:p w14:paraId="1F4FF6EA" w14:textId="77777777" w:rsidR="00EA6217" w:rsidRDefault="00EA6217" w:rsidP="00EA6217">
      <w:pPr>
        <w:tabs>
          <w:tab w:val="left" w:pos="567"/>
        </w:tabs>
        <w:spacing w:after="0"/>
        <w:ind w:left="567" w:right="111"/>
        <w:rPr>
          <w:rFonts w:cs="Arial"/>
        </w:rPr>
      </w:pPr>
    </w:p>
    <w:p w14:paraId="6AACFD9E" w14:textId="760382E7" w:rsidR="00EA6217" w:rsidRPr="00EA6217" w:rsidRDefault="00EA6217" w:rsidP="00EA6217">
      <w:pPr>
        <w:tabs>
          <w:tab w:val="left" w:pos="567"/>
        </w:tabs>
        <w:spacing w:after="0"/>
        <w:ind w:left="567" w:right="111"/>
        <w:rPr>
          <w:rFonts w:cs="Arial"/>
          <w:b/>
        </w:rPr>
      </w:pPr>
      <w:r w:rsidRPr="00C31BCF">
        <w:rPr>
          <w:rFonts w:cs="Arial"/>
          <w:b/>
        </w:rPr>
        <w:t>[</w:t>
      </w:r>
      <w:proofErr w:type="gramStart"/>
      <w:r w:rsidRPr="00C31BCF">
        <w:rPr>
          <w:rFonts w:cs="Arial"/>
          <w:b/>
          <w:i/>
        </w:rPr>
        <w:t>provide</w:t>
      </w:r>
      <w:proofErr w:type="gramEnd"/>
      <w:r w:rsidRPr="00C31BCF">
        <w:rPr>
          <w:rFonts w:cs="Arial"/>
          <w:b/>
          <w:i/>
        </w:rPr>
        <w:t xml:space="preserve"> list</w:t>
      </w:r>
      <w:r w:rsidRPr="00C31BCF">
        <w:rPr>
          <w:rFonts w:cs="Arial"/>
          <w:b/>
        </w:rPr>
        <w:t>]</w:t>
      </w:r>
    </w:p>
    <w:p w14:paraId="098A80CD" w14:textId="77777777" w:rsidR="00EA6217" w:rsidRPr="00C01D79" w:rsidRDefault="00EA6217" w:rsidP="00EA6217">
      <w:pPr>
        <w:tabs>
          <w:tab w:val="left" w:pos="567"/>
        </w:tabs>
        <w:spacing w:after="0"/>
        <w:ind w:left="567" w:right="111" w:hanging="567"/>
        <w:rPr>
          <w:rFonts w:cs="Arial"/>
        </w:rPr>
      </w:pPr>
    </w:p>
    <w:p w14:paraId="29B01F9B" w14:textId="4B202524" w:rsidR="00EA6217" w:rsidRPr="00EA6217" w:rsidRDefault="00EA6217" w:rsidP="00EA6217">
      <w:pPr>
        <w:tabs>
          <w:tab w:val="left" w:pos="567"/>
        </w:tabs>
        <w:rPr>
          <w:b/>
        </w:rPr>
      </w:pPr>
      <w:r w:rsidRPr="002238F5">
        <w:rPr>
          <w:b/>
        </w:rPr>
        <w:t>1.4</w:t>
      </w:r>
      <w:r w:rsidRPr="002238F5">
        <w:rPr>
          <w:b/>
        </w:rPr>
        <w:tab/>
        <w:t>New Australian Accounting Standards</w:t>
      </w:r>
    </w:p>
    <w:p w14:paraId="64B9519A" w14:textId="77777777" w:rsidR="00EA6217" w:rsidRPr="002238F5" w:rsidRDefault="00EA6217" w:rsidP="00EA6217">
      <w:pPr>
        <w:ind w:firstLine="567"/>
        <w:rPr>
          <w:b/>
          <w:i/>
        </w:rPr>
      </w:pPr>
      <w:r w:rsidRPr="002238F5">
        <w:rPr>
          <w:b/>
          <w:i/>
        </w:rPr>
        <w:t>Adoption of New Australian Accounting Standard requirements</w:t>
      </w:r>
    </w:p>
    <w:p w14:paraId="23B06BCE" w14:textId="01BE439D" w:rsidR="00EA6217" w:rsidRDefault="00EA6217" w:rsidP="00EA6217">
      <w:pPr>
        <w:tabs>
          <w:tab w:val="left" w:pos="567"/>
        </w:tabs>
        <w:spacing w:after="0"/>
        <w:ind w:left="567" w:right="111"/>
        <w:rPr>
          <w:rFonts w:cs="Arial"/>
        </w:rPr>
      </w:pPr>
      <w:r w:rsidRPr="00C01D79">
        <w:rPr>
          <w:rFonts w:cs="Arial"/>
        </w:rPr>
        <w:t>No accounting standard has been adopted earlier than the application date stated in the standard.</w:t>
      </w:r>
    </w:p>
    <w:p w14:paraId="4449625D" w14:textId="4A1C397E" w:rsidR="00EA6217" w:rsidRPr="00EA6217" w:rsidRDefault="00EA6217" w:rsidP="00EA6217">
      <w:pPr>
        <w:rPr>
          <w:rFonts w:cs="Arial"/>
          <w:i/>
        </w:rPr>
      </w:pPr>
      <w:r>
        <w:rPr>
          <w:rFonts w:cs="Arial"/>
          <w: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9016"/>
      </w:tblGrid>
      <w:tr w:rsidR="00EA6217" w14:paraId="5709BEA8" w14:textId="77777777" w:rsidTr="00EA6217">
        <w:trPr>
          <w:tblHeader/>
        </w:trPr>
        <w:tc>
          <w:tcPr>
            <w:tcW w:w="9016" w:type="dxa"/>
            <w:shd w:val="clear" w:color="auto" w:fill="F2F2F2" w:themeFill="background1" w:themeFillShade="F2"/>
            <w:tcMar>
              <w:top w:w="170" w:type="dxa"/>
              <w:left w:w="170" w:type="dxa"/>
              <w:bottom w:w="170" w:type="dxa"/>
              <w:right w:w="170" w:type="dxa"/>
            </w:tcMar>
          </w:tcPr>
          <w:p w14:paraId="41EE4368" w14:textId="77777777" w:rsidR="00EA6217" w:rsidRPr="00503DB6" w:rsidRDefault="00EA6217" w:rsidP="00EA6217">
            <w:r w:rsidRPr="00627563">
              <w:lastRenderedPageBreak/>
              <w:t xml:space="preserve">The accounting policies adopted are consistent with those of the previous financial year except for the </w:t>
            </w:r>
            <w:r w:rsidRPr="00503DB6">
              <w:t>following standards and amendments, which have been adopted for the first time this financial year: [</w:t>
            </w:r>
            <w:r w:rsidRPr="00503DB6">
              <w:rPr>
                <w:i/>
              </w:rPr>
              <w:t>provide list together with discussion of impact</w:t>
            </w:r>
            <w:r w:rsidRPr="00503DB6">
              <w:t>]</w:t>
            </w:r>
          </w:p>
          <w:p w14:paraId="6C9CB918" w14:textId="77777777" w:rsidR="00EA6217" w:rsidRDefault="00EA6217" w:rsidP="00EA6217">
            <w:pPr>
              <w:pStyle w:val="Bulletpoint"/>
            </w:pPr>
            <w:r>
              <w:t xml:space="preserve">AASB 2016-1 </w:t>
            </w:r>
            <w:r w:rsidRPr="00574EE6">
              <w:rPr>
                <w:i/>
              </w:rPr>
              <w:t>Amendments to Australia</w:t>
            </w:r>
            <w:r>
              <w:rPr>
                <w:i/>
              </w:rPr>
              <w:t>n</w:t>
            </w:r>
            <w:r w:rsidRPr="00574EE6">
              <w:rPr>
                <w:i/>
              </w:rPr>
              <w:t xml:space="preserve"> Accounting Standards </w:t>
            </w:r>
            <w:r>
              <w:t xml:space="preserve">– </w:t>
            </w:r>
            <w:r w:rsidRPr="00574EE6">
              <w:rPr>
                <w:i/>
              </w:rPr>
              <w:t>Recognition of Deferred Tax Assets for Unrealised Losses</w:t>
            </w:r>
            <w:r>
              <w:rPr>
                <w:i/>
              </w:rPr>
              <w:t xml:space="preserve">, </w:t>
            </w:r>
            <w:r w:rsidRPr="00574EE6">
              <w:t xml:space="preserve">which makes </w:t>
            </w:r>
            <w:r>
              <w:t xml:space="preserve">amendments to AASB 112 </w:t>
            </w:r>
            <w:r w:rsidRPr="00574EE6">
              <w:rPr>
                <w:i/>
              </w:rPr>
              <w:t>Income Taxes</w:t>
            </w:r>
            <w:r>
              <w:rPr>
                <w:i/>
              </w:rPr>
              <w:t xml:space="preserve"> </w:t>
            </w:r>
            <w:r>
              <w:t>to clarify the accounting for deferred tax assets for unrealised losses on debt instruments measured at fair value.</w:t>
            </w:r>
          </w:p>
          <w:p w14:paraId="5375BAD0" w14:textId="77777777" w:rsidR="00EA6217" w:rsidRDefault="00EA6217" w:rsidP="00EA6217">
            <w:pPr>
              <w:pStyle w:val="Bulletpoint"/>
              <w:numPr>
                <w:ilvl w:val="0"/>
                <w:numId w:val="0"/>
              </w:numPr>
              <w:ind w:left="811"/>
            </w:pPr>
            <w:r w:rsidRPr="00503DB6">
              <w:t>[Insert the impact of</w:t>
            </w:r>
            <w:r w:rsidRPr="00B8549E">
              <w:t xml:space="preserve"> applying this amendment or an explanation that the adoption of this amendment did not have an impact on the [reporting unit]].</w:t>
            </w:r>
          </w:p>
          <w:p w14:paraId="668CA962" w14:textId="77777777" w:rsidR="00EA6217" w:rsidRDefault="00EA6217" w:rsidP="00EA6217">
            <w:pPr>
              <w:pStyle w:val="Bulletpoint"/>
            </w:pPr>
            <w:r>
              <w:t xml:space="preserve">AASB 2016-2 </w:t>
            </w:r>
            <w:r w:rsidRPr="004D29F7">
              <w:rPr>
                <w:i/>
              </w:rPr>
              <w:t>Amendment to Australian Accounting Standards – Disclosure Initiative Amendments to AASB 107</w:t>
            </w:r>
            <w:r>
              <w:rPr>
                <w:i/>
              </w:rPr>
              <w:t xml:space="preserve">, </w:t>
            </w:r>
            <w:r w:rsidRPr="004D29F7">
              <w:t xml:space="preserve">which amends AASB 107 </w:t>
            </w:r>
            <w:r w:rsidRPr="004D29F7">
              <w:rPr>
                <w:i/>
              </w:rPr>
              <w:t>Statement of Cash Flows</w:t>
            </w:r>
            <w:r w:rsidRPr="004D29F7">
              <w:t xml:space="preserve"> (August 2015) to require entities preparing financial statements in accordance with Tier 1 reporting requirements to provide disclosures that enable users of financial statements to evaluate changes in liabilities arising from financing activities, including both changes arising from cash flows and no-cash changes.</w:t>
            </w:r>
          </w:p>
          <w:p w14:paraId="3D4AFD0D" w14:textId="77777777" w:rsidR="00EA6217" w:rsidRDefault="00EA6217" w:rsidP="00EA6217">
            <w:pPr>
              <w:pStyle w:val="Bulletpoint"/>
              <w:numPr>
                <w:ilvl w:val="0"/>
                <w:numId w:val="0"/>
              </w:numPr>
              <w:ind w:left="811"/>
            </w:pPr>
            <w:r>
              <w:t>The [reporting unit] has provided the information for both current and comparative period in Note 15H.</w:t>
            </w:r>
          </w:p>
          <w:p w14:paraId="00DABD82" w14:textId="77777777" w:rsidR="00EA6217" w:rsidRPr="00B84FA4" w:rsidRDefault="00EA6217" w:rsidP="00EA6217">
            <w:pPr>
              <w:pStyle w:val="Default"/>
              <w:spacing w:before="60" w:after="60"/>
              <w:ind w:left="720"/>
              <w:rPr>
                <w:b/>
                <w:sz w:val="22"/>
                <w:szCs w:val="22"/>
              </w:rPr>
            </w:pPr>
            <w:r w:rsidRPr="00B84FA4">
              <w:rPr>
                <w:b/>
                <w:sz w:val="22"/>
                <w:szCs w:val="22"/>
              </w:rPr>
              <w:t>OR</w:t>
            </w:r>
          </w:p>
          <w:p w14:paraId="62A4D946" w14:textId="77777777" w:rsidR="00EA6217" w:rsidRDefault="00EA6217" w:rsidP="00EA6217">
            <w:pPr>
              <w:pStyle w:val="Default"/>
              <w:spacing w:before="60" w:after="60"/>
              <w:ind w:left="720"/>
              <w:rPr>
                <w:sz w:val="22"/>
                <w:szCs w:val="22"/>
              </w:rPr>
            </w:pPr>
            <w:r>
              <w:rPr>
                <w:sz w:val="22"/>
                <w:szCs w:val="22"/>
              </w:rPr>
              <w:t>[Provide an explanation that the adoption of this amendment did not have impact on the [reporting unit]].</w:t>
            </w:r>
          </w:p>
          <w:p w14:paraId="69304358" w14:textId="128E6BCF" w:rsidR="00EA6217" w:rsidRPr="00F41DA7" w:rsidRDefault="00957E81" w:rsidP="00EA6217">
            <w:pPr>
              <w:pStyle w:val="Bulletpoint"/>
            </w:pPr>
            <w:r>
              <w:t xml:space="preserve">AASB 2016-4 </w:t>
            </w:r>
            <w:r w:rsidR="00EA6217" w:rsidRPr="00B84FA4">
              <w:t>Amendments to Australian Accounting Standards – Recoverable Amount of Non-Cash Generating Specialised Assets of Not-for-Profit Entities</w:t>
            </w:r>
            <w:r w:rsidR="00EA6217" w:rsidRPr="00F41DA7">
              <w:t xml:space="preserve">, which amends AASB 136 </w:t>
            </w:r>
            <w:r w:rsidR="00EA6217" w:rsidRPr="00B84FA4">
              <w:t>Impairment of Assets</w:t>
            </w:r>
            <w:r w:rsidR="00EA6217" w:rsidRPr="00F41DA7">
              <w:t xml:space="preserve"> to remove references to depreciated replacement cost as a measure of value in use for not-for-profit entities and clarify that not-for-profit entities holding non-cash-generating specialised assets at fair value in accordance with AASB 13 Fair Value Measurement [under the revaluation model in AASB 116 Property, Plant and Equipment and AASB 138 Intangible Assets] no longer need to consider AASB 136. Not-for-profit entities holding such assets at cost may determine recoverable amounts using current replacement cost in AASB 13 as a measure of fair value for the purposes of AASB 136.</w:t>
            </w:r>
          </w:p>
          <w:p w14:paraId="7B94885E" w14:textId="77777777" w:rsidR="00EA6217" w:rsidRDefault="00EA6217" w:rsidP="00EA6217">
            <w:pPr>
              <w:pStyle w:val="Bulletpoint"/>
              <w:numPr>
                <w:ilvl w:val="0"/>
                <w:numId w:val="0"/>
              </w:numPr>
              <w:ind w:left="811"/>
            </w:pPr>
            <w:r w:rsidRPr="00F41DA7">
              <w:t>[Insert the impact of applying this amendment or an explanation that the adoption of this amendment did not have an impact on the [reporting unit]].</w:t>
            </w:r>
          </w:p>
          <w:p w14:paraId="0C407297" w14:textId="77777777" w:rsidR="00EA6217" w:rsidRPr="0051759E" w:rsidRDefault="00EA6217" w:rsidP="00EA6217">
            <w:pPr>
              <w:pStyle w:val="Bulletpoint"/>
            </w:pPr>
            <w:r>
              <w:t xml:space="preserve">AASB 2017-2 </w:t>
            </w:r>
            <w:r w:rsidRPr="00B84FA4">
              <w:t>Amendments to Australian Accounting Standards – Further Annual Improvements 2014-2016 Cycle</w:t>
            </w:r>
            <w:r>
              <w:t>, which</w:t>
            </w:r>
            <w:r w:rsidRPr="0051759E">
              <w:t xml:space="preserve"> clarifies the scope of AASB 12 </w:t>
            </w:r>
            <w:r w:rsidRPr="00B84FA4">
              <w:t>Disclosure of Interests in Other Entities</w:t>
            </w:r>
            <w:r w:rsidRPr="0051759E">
              <w:t xml:space="preserve"> by specifying that the disclosure requirements apply to an entity’s interests in other entities that are classified as held for sale or discontinued operations in accordance with AASB 5 </w:t>
            </w:r>
            <w:r w:rsidRPr="00B84FA4">
              <w:t>Non-current Assets Held for Sale and Discontinued Operations</w:t>
            </w:r>
            <w:r w:rsidRPr="0051759E">
              <w:t>.</w:t>
            </w:r>
          </w:p>
          <w:p w14:paraId="4E4F6605" w14:textId="01041970" w:rsidR="00EA6217" w:rsidRPr="00EA6217" w:rsidRDefault="00EA6217" w:rsidP="00EA6217">
            <w:pPr>
              <w:pStyle w:val="Bulletpoint"/>
              <w:numPr>
                <w:ilvl w:val="0"/>
                <w:numId w:val="0"/>
              </w:numPr>
              <w:ind w:left="811"/>
            </w:pPr>
            <w:r w:rsidRPr="00503DB6">
              <w:t>[Insert the impact of</w:t>
            </w:r>
            <w:r w:rsidRPr="00B8549E">
              <w:t xml:space="preserve"> applying this amendment or an explanation that the adoption of this amendment did not have an impact on the [reporting unit]].</w:t>
            </w:r>
          </w:p>
        </w:tc>
      </w:tr>
    </w:tbl>
    <w:p w14:paraId="20E3CD52" w14:textId="15F8FC5B" w:rsidR="004C1B7A" w:rsidRDefault="004C1B7A" w:rsidP="00EA6217">
      <w:pPr>
        <w:jc w:val="both"/>
        <w:rPr>
          <w:rFonts w:cs="Arial"/>
          <w:i/>
        </w:rPr>
      </w:pPr>
    </w:p>
    <w:p w14:paraId="3BFDE144" w14:textId="77777777" w:rsidR="00EA6217" w:rsidRDefault="00EA6217">
      <w:pPr>
        <w:rPr>
          <w:b/>
          <w:i/>
        </w:rPr>
      </w:pPr>
      <w:r>
        <w:rPr>
          <w:b/>
          <w:i/>
        </w:rPr>
        <w:br w:type="page"/>
      </w:r>
    </w:p>
    <w:p w14:paraId="264CEDEB" w14:textId="3E4D713C" w:rsidR="00EA6217" w:rsidRPr="004A26FF" w:rsidRDefault="00EA6217" w:rsidP="00EA6217">
      <w:pPr>
        <w:ind w:firstLine="567"/>
        <w:rPr>
          <w:b/>
          <w:i/>
        </w:rPr>
      </w:pPr>
      <w:r w:rsidRPr="004A26FF">
        <w:rPr>
          <w:b/>
          <w:i/>
        </w:rPr>
        <w:lastRenderedPageBreak/>
        <w:t>Future Australian Accounting Standards Requirements</w:t>
      </w:r>
    </w:p>
    <w:p w14:paraId="4DF490D9" w14:textId="098FA2CE" w:rsidR="00EA6217" w:rsidRDefault="00EA6217" w:rsidP="00EA6217">
      <w:pPr>
        <w:tabs>
          <w:tab w:val="left" w:pos="1276"/>
        </w:tabs>
        <w:spacing w:after="0"/>
        <w:ind w:left="567" w:right="111"/>
        <w:rPr>
          <w:rFonts w:cs="Arial"/>
        </w:rPr>
      </w:pPr>
      <w:r w:rsidRPr="00C01D79">
        <w:rPr>
          <w:rFonts w:cs="Arial"/>
        </w:rPr>
        <w:t xml:space="preserve">New standards, amendments to standards or interpretations that were issued prior to the sign-off date and are applicable to the future reporting period </w:t>
      </w:r>
      <w:r>
        <w:rPr>
          <w:rFonts w:cs="Arial"/>
        </w:rPr>
        <w:t xml:space="preserve">that </w:t>
      </w:r>
      <w:r w:rsidRPr="00C01D79">
        <w:rPr>
          <w:rFonts w:cs="Arial"/>
        </w:rPr>
        <w:t>are</w:t>
      </w:r>
      <w:r>
        <w:rPr>
          <w:rFonts w:cs="Arial"/>
        </w:rPr>
        <w:t xml:space="preserve"> </w:t>
      </w:r>
      <w:r w:rsidRPr="00C01D79">
        <w:rPr>
          <w:rFonts w:cs="Arial"/>
        </w:rPr>
        <w:t>expected to have a future financial impact on [</w:t>
      </w:r>
      <w:r w:rsidRPr="00DD707A">
        <w:rPr>
          <w:rFonts w:cs="Arial"/>
          <w:i/>
        </w:rPr>
        <w:t>reporting unit</w:t>
      </w:r>
      <w:r w:rsidRPr="00C01D79">
        <w:rPr>
          <w:rFonts w:cs="Arial"/>
        </w:rPr>
        <w:t>]</w:t>
      </w:r>
      <w:r>
        <w:rPr>
          <w:rFonts w:cs="Arial"/>
        </w:rPr>
        <w:t xml:space="preserve"> include:</w:t>
      </w:r>
    </w:p>
    <w:p w14:paraId="3A65C60D" w14:textId="77777777" w:rsidR="00EA6217" w:rsidRDefault="00EA6217" w:rsidP="00EA6217">
      <w:pPr>
        <w:tabs>
          <w:tab w:val="left" w:pos="1276"/>
        </w:tabs>
        <w:spacing w:after="0"/>
        <w:ind w:left="567" w:right="111"/>
        <w:jc w:val="both"/>
        <w:rPr>
          <w:rFonts w:cs="Arial"/>
        </w:rPr>
      </w:pPr>
    </w:p>
    <w:p w14:paraId="6D6BA5CE" w14:textId="2E225A15" w:rsidR="00EA6217" w:rsidRPr="00C31BCF" w:rsidRDefault="00EA6217" w:rsidP="00EA6217">
      <w:pPr>
        <w:tabs>
          <w:tab w:val="left" w:pos="1276"/>
        </w:tabs>
        <w:spacing w:after="0"/>
        <w:ind w:left="567" w:right="111"/>
        <w:rPr>
          <w:rFonts w:cs="Arial"/>
          <w:b/>
        </w:rPr>
      </w:pPr>
      <w:r w:rsidRPr="00C31BCF">
        <w:rPr>
          <w:rFonts w:cs="Arial"/>
          <w:b/>
        </w:rPr>
        <w:t>[</w:t>
      </w:r>
      <w:proofErr w:type="gramStart"/>
      <w:r w:rsidRPr="00C31BCF">
        <w:rPr>
          <w:rFonts w:cs="Arial"/>
          <w:b/>
          <w:i/>
        </w:rPr>
        <w:t>provide</w:t>
      </w:r>
      <w:proofErr w:type="gramEnd"/>
      <w:r w:rsidRPr="00C31BCF">
        <w:rPr>
          <w:rFonts w:cs="Arial"/>
          <w:b/>
          <w:i/>
        </w:rPr>
        <w:t xml:space="preserve"> list together with an assessment of potential impact</w:t>
      </w:r>
      <w:r w:rsidRPr="00C31BCF">
        <w:rPr>
          <w:rFonts w:cs="Arial"/>
          <w:b/>
        </w:rPr>
        <w:t>]</w:t>
      </w:r>
      <w:r>
        <w:rPr>
          <w:rFonts w:cs="Arial"/>
          <w:b/>
        </w:rPr>
        <w:br/>
      </w:r>
    </w:p>
    <w:p w14:paraId="559F6F69" w14:textId="77777777" w:rsidR="00EA6217" w:rsidRPr="004A26FF" w:rsidRDefault="00EA6217" w:rsidP="00EA6217">
      <w:pPr>
        <w:rPr>
          <w:b/>
        </w:rPr>
      </w:pPr>
      <w:r w:rsidRPr="004A26FF">
        <w:rPr>
          <w:b/>
        </w:rPr>
        <w:t>1.5</w:t>
      </w:r>
      <w:r>
        <w:rPr>
          <w:b/>
        </w:rPr>
        <w:t xml:space="preserve">    </w:t>
      </w:r>
      <w:r w:rsidRPr="004A26FF">
        <w:rPr>
          <w:b/>
        </w:rPr>
        <w:t>Investment in associates and joint arrangements</w:t>
      </w:r>
    </w:p>
    <w:p w14:paraId="74C246F9" w14:textId="33B90260" w:rsidR="00EA6217" w:rsidRDefault="00EA6217" w:rsidP="00EA6217">
      <w:pPr>
        <w:tabs>
          <w:tab w:val="left" w:pos="1276"/>
        </w:tabs>
        <w:spacing w:after="0"/>
        <w:ind w:left="567" w:right="111"/>
        <w:rPr>
          <w:rFonts w:cs="Arial"/>
        </w:rPr>
      </w:pPr>
      <w:r w:rsidRPr="009A213F">
        <w:rPr>
          <w:rFonts w:cs="Arial"/>
        </w:rPr>
        <w:t>An associate is an entity over which the [</w:t>
      </w:r>
      <w:r w:rsidRPr="009A213F">
        <w:rPr>
          <w:rFonts w:cs="Arial"/>
          <w:i/>
        </w:rPr>
        <w:t>reporting unit</w:t>
      </w:r>
      <w:r w:rsidRPr="009A213F">
        <w:rPr>
          <w:rFonts w:cs="Arial"/>
        </w:rPr>
        <w:t>] has significant influence and that is neither a subsidiary nor an interest in a joint venture. Significant influence is the power to participate in the financial and operating policy decisions of the investee but is not control or joint control over those policies.</w:t>
      </w:r>
    </w:p>
    <w:p w14:paraId="5C29ABED" w14:textId="77777777" w:rsidR="00EA6217" w:rsidRDefault="00EA6217" w:rsidP="00EA6217">
      <w:pPr>
        <w:tabs>
          <w:tab w:val="left" w:pos="1276"/>
        </w:tabs>
        <w:spacing w:after="0"/>
        <w:ind w:left="567" w:right="111"/>
        <w:rPr>
          <w:rFonts w:cs="Arial"/>
        </w:rPr>
      </w:pPr>
    </w:p>
    <w:p w14:paraId="45B58B79" w14:textId="77777777" w:rsidR="00EA6217" w:rsidRPr="00DA7A7E" w:rsidRDefault="00EA6217" w:rsidP="00EA6217">
      <w:pPr>
        <w:tabs>
          <w:tab w:val="left" w:pos="1276"/>
        </w:tabs>
        <w:spacing w:after="0"/>
        <w:ind w:left="567" w:right="111"/>
        <w:rPr>
          <w:rFonts w:cs="Arial"/>
          <w:highlight w:val="yellow"/>
        </w:rPr>
      </w:pPr>
      <w:r w:rsidRPr="005668F3">
        <w:rPr>
          <w:rFonts w:cs="Arial"/>
        </w:rPr>
        <w:t>A joint venture is a type of joint arrangement whereby the parties that have joint control of the</w:t>
      </w:r>
      <w:r>
        <w:rPr>
          <w:rFonts w:cs="Arial"/>
        </w:rPr>
        <w:t xml:space="preserve"> </w:t>
      </w:r>
      <w:r w:rsidRPr="005668F3">
        <w:rPr>
          <w:rFonts w:cs="Arial"/>
        </w:rPr>
        <w:t>arrangement have rights to the net assets of the joint venture. Joint control is the contractually agreed</w:t>
      </w:r>
      <w:r>
        <w:rPr>
          <w:rFonts w:cs="Arial"/>
        </w:rPr>
        <w:t xml:space="preserve"> </w:t>
      </w:r>
      <w:r w:rsidRPr="005668F3">
        <w:rPr>
          <w:rFonts w:cs="Arial"/>
        </w:rPr>
        <w:t>sharing of control of an arrangement, which exists only when decisions about the relevant activities require</w:t>
      </w:r>
      <w:r>
        <w:rPr>
          <w:rFonts w:cs="Arial"/>
        </w:rPr>
        <w:t xml:space="preserve"> </w:t>
      </w:r>
      <w:r w:rsidRPr="005668F3">
        <w:rPr>
          <w:rFonts w:cs="Arial"/>
        </w:rPr>
        <w:t>unanimous consent of the parties sharing control.</w:t>
      </w:r>
      <w:r w:rsidRPr="000A55AB">
        <w:rPr>
          <w:rFonts w:cs="Arial"/>
          <w:noProof/>
        </w:rPr>
        <w:t xml:space="preserve"> </w:t>
      </w:r>
    </w:p>
    <w:p w14:paraId="60B47BC5" w14:textId="77777777" w:rsidR="00EA6217" w:rsidRDefault="00EA6217" w:rsidP="00EA6217">
      <w:pPr>
        <w:tabs>
          <w:tab w:val="left" w:pos="1276"/>
        </w:tabs>
        <w:spacing w:after="0"/>
        <w:ind w:left="567" w:right="111"/>
        <w:rPr>
          <w:rFonts w:cs="Arial"/>
        </w:rPr>
      </w:pPr>
    </w:p>
    <w:p w14:paraId="06FD141B" w14:textId="77777777" w:rsidR="00EA6217" w:rsidRDefault="00EA6217" w:rsidP="00EA6217">
      <w:pPr>
        <w:autoSpaceDE w:val="0"/>
        <w:autoSpaceDN w:val="0"/>
        <w:adjustRightInd w:val="0"/>
        <w:spacing w:after="0" w:line="240" w:lineRule="auto"/>
        <w:ind w:left="567"/>
        <w:rPr>
          <w:rFonts w:cs="Arial"/>
        </w:rPr>
      </w:pPr>
      <w:r w:rsidRPr="00D83794">
        <w:rPr>
          <w:rFonts w:cs="Arial"/>
        </w:rPr>
        <w:t>A joint operation is a type of joint arrangemen</w:t>
      </w:r>
      <w:r w:rsidRPr="007D6256">
        <w:rPr>
          <w:rFonts w:cs="Arial"/>
        </w:rPr>
        <w:t>t whereby the parties that have</w:t>
      </w:r>
      <w:r>
        <w:rPr>
          <w:rFonts w:cs="Arial"/>
        </w:rPr>
        <w:t xml:space="preserve"> </w:t>
      </w:r>
      <w:r w:rsidRPr="00D83794">
        <w:rPr>
          <w:rFonts w:cs="Arial"/>
        </w:rPr>
        <w:t>joint control of the arrangement have rights to the</w:t>
      </w:r>
      <w:r>
        <w:rPr>
          <w:rFonts w:cs="Arial"/>
        </w:rPr>
        <w:t xml:space="preserve"> individual</w:t>
      </w:r>
      <w:r w:rsidRPr="00D83794">
        <w:rPr>
          <w:rFonts w:cs="Arial"/>
        </w:rPr>
        <w:t xml:space="preserve"> assets and obligations for the liabilities of the joint operation.</w:t>
      </w:r>
    </w:p>
    <w:p w14:paraId="35F8F3A0" w14:textId="77777777" w:rsidR="00EA6217" w:rsidRDefault="00EA6217" w:rsidP="00EA6217">
      <w:pPr>
        <w:tabs>
          <w:tab w:val="left" w:pos="1276"/>
        </w:tabs>
        <w:spacing w:after="0"/>
        <w:ind w:left="567" w:right="111"/>
        <w:rPr>
          <w:rFonts w:cs="Arial"/>
        </w:rPr>
      </w:pPr>
    </w:p>
    <w:p w14:paraId="2AA71439" w14:textId="77777777" w:rsidR="00EA6217" w:rsidRPr="009A213F" w:rsidRDefault="00EA6217" w:rsidP="00EA6217">
      <w:pPr>
        <w:tabs>
          <w:tab w:val="left" w:pos="1276"/>
        </w:tabs>
        <w:spacing w:after="0"/>
        <w:ind w:left="567" w:right="111"/>
        <w:rPr>
          <w:rFonts w:cs="Arial"/>
        </w:rPr>
      </w:pPr>
      <w:r w:rsidRPr="009A213F">
        <w:rPr>
          <w:rFonts w:cs="Arial"/>
        </w:rPr>
        <w:t>The results and assets and liabilities of associates</w:t>
      </w:r>
      <w:r>
        <w:rPr>
          <w:rFonts w:cs="Arial"/>
        </w:rPr>
        <w:t xml:space="preserve"> and its joint ventures</w:t>
      </w:r>
      <w:r w:rsidRPr="009A213F">
        <w:rPr>
          <w:rFonts w:cs="Arial"/>
        </w:rPr>
        <w:t xml:space="preserve"> are incorporated in these financial statements using the equity method of accounting, except when the investment is classified as held for sale, in which case it is accounted for in accordance with AASB 5 ‘Non-current Asset Held for Sale and Discontinued Operations. ‘Under the equity method, an investment in an associate</w:t>
      </w:r>
      <w:r>
        <w:rPr>
          <w:rFonts w:cs="Arial"/>
        </w:rPr>
        <w:t xml:space="preserve"> or joint venture</w:t>
      </w:r>
      <w:r w:rsidRPr="009A213F">
        <w:rPr>
          <w:rFonts w:cs="Arial"/>
        </w:rPr>
        <w:t xml:space="preserve"> is initially recognised in the statement of financial position at cost and adjusted thereafter to recognise the share of the profit or loss and other comprehensive income of the associate. When the share of losses of an associate</w:t>
      </w:r>
      <w:r>
        <w:rPr>
          <w:rFonts w:cs="Arial"/>
        </w:rPr>
        <w:t xml:space="preserve"> or joint venture</w:t>
      </w:r>
      <w:r w:rsidRPr="009A213F">
        <w:rPr>
          <w:rFonts w:cs="Arial"/>
        </w:rPr>
        <w:t xml:space="preserve"> exceeds the interest in that associate, the [</w:t>
      </w:r>
      <w:r w:rsidRPr="009A213F">
        <w:rPr>
          <w:rFonts w:cs="Arial"/>
          <w:i/>
        </w:rPr>
        <w:t>reporting unit</w:t>
      </w:r>
      <w:r w:rsidRPr="009A213F">
        <w:rPr>
          <w:rFonts w:cs="Arial"/>
        </w:rPr>
        <w:t>] discontinues recognising its share of further losses. Additional losses are recognised only to the extent that it has incurred legal or constructive obligations or made payments on behalf of the associate</w:t>
      </w:r>
      <w:r>
        <w:rPr>
          <w:rFonts w:cs="Arial"/>
        </w:rPr>
        <w:t xml:space="preserve"> or joint venture</w:t>
      </w:r>
      <w:r w:rsidRPr="009A213F">
        <w:rPr>
          <w:rFonts w:cs="Arial"/>
        </w:rPr>
        <w:t>.</w:t>
      </w:r>
    </w:p>
    <w:p w14:paraId="66BF930A" w14:textId="77777777" w:rsidR="00EA6217" w:rsidRPr="009A213F" w:rsidRDefault="00EA6217" w:rsidP="00EA6217">
      <w:pPr>
        <w:tabs>
          <w:tab w:val="left" w:pos="1276"/>
        </w:tabs>
        <w:spacing w:after="0"/>
        <w:ind w:left="567" w:right="111"/>
        <w:rPr>
          <w:rFonts w:cs="Arial"/>
        </w:rPr>
      </w:pPr>
    </w:p>
    <w:p w14:paraId="5E78D9A5" w14:textId="77777777" w:rsidR="00EA6217" w:rsidRPr="009A213F" w:rsidRDefault="00EA6217" w:rsidP="00EA6217">
      <w:pPr>
        <w:tabs>
          <w:tab w:val="left" w:pos="1276"/>
        </w:tabs>
        <w:spacing w:after="0"/>
        <w:ind w:left="567" w:right="111"/>
      </w:pPr>
      <w:r w:rsidRPr="009A213F">
        <w:rPr>
          <w:rFonts w:cs="Arial"/>
        </w:rPr>
        <w:t>Any excess of the cost of acquisition over the share of the net fair value of the identifiable assets, liabilities and contingent liabilities of the associate recognised at the date of acquisition is recognised as goodwill, which is included within the carrying amount of the investment. Any excess of the share of the net fair value of the identifiable assets, liabilities and contingent liabilities over the cost of acquisition, after reassessment, is recognised immediately in profit or loss.</w:t>
      </w:r>
      <w:r w:rsidRPr="009A213F">
        <w:tab/>
        <w:t xml:space="preserve"> </w:t>
      </w:r>
    </w:p>
    <w:p w14:paraId="5D42882D" w14:textId="77777777" w:rsidR="00EA6217" w:rsidRPr="009A213F" w:rsidRDefault="00EA6217" w:rsidP="00EA6217">
      <w:pPr>
        <w:tabs>
          <w:tab w:val="left" w:pos="1276"/>
        </w:tabs>
        <w:spacing w:after="0"/>
        <w:ind w:left="567" w:right="111"/>
        <w:jc w:val="both"/>
        <w:rPr>
          <w:rFonts w:cs="Arial"/>
        </w:rPr>
      </w:pPr>
    </w:p>
    <w:p w14:paraId="5C6EFC24" w14:textId="77777777" w:rsidR="00EA6217" w:rsidRPr="004A26FF" w:rsidRDefault="00EA6217" w:rsidP="00EA6217">
      <w:pPr>
        <w:ind w:left="567" w:hanging="567"/>
        <w:rPr>
          <w:b/>
        </w:rPr>
      </w:pPr>
      <w:r w:rsidRPr="004A26FF">
        <w:rPr>
          <w:b/>
        </w:rPr>
        <w:t>1.6</w:t>
      </w:r>
      <w:r w:rsidRPr="004A26FF">
        <w:rPr>
          <w:b/>
        </w:rPr>
        <w:tab/>
        <w:t xml:space="preserve">Acquisition of assets and or liabilities that do not constitute a business combination </w:t>
      </w:r>
    </w:p>
    <w:p w14:paraId="28CBCA18" w14:textId="77777777" w:rsidR="00EA6217" w:rsidRPr="009A213F" w:rsidRDefault="00EA6217" w:rsidP="00EA6217">
      <w:pPr>
        <w:tabs>
          <w:tab w:val="left" w:pos="1276"/>
        </w:tabs>
        <w:spacing w:after="0"/>
        <w:ind w:left="567" w:right="111"/>
        <w:jc w:val="both"/>
        <w:rPr>
          <w:rFonts w:cs="Arial"/>
        </w:rPr>
      </w:pPr>
    </w:p>
    <w:p w14:paraId="2D14CC78" w14:textId="77777777" w:rsidR="00EA6217" w:rsidRPr="009A213F" w:rsidRDefault="00EA6217" w:rsidP="00EA6217">
      <w:pPr>
        <w:tabs>
          <w:tab w:val="left" w:pos="1276"/>
        </w:tabs>
        <w:spacing w:after="0"/>
        <w:ind w:left="567" w:right="111"/>
        <w:rPr>
          <w:rFonts w:cs="Arial"/>
        </w:rPr>
      </w:pPr>
      <w:r w:rsidRPr="009A213F">
        <w:rPr>
          <w:rFonts w:cs="Arial"/>
        </w:rPr>
        <w:t>The net book value of assets and or liabilities transferred to [</w:t>
      </w:r>
      <w:r w:rsidRPr="009A213F">
        <w:rPr>
          <w:rFonts w:cs="Arial"/>
          <w:i/>
        </w:rPr>
        <w:t>reporting unit</w:t>
      </w:r>
      <w:r w:rsidRPr="009A213F">
        <w:rPr>
          <w:rFonts w:cs="Arial"/>
        </w:rPr>
        <w:t xml:space="preserve">] for no consideration is used to account for an amalgamation under Part 2 of Chapter 3 of the </w:t>
      </w:r>
      <w:r w:rsidRPr="009A213F">
        <w:rPr>
          <w:rFonts w:cs="Arial"/>
          <w:i/>
        </w:rPr>
        <w:t>Fair Work (Registered Organisations) Act 2009</w:t>
      </w:r>
      <w:r w:rsidRPr="009A213F">
        <w:rPr>
          <w:rFonts w:cs="Arial"/>
        </w:rPr>
        <w:t xml:space="preserve">/a restructure of the branches of the </w:t>
      </w:r>
      <w:r w:rsidRPr="009A213F">
        <w:rPr>
          <w:rFonts w:cs="Arial"/>
        </w:rPr>
        <w:lastRenderedPageBreak/>
        <w:t>[</w:t>
      </w:r>
      <w:r w:rsidRPr="009A213F">
        <w:rPr>
          <w:rFonts w:cs="Arial"/>
          <w:i/>
        </w:rPr>
        <w:t>reporting unit</w:t>
      </w:r>
      <w:r w:rsidRPr="009A213F">
        <w:rPr>
          <w:rFonts w:cs="Arial"/>
        </w:rPr>
        <w:t xml:space="preserve">]/a determination by the General Manager under subsections 245(1) of the </w:t>
      </w:r>
      <w:r w:rsidRPr="009A213F">
        <w:rPr>
          <w:rFonts w:cs="Arial"/>
          <w:i/>
        </w:rPr>
        <w:t>Fair Work (Registered Organisations) Act 2009</w:t>
      </w:r>
      <w:r w:rsidRPr="009A213F">
        <w:rPr>
          <w:rFonts w:cs="Arial"/>
        </w:rPr>
        <w:t xml:space="preserve">/a revocation by the General Manager under subsection 249(1) of the </w:t>
      </w:r>
      <w:r w:rsidRPr="009A213F">
        <w:rPr>
          <w:rFonts w:cs="Arial"/>
          <w:i/>
        </w:rPr>
        <w:t>Fair Work (Registered Organisations) Act 2009</w:t>
      </w:r>
      <w:r w:rsidRPr="009A213F">
        <w:rPr>
          <w:rFonts w:cs="Arial"/>
        </w:rPr>
        <w:t>.</w:t>
      </w:r>
    </w:p>
    <w:p w14:paraId="11F4D197" w14:textId="77777777" w:rsidR="00EA6217" w:rsidRPr="009A213F" w:rsidRDefault="00EA6217" w:rsidP="00EA6217">
      <w:pPr>
        <w:tabs>
          <w:tab w:val="left" w:pos="1276"/>
        </w:tabs>
        <w:spacing w:after="0"/>
        <w:ind w:left="567" w:right="111"/>
        <w:jc w:val="both"/>
        <w:rPr>
          <w:rFonts w:cs="Arial"/>
        </w:rPr>
      </w:pPr>
    </w:p>
    <w:p w14:paraId="781957F5" w14:textId="77777777" w:rsidR="00EA6217" w:rsidRDefault="00EA6217" w:rsidP="00EA6217">
      <w:pPr>
        <w:tabs>
          <w:tab w:val="left" w:pos="1276"/>
        </w:tabs>
        <w:spacing w:after="0"/>
        <w:ind w:left="567" w:right="111"/>
        <w:rPr>
          <w:rFonts w:cs="Arial"/>
        </w:rPr>
      </w:pPr>
      <w:r w:rsidRPr="009A213F">
        <w:rPr>
          <w:rFonts w:cs="Arial"/>
        </w:rPr>
        <w:t>The assets and liabilities are recognised as at the date of transfer.</w:t>
      </w:r>
      <w:r>
        <w:rPr>
          <w:rFonts w:cs="Arial"/>
        </w:rPr>
        <w:t xml:space="preserve"> </w:t>
      </w:r>
    </w:p>
    <w:p w14:paraId="7F50447E" w14:textId="77777777" w:rsidR="00EA6217" w:rsidRDefault="00EA6217" w:rsidP="00EA6217">
      <w:pPr>
        <w:tabs>
          <w:tab w:val="left" w:pos="1276"/>
        </w:tabs>
        <w:spacing w:after="0"/>
        <w:ind w:left="567" w:right="111"/>
        <w:jc w:val="both"/>
        <w:rPr>
          <w:rFonts w:cs="Arial"/>
        </w:rPr>
      </w:pPr>
    </w:p>
    <w:p w14:paraId="45608498" w14:textId="661686D3" w:rsidR="00EA6217" w:rsidRPr="004C70E7" w:rsidRDefault="00EA6217" w:rsidP="00EA6217">
      <w:pPr>
        <w:tabs>
          <w:tab w:val="left" w:pos="1276"/>
        </w:tabs>
        <w:spacing w:after="0"/>
        <w:ind w:left="567" w:right="111" w:firstLine="3686"/>
        <w:jc w:val="both"/>
        <w:rPr>
          <w:rFonts w:cs="Arial"/>
          <w:b/>
        </w:rPr>
      </w:pPr>
      <w:r w:rsidRPr="004C70E7">
        <w:rPr>
          <w:rFonts w:cs="Arial"/>
          <w:b/>
        </w:rPr>
        <w:t>OR</w:t>
      </w:r>
      <w:r>
        <w:rPr>
          <w:rFonts w:cs="Arial"/>
          <w:b/>
        </w:rPr>
        <w:br/>
      </w:r>
    </w:p>
    <w:p w14:paraId="0BF5E1A4" w14:textId="1E46A76D" w:rsidR="00EA6217" w:rsidRDefault="00EA6217" w:rsidP="00EA6217">
      <w:pPr>
        <w:tabs>
          <w:tab w:val="left" w:pos="1276"/>
        </w:tabs>
        <w:spacing w:after="0"/>
        <w:ind w:left="567" w:right="111"/>
      </w:pPr>
      <w:r w:rsidRPr="004C70E7">
        <w:rPr>
          <w:rFonts w:cs="Arial"/>
          <w:i/>
        </w:rPr>
        <w:t>[Reporting unit]</w:t>
      </w:r>
      <w:r>
        <w:rPr>
          <w:rFonts w:cs="Arial"/>
        </w:rPr>
        <w:t xml:space="preserve"> did not acquire an asset or liability due to an amalgamation </w:t>
      </w:r>
      <w:r w:rsidRPr="0005721E">
        <w:t xml:space="preserve">under Part 2 of Chapter 3 of the RO Act, a restructure of the branches of </w:t>
      </w:r>
      <w:r>
        <w:t>the</w:t>
      </w:r>
      <w:r w:rsidRPr="0005721E">
        <w:t xml:space="preserve"> organisation, a determination or revocation by the General Manager</w:t>
      </w:r>
      <w:r>
        <w:t xml:space="preserve"> of the</w:t>
      </w:r>
      <w:r w:rsidRPr="0005721E">
        <w:t xml:space="preserve"> Fair</w:t>
      </w:r>
      <w:r>
        <w:t xml:space="preserve"> W</w:t>
      </w:r>
      <w:r w:rsidRPr="0005721E">
        <w:t>ork Commission</w:t>
      </w:r>
      <w:r>
        <w:t xml:space="preserve"> under subsections 245(1) or 249(1) of the RO Act</w:t>
      </w:r>
      <w:r>
        <w:rPr>
          <w:rStyle w:val="FootnoteReference"/>
        </w:rPr>
        <w:footnoteReference w:id="6"/>
      </w:r>
      <w:r w:rsidRPr="0005721E">
        <w:t>.</w:t>
      </w:r>
    </w:p>
    <w:p w14:paraId="1791BEF1" w14:textId="77777777" w:rsidR="00EA6217" w:rsidRPr="00EA6217" w:rsidRDefault="00EA6217" w:rsidP="00EA6217">
      <w:pPr>
        <w:tabs>
          <w:tab w:val="left" w:pos="1276"/>
        </w:tabs>
        <w:spacing w:after="0"/>
        <w:ind w:left="567" w:right="111"/>
      </w:pPr>
    </w:p>
    <w:p w14:paraId="5F804235" w14:textId="77777777" w:rsidR="00EA6217" w:rsidRPr="00E72E65" w:rsidRDefault="00EA6217" w:rsidP="00EA6217">
      <w:pPr>
        <w:tabs>
          <w:tab w:val="left" w:pos="567"/>
        </w:tabs>
        <w:rPr>
          <w:b/>
        </w:rPr>
      </w:pPr>
      <w:r w:rsidRPr="00E72E65">
        <w:rPr>
          <w:b/>
        </w:rPr>
        <w:t>1.7</w:t>
      </w:r>
      <w:r>
        <w:rPr>
          <w:b/>
        </w:rPr>
        <w:tab/>
      </w:r>
      <w:r w:rsidRPr="00E72E65">
        <w:rPr>
          <w:b/>
        </w:rPr>
        <w:t xml:space="preserve">Revenue </w:t>
      </w:r>
    </w:p>
    <w:p w14:paraId="743EE397" w14:textId="4B21FFD3" w:rsidR="00EA6217" w:rsidRPr="00EC3FD6" w:rsidRDefault="00EA6217" w:rsidP="00EA6217">
      <w:pPr>
        <w:pStyle w:val="NoteText"/>
        <w:jc w:val="left"/>
        <w:rPr>
          <w:sz w:val="22"/>
          <w:szCs w:val="22"/>
        </w:rPr>
      </w:pPr>
      <w:r w:rsidRPr="00EC3FD6">
        <w:rPr>
          <w:sz w:val="22"/>
          <w:szCs w:val="22"/>
        </w:rPr>
        <w:t>Revenue is measured at the fair value of the consideration received or receivable.</w:t>
      </w:r>
    </w:p>
    <w:p w14:paraId="2BAE209A" w14:textId="77777777" w:rsidR="00EA6217" w:rsidRPr="00EC3FD6" w:rsidRDefault="00EA6217" w:rsidP="00EA6217">
      <w:pPr>
        <w:pStyle w:val="NoteText"/>
        <w:jc w:val="left"/>
        <w:rPr>
          <w:sz w:val="22"/>
          <w:szCs w:val="22"/>
        </w:rPr>
      </w:pPr>
    </w:p>
    <w:p w14:paraId="52257A74" w14:textId="77777777" w:rsidR="00EA6217" w:rsidRPr="00EC3FD6" w:rsidRDefault="00EA6217" w:rsidP="00EA6217">
      <w:pPr>
        <w:pStyle w:val="NoteText"/>
        <w:jc w:val="left"/>
        <w:rPr>
          <w:sz w:val="22"/>
          <w:szCs w:val="22"/>
        </w:rPr>
      </w:pPr>
      <w:r w:rsidRPr="00EC3FD6">
        <w:rPr>
          <w:sz w:val="22"/>
          <w:szCs w:val="22"/>
        </w:rPr>
        <w:t>Revenue from subscriptions is accounted for on an accrual basis and is recorded as revenue in the year to which it relates.</w:t>
      </w:r>
    </w:p>
    <w:p w14:paraId="02D78B10" w14:textId="77777777" w:rsidR="00EA6217" w:rsidRPr="00EC3FD6" w:rsidRDefault="00EA6217" w:rsidP="00EA6217">
      <w:pPr>
        <w:pStyle w:val="NoteText"/>
        <w:jc w:val="left"/>
        <w:rPr>
          <w:sz w:val="22"/>
          <w:szCs w:val="22"/>
        </w:rPr>
      </w:pPr>
    </w:p>
    <w:p w14:paraId="21FE8CE7" w14:textId="77777777" w:rsidR="00EA6217" w:rsidRPr="00EC3FD6" w:rsidRDefault="00EA6217" w:rsidP="00EA6217">
      <w:pPr>
        <w:pStyle w:val="NoteText"/>
        <w:jc w:val="left"/>
        <w:rPr>
          <w:sz w:val="22"/>
          <w:szCs w:val="22"/>
        </w:rPr>
      </w:pPr>
      <w:r w:rsidRPr="00EC3FD6">
        <w:rPr>
          <w:sz w:val="22"/>
          <w:szCs w:val="22"/>
        </w:rPr>
        <w:t>Revenue from the sale of goods is recognised when, the risks and rewards of ownership have been transferred to the buyer, the entity retains no managerial involvement or effective control over the goods, the revenue and transaction costs incurred can be reliably measured, and it is probable that the economic benefits associated with the transaction will flow to the entity.</w:t>
      </w:r>
    </w:p>
    <w:p w14:paraId="3D703437" w14:textId="77777777" w:rsidR="00EA6217" w:rsidRPr="00EC3FD6" w:rsidRDefault="00EA6217" w:rsidP="00EA6217">
      <w:pPr>
        <w:pStyle w:val="NoteText"/>
        <w:jc w:val="left"/>
        <w:rPr>
          <w:sz w:val="22"/>
          <w:szCs w:val="22"/>
        </w:rPr>
      </w:pPr>
    </w:p>
    <w:p w14:paraId="148FF89A" w14:textId="77777777" w:rsidR="00EA6217" w:rsidRPr="00EC3FD6" w:rsidRDefault="00EA6217" w:rsidP="00EA6217">
      <w:pPr>
        <w:pStyle w:val="NoteText"/>
        <w:jc w:val="left"/>
        <w:rPr>
          <w:sz w:val="22"/>
          <w:szCs w:val="22"/>
        </w:rPr>
      </w:pPr>
      <w:r w:rsidRPr="00EC3FD6">
        <w:rPr>
          <w:sz w:val="22"/>
          <w:szCs w:val="22"/>
        </w:rPr>
        <w:t>Donation income is recognised when it is received.</w:t>
      </w:r>
    </w:p>
    <w:p w14:paraId="7240DE85" w14:textId="77777777" w:rsidR="00EA6217" w:rsidRPr="00EC3FD6" w:rsidRDefault="00EA6217" w:rsidP="00EA6217">
      <w:pPr>
        <w:pStyle w:val="NoteText"/>
        <w:jc w:val="left"/>
        <w:rPr>
          <w:sz w:val="22"/>
          <w:szCs w:val="22"/>
        </w:rPr>
      </w:pPr>
    </w:p>
    <w:p w14:paraId="3DA58575" w14:textId="77777777" w:rsidR="00EA6217" w:rsidRPr="00EC3FD6" w:rsidRDefault="00EA6217" w:rsidP="00EA6217">
      <w:pPr>
        <w:pStyle w:val="NoteText"/>
        <w:jc w:val="left"/>
        <w:rPr>
          <w:sz w:val="22"/>
          <w:szCs w:val="22"/>
        </w:rPr>
      </w:pPr>
      <w:r w:rsidRPr="00EC3FD6">
        <w:rPr>
          <w:sz w:val="22"/>
          <w:szCs w:val="22"/>
        </w:rPr>
        <w:t>Receivables for goods and services, which have 30 day terms, are recognised at the nominal amounts due less any impairment allowance account. Collectability of debts is reviewed at end of the reporting period. Allowances are made when collectability of the debt is no longer probable.</w:t>
      </w:r>
      <w:r w:rsidRPr="00EC3FD6">
        <w:rPr>
          <w:sz w:val="22"/>
          <w:szCs w:val="22"/>
        </w:rPr>
        <w:tab/>
      </w:r>
    </w:p>
    <w:p w14:paraId="11FDBE23" w14:textId="77777777" w:rsidR="00EA6217" w:rsidRPr="00EC3FD6" w:rsidRDefault="00EA6217" w:rsidP="00EA6217">
      <w:pPr>
        <w:pStyle w:val="NoteText"/>
        <w:jc w:val="left"/>
        <w:rPr>
          <w:sz w:val="22"/>
          <w:szCs w:val="22"/>
        </w:rPr>
      </w:pPr>
    </w:p>
    <w:p w14:paraId="4E73F604" w14:textId="77777777" w:rsidR="00EA6217" w:rsidRPr="00EC3FD6" w:rsidRDefault="00EA6217" w:rsidP="00EA6217">
      <w:pPr>
        <w:pStyle w:val="NoteText"/>
        <w:jc w:val="left"/>
        <w:rPr>
          <w:i/>
          <w:sz w:val="22"/>
          <w:szCs w:val="22"/>
        </w:rPr>
      </w:pPr>
      <w:r w:rsidRPr="00EC3FD6">
        <w:rPr>
          <w:sz w:val="22"/>
          <w:szCs w:val="22"/>
        </w:rPr>
        <w:t>Interest revenue is recognised on an accrual basis using the effective interest method</w:t>
      </w:r>
      <w:r w:rsidRPr="00EC3FD6">
        <w:rPr>
          <w:i/>
          <w:sz w:val="22"/>
          <w:szCs w:val="22"/>
        </w:rPr>
        <w:t>.</w:t>
      </w:r>
    </w:p>
    <w:p w14:paraId="51B1E539" w14:textId="77777777" w:rsidR="00EA6217" w:rsidRPr="00EC3FD6" w:rsidRDefault="00EA6217" w:rsidP="00EA6217">
      <w:pPr>
        <w:pStyle w:val="NoteText"/>
        <w:jc w:val="left"/>
        <w:rPr>
          <w:sz w:val="22"/>
          <w:szCs w:val="22"/>
        </w:rPr>
      </w:pPr>
    </w:p>
    <w:p w14:paraId="4A7EB495" w14:textId="77777777" w:rsidR="00EA6217" w:rsidRDefault="00EA6217" w:rsidP="00EA6217">
      <w:pPr>
        <w:pStyle w:val="NoteText"/>
        <w:jc w:val="left"/>
        <w:rPr>
          <w:sz w:val="22"/>
          <w:szCs w:val="22"/>
        </w:rPr>
      </w:pPr>
      <w:r w:rsidRPr="00EC3FD6">
        <w:rPr>
          <w:sz w:val="22"/>
          <w:szCs w:val="22"/>
        </w:rPr>
        <w:t>Rental revenue from operating leases is recognised on a straight-line basis over the term of the relevant lease.</w:t>
      </w:r>
    </w:p>
    <w:p w14:paraId="4D1E7B77" w14:textId="17CB885E" w:rsidR="00EA6217" w:rsidRPr="00EA6217" w:rsidRDefault="00EA6217" w:rsidP="00EA6217">
      <w:pPr>
        <w:pStyle w:val="NoteText"/>
        <w:jc w:val="left"/>
        <w:rPr>
          <w:sz w:val="22"/>
          <w:szCs w:val="22"/>
        </w:rPr>
      </w:pPr>
    </w:p>
    <w:p w14:paraId="721E04B3" w14:textId="77777777" w:rsidR="00EA6217" w:rsidRPr="00F31B7B" w:rsidRDefault="00EA6217" w:rsidP="00EA6217">
      <w:pPr>
        <w:tabs>
          <w:tab w:val="left" w:pos="567"/>
        </w:tabs>
        <w:rPr>
          <w:b/>
        </w:rPr>
      </w:pPr>
      <w:r w:rsidRPr="00F31B7B">
        <w:rPr>
          <w:b/>
        </w:rPr>
        <w:t>1.8</w:t>
      </w:r>
      <w:r>
        <w:rPr>
          <w:b/>
        </w:rPr>
        <w:t xml:space="preserve">     </w:t>
      </w:r>
      <w:r w:rsidRPr="00F31B7B">
        <w:rPr>
          <w:b/>
        </w:rPr>
        <w:t>Government grants</w:t>
      </w:r>
      <w:r w:rsidRPr="005B32FE">
        <w:rPr>
          <w:rStyle w:val="FootnoteReference"/>
          <w:b/>
          <w:bCs/>
          <w:iCs/>
          <w:color w:val="000000"/>
        </w:rPr>
        <w:footnoteReference w:id="7"/>
      </w:r>
    </w:p>
    <w:p w14:paraId="18068068" w14:textId="5FD7E41F" w:rsidR="00EA6217" w:rsidRPr="00A34902" w:rsidRDefault="00EA6217" w:rsidP="00EA6217">
      <w:pPr>
        <w:ind w:left="720"/>
      </w:pPr>
      <w:r w:rsidRPr="00A34902">
        <w:t xml:space="preserve">Government grants are not recognised until there is reasonable assurance that the </w:t>
      </w:r>
      <w:r>
        <w:t>[</w:t>
      </w:r>
      <w:r w:rsidRPr="00F36FD0">
        <w:rPr>
          <w:i/>
        </w:rPr>
        <w:t>reporting unit</w:t>
      </w:r>
      <w:r>
        <w:t>]</w:t>
      </w:r>
      <w:r w:rsidRPr="00A34902">
        <w:t xml:space="preserve"> will comply with the conditions attaching to them and that the grants will be received.</w:t>
      </w:r>
    </w:p>
    <w:p w14:paraId="51A830D2" w14:textId="01CD48EF" w:rsidR="00EA6217" w:rsidRDefault="00EA6217" w:rsidP="00EA6217">
      <w:pPr>
        <w:ind w:left="720"/>
      </w:pPr>
      <w:r w:rsidRPr="00A34902">
        <w:t xml:space="preserve">Government grants are recognised in profit or loss on a systematic basis over the periods in which the </w:t>
      </w:r>
      <w:r>
        <w:t>[</w:t>
      </w:r>
      <w:r w:rsidRPr="00F36FD0">
        <w:rPr>
          <w:i/>
        </w:rPr>
        <w:t>reporting unit</w:t>
      </w:r>
      <w:r>
        <w:t>]</w:t>
      </w:r>
      <w:r w:rsidRPr="00A34902">
        <w:t xml:space="preserve"> recognises as expenses the related costs for which the grants are intended to compensate. Specifically, government grants whose primary condition is that the </w:t>
      </w:r>
      <w:r>
        <w:t>[</w:t>
      </w:r>
      <w:r w:rsidRPr="00F36FD0">
        <w:rPr>
          <w:i/>
        </w:rPr>
        <w:t>reporting unit</w:t>
      </w:r>
      <w:r>
        <w:t>]</w:t>
      </w:r>
      <w:r w:rsidRPr="00A34902">
        <w:t xml:space="preserve"> should purchase, construct otherwise acquire non-current assets are recognised as deferred revenue in the statement of financial position </w:t>
      </w:r>
      <w:r w:rsidRPr="00A34902">
        <w:lastRenderedPageBreak/>
        <w:t>and transferred to profit or loss on a systematic and rational basis over the useful lives of the related assets.</w:t>
      </w:r>
    </w:p>
    <w:p w14:paraId="3C65BB63" w14:textId="77777777" w:rsidR="00EA6217" w:rsidRDefault="00EA6217" w:rsidP="00EA6217">
      <w:pPr>
        <w:ind w:left="720"/>
      </w:pPr>
      <w:r w:rsidRPr="00A34902">
        <w:t xml:space="preserve">Government grants that are receivable as compensation for expenses or losses already incurred or for the purpose of giving immediate financial support to the </w:t>
      </w:r>
      <w:r>
        <w:t>[</w:t>
      </w:r>
      <w:r w:rsidRPr="00F36FD0">
        <w:rPr>
          <w:i/>
        </w:rPr>
        <w:t>reporting unit</w:t>
      </w:r>
      <w:r>
        <w:t>]</w:t>
      </w:r>
      <w:r w:rsidRPr="00A34902">
        <w:t xml:space="preserve"> with no future related costs are recognised in profit or loss in the period in which they become receivable.</w:t>
      </w:r>
    </w:p>
    <w:p w14:paraId="0015E65E" w14:textId="7477EAD5" w:rsidR="00EA6217" w:rsidRPr="00EA6217" w:rsidRDefault="00EA6217" w:rsidP="00EA6217">
      <w:pPr>
        <w:tabs>
          <w:tab w:val="left" w:pos="567"/>
        </w:tabs>
        <w:rPr>
          <w:b/>
        </w:rPr>
      </w:pPr>
      <w:r w:rsidRPr="002D5720">
        <w:rPr>
          <w:b/>
        </w:rPr>
        <w:t>1.9</w:t>
      </w:r>
      <w:r w:rsidRPr="002D5720">
        <w:rPr>
          <w:b/>
        </w:rPr>
        <w:tab/>
        <w:t>Gains</w:t>
      </w:r>
    </w:p>
    <w:p w14:paraId="6333566C" w14:textId="77777777" w:rsidR="00EA6217" w:rsidRPr="002D5720" w:rsidRDefault="00EA6217" w:rsidP="00EA6217">
      <w:pPr>
        <w:ind w:firstLine="567"/>
        <w:rPr>
          <w:b/>
          <w:i/>
        </w:rPr>
      </w:pPr>
      <w:r w:rsidRPr="002D5720">
        <w:rPr>
          <w:b/>
          <w:i/>
        </w:rPr>
        <w:t>Sale of assets</w:t>
      </w:r>
    </w:p>
    <w:p w14:paraId="438768DE" w14:textId="514B5A05" w:rsidR="00EA6217" w:rsidRDefault="00EA6217" w:rsidP="00EA6217">
      <w:pPr>
        <w:tabs>
          <w:tab w:val="left" w:pos="567"/>
          <w:tab w:val="left" w:pos="1134"/>
        </w:tabs>
        <w:spacing w:after="0"/>
        <w:ind w:left="567" w:right="111" w:hanging="567"/>
        <w:rPr>
          <w:rFonts w:cs="Arial"/>
        </w:rPr>
      </w:pPr>
      <w:r>
        <w:rPr>
          <w:rFonts w:cs="Arial"/>
        </w:rPr>
        <w:tab/>
      </w:r>
      <w:r w:rsidRPr="00C01D79">
        <w:rPr>
          <w:rFonts w:cs="Arial"/>
        </w:rPr>
        <w:t xml:space="preserve">Gains </w:t>
      </w:r>
      <w:r>
        <w:rPr>
          <w:rFonts w:cs="Arial"/>
        </w:rPr>
        <w:t xml:space="preserve">and losses </w:t>
      </w:r>
      <w:r w:rsidRPr="00C01D79">
        <w:rPr>
          <w:rFonts w:cs="Arial"/>
        </w:rPr>
        <w:t>from disposal of assets are recognised when control of the asset has passed to the buyer.</w:t>
      </w:r>
    </w:p>
    <w:p w14:paraId="52C9622C" w14:textId="5143EB15" w:rsidR="00EA6217" w:rsidRDefault="00EA6217" w:rsidP="00EA6217">
      <w:pPr>
        <w:tabs>
          <w:tab w:val="left" w:pos="567"/>
          <w:tab w:val="left" w:pos="1134"/>
        </w:tabs>
        <w:spacing w:after="0"/>
        <w:ind w:left="567" w:right="111" w:hanging="567"/>
        <w:rPr>
          <w:rFonts w:cs="Arial"/>
        </w:rPr>
      </w:pPr>
    </w:p>
    <w:p w14:paraId="0A724460" w14:textId="22D4D835" w:rsidR="00EA6217" w:rsidRPr="00EA6217" w:rsidRDefault="00EA6217" w:rsidP="00EA6217">
      <w:pPr>
        <w:tabs>
          <w:tab w:val="left" w:pos="567"/>
        </w:tabs>
        <w:rPr>
          <w:b/>
        </w:rPr>
      </w:pPr>
      <w:r w:rsidRPr="00A3429B">
        <w:rPr>
          <w:b/>
        </w:rPr>
        <w:t>1.10</w:t>
      </w:r>
      <w:r w:rsidRPr="00A3429B">
        <w:rPr>
          <w:b/>
        </w:rPr>
        <w:tab/>
        <w:t>Capitation fees and levies</w:t>
      </w:r>
    </w:p>
    <w:p w14:paraId="5CB5C777" w14:textId="312120DB" w:rsidR="00EA6217" w:rsidRDefault="00EA6217" w:rsidP="00EA6217">
      <w:pPr>
        <w:autoSpaceDE w:val="0"/>
        <w:autoSpaceDN w:val="0"/>
        <w:adjustRightInd w:val="0"/>
        <w:spacing w:after="0" w:line="240" w:lineRule="auto"/>
        <w:ind w:left="567" w:right="111"/>
        <w:rPr>
          <w:rFonts w:cs="Arial"/>
        </w:rPr>
      </w:pPr>
      <w:r>
        <w:rPr>
          <w:rFonts w:cs="Arial"/>
        </w:rPr>
        <w:t>Capitation fees and levies are recognised on an accrual basis and recorded as a revenue and/or expense in the year to which it relates.</w:t>
      </w:r>
    </w:p>
    <w:p w14:paraId="5EF63F68" w14:textId="0FEBC63E" w:rsidR="00EA6217" w:rsidRDefault="00EA6217" w:rsidP="00EA6217">
      <w:pPr>
        <w:autoSpaceDE w:val="0"/>
        <w:autoSpaceDN w:val="0"/>
        <w:adjustRightInd w:val="0"/>
        <w:spacing w:after="0" w:line="240" w:lineRule="auto"/>
        <w:ind w:right="111"/>
        <w:rPr>
          <w:rFonts w:cs="Arial"/>
        </w:rPr>
      </w:pPr>
    </w:p>
    <w:p w14:paraId="2800129A" w14:textId="346B09C0" w:rsidR="00EA6217" w:rsidRPr="00EA6217" w:rsidRDefault="00EA6217" w:rsidP="00EA6217">
      <w:pPr>
        <w:tabs>
          <w:tab w:val="left" w:pos="567"/>
        </w:tabs>
        <w:rPr>
          <w:b/>
        </w:rPr>
      </w:pPr>
      <w:r w:rsidRPr="00A3429B">
        <w:rPr>
          <w:b/>
        </w:rPr>
        <w:t>1.11</w:t>
      </w:r>
      <w:r w:rsidRPr="00A3429B">
        <w:rPr>
          <w:b/>
        </w:rPr>
        <w:tab/>
        <w:t>Employee benefits</w:t>
      </w:r>
    </w:p>
    <w:p w14:paraId="25D668BA" w14:textId="77777777" w:rsidR="00EA6217" w:rsidRPr="00C01D79" w:rsidRDefault="00EA6217" w:rsidP="00EA6217">
      <w:pPr>
        <w:tabs>
          <w:tab w:val="left" w:pos="567"/>
          <w:tab w:val="left" w:pos="993"/>
        </w:tabs>
        <w:spacing w:after="0"/>
        <w:ind w:left="567" w:right="111"/>
        <w:rPr>
          <w:rFonts w:cs="Arial"/>
          <w:iCs/>
        </w:rPr>
      </w:pPr>
      <w:r w:rsidRPr="00C01D79">
        <w:rPr>
          <w:rFonts w:cs="Arial"/>
          <w:iCs/>
        </w:rPr>
        <w:t>A liability is recognised for benefits accruing to employees in respect of wages and salaries, annual leave, long service leave and termination benefits when it is probable that settlement will be required and they are capable of being measured reliably.</w:t>
      </w:r>
    </w:p>
    <w:p w14:paraId="2D7C65B0" w14:textId="77777777" w:rsidR="00EA6217" w:rsidRPr="00C01D79" w:rsidRDefault="00EA6217" w:rsidP="00EA6217">
      <w:pPr>
        <w:tabs>
          <w:tab w:val="left" w:pos="567"/>
          <w:tab w:val="left" w:pos="993"/>
        </w:tabs>
        <w:spacing w:after="0"/>
        <w:ind w:left="567" w:right="111" w:hanging="567"/>
        <w:rPr>
          <w:rFonts w:cs="Arial"/>
          <w:iCs/>
        </w:rPr>
      </w:pPr>
    </w:p>
    <w:p w14:paraId="1855DAAB" w14:textId="77777777" w:rsidR="00EA6217" w:rsidRPr="00C01D79" w:rsidRDefault="00EA6217" w:rsidP="00EA6217">
      <w:pPr>
        <w:tabs>
          <w:tab w:val="left" w:pos="567"/>
          <w:tab w:val="left" w:pos="993"/>
        </w:tabs>
        <w:spacing w:after="0"/>
        <w:ind w:left="567" w:right="111"/>
        <w:rPr>
          <w:rFonts w:cs="Arial"/>
          <w:iCs/>
        </w:rPr>
      </w:pPr>
      <w:r w:rsidRPr="00C01D79">
        <w:rPr>
          <w:rFonts w:cs="Arial"/>
          <w:iCs/>
        </w:rPr>
        <w:t>Liabilities for short-term employee benefits (as defined in AASB 119</w:t>
      </w:r>
      <w:r w:rsidRPr="00C01D79">
        <w:rPr>
          <w:rFonts w:cs="Arial"/>
          <w:i/>
          <w:iCs/>
        </w:rPr>
        <w:t xml:space="preserve"> Employee Benefits</w:t>
      </w:r>
      <w:r w:rsidRPr="00C01D79">
        <w:rPr>
          <w:rFonts w:cs="Arial"/>
          <w:iCs/>
        </w:rPr>
        <w:t xml:space="preserve">) and termination benefits </w:t>
      </w:r>
      <w:r>
        <w:rPr>
          <w:rFonts w:cs="Arial"/>
          <w:iCs/>
        </w:rPr>
        <w:t>which are expected to be settled</w:t>
      </w:r>
      <w:r w:rsidRPr="00C01D79">
        <w:rPr>
          <w:rFonts w:cs="Arial"/>
          <w:iCs/>
        </w:rPr>
        <w:t xml:space="preserve"> within twelve months of the end of reporting period are measured at their nominal amounts. The nominal amount is calculated with regard to the rates expected to be paid on settlement of the liability.</w:t>
      </w:r>
      <w:r w:rsidRPr="00C01D79">
        <w:rPr>
          <w:rFonts w:cs="Arial"/>
          <w:iCs/>
        </w:rPr>
        <w:tab/>
      </w:r>
    </w:p>
    <w:p w14:paraId="30B2A1C5" w14:textId="77777777" w:rsidR="00EA6217" w:rsidRPr="00C01D79" w:rsidRDefault="00EA6217" w:rsidP="00EA6217">
      <w:pPr>
        <w:tabs>
          <w:tab w:val="left" w:pos="567"/>
          <w:tab w:val="left" w:pos="993"/>
        </w:tabs>
        <w:spacing w:after="0"/>
        <w:ind w:left="567" w:right="111" w:hanging="567"/>
        <w:rPr>
          <w:rFonts w:cs="Arial"/>
          <w:iCs/>
        </w:rPr>
      </w:pPr>
    </w:p>
    <w:p w14:paraId="4FF4DFA0" w14:textId="77777777" w:rsidR="00EA6217" w:rsidRPr="00C01D79" w:rsidRDefault="00EA6217" w:rsidP="00EA6217">
      <w:pPr>
        <w:tabs>
          <w:tab w:val="left" w:pos="567"/>
          <w:tab w:val="left" w:pos="993"/>
        </w:tabs>
        <w:spacing w:after="0"/>
        <w:ind w:left="567" w:right="111"/>
        <w:rPr>
          <w:rFonts w:cs="Arial"/>
          <w:iCs/>
        </w:rPr>
      </w:pPr>
      <w:r w:rsidRPr="00C01D79">
        <w:rPr>
          <w:rFonts w:cs="Arial"/>
          <w:iCs/>
        </w:rPr>
        <w:t xml:space="preserve">Other long-term employee benefits </w:t>
      </w:r>
      <w:r>
        <w:rPr>
          <w:rFonts w:cs="Arial"/>
          <w:iCs/>
        </w:rPr>
        <w:t xml:space="preserve">which are expected to be settled beyond twelve months </w:t>
      </w:r>
      <w:r w:rsidRPr="00C01D79">
        <w:rPr>
          <w:rFonts w:cs="Arial"/>
          <w:iCs/>
        </w:rPr>
        <w:t xml:space="preserve">are measured as the present value of the estimated future cash outflows to be made by the reporting unit in respect of services provided by employees up to reporting date. </w:t>
      </w:r>
    </w:p>
    <w:p w14:paraId="0033EDE5" w14:textId="77777777" w:rsidR="00EA6217" w:rsidRPr="00C01D79" w:rsidRDefault="00EA6217" w:rsidP="00EA6217">
      <w:pPr>
        <w:tabs>
          <w:tab w:val="left" w:pos="567"/>
          <w:tab w:val="left" w:pos="993"/>
        </w:tabs>
        <w:spacing w:after="0"/>
        <w:ind w:left="567" w:right="111" w:hanging="567"/>
        <w:rPr>
          <w:rFonts w:cs="Arial"/>
          <w:iCs/>
        </w:rPr>
      </w:pPr>
    </w:p>
    <w:p w14:paraId="633A2BD4" w14:textId="77777777" w:rsidR="00EA6217" w:rsidRPr="00C01D79" w:rsidRDefault="00EA6217" w:rsidP="00EA6217">
      <w:pPr>
        <w:pStyle w:val="BlockText"/>
        <w:ind w:right="111" w:firstLine="0"/>
        <w:jc w:val="left"/>
        <w:rPr>
          <w:rFonts w:cs="Arial"/>
          <w:sz w:val="22"/>
          <w:szCs w:val="22"/>
        </w:rPr>
      </w:pPr>
      <w:r w:rsidRPr="00C01D79">
        <w:rPr>
          <w:rFonts w:cs="Arial"/>
          <w:sz w:val="22"/>
          <w:szCs w:val="22"/>
        </w:rPr>
        <w:t>Payments to defined contribution retirement benefit plans are recognised as an expense when employees have rendered service entitling them to the contributions.</w:t>
      </w:r>
    </w:p>
    <w:p w14:paraId="49B0425A" w14:textId="77777777" w:rsidR="00EA6217" w:rsidRPr="00C01D79" w:rsidRDefault="00EA6217" w:rsidP="00EA6217">
      <w:pPr>
        <w:pStyle w:val="BlockText"/>
        <w:ind w:right="111" w:firstLine="0"/>
        <w:jc w:val="left"/>
        <w:rPr>
          <w:rFonts w:cs="Arial"/>
          <w:sz w:val="22"/>
          <w:szCs w:val="22"/>
        </w:rPr>
      </w:pPr>
    </w:p>
    <w:p w14:paraId="09EE52DC" w14:textId="77777777" w:rsidR="00EA6217" w:rsidRPr="00C01D79" w:rsidRDefault="00EA6217" w:rsidP="00EA6217">
      <w:pPr>
        <w:pStyle w:val="BlockText"/>
        <w:ind w:right="111" w:firstLine="0"/>
        <w:jc w:val="left"/>
        <w:rPr>
          <w:rFonts w:cs="Arial"/>
          <w:sz w:val="22"/>
          <w:szCs w:val="22"/>
        </w:rPr>
      </w:pPr>
      <w:r w:rsidRPr="00C01D79">
        <w:rPr>
          <w:rFonts w:cs="Arial"/>
          <w:sz w:val="22"/>
          <w:szCs w:val="22"/>
        </w:rPr>
        <w:t>Provision is made for separation and redundancy benefit payments.</w:t>
      </w:r>
      <w:r>
        <w:rPr>
          <w:rFonts w:cs="Arial"/>
          <w:sz w:val="22"/>
          <w:szCs w:val="22"/>
        </w:rPr>
        <w:t xml:space="preserve"> The reporting unit</w:t>
      </w:r>
      <w:r w:rsidRPr="00C01D79">
        <w:rPr>
          <w:rFonts w:cs="Arial"/>
          <w:sz w:val="22"/>
          <w:szCs w:val="22"/>
        </w:rPr>
        <w:t xml:space="preserve"> recognises a provision for termination </w:t>
      </w:r>
      <w:r>
        <w:rPr>
          <w:rFonts w:cs="Arial"/>
          <w:sz w:val="22"/>
          <w:szCs w:val="22"/>
        </w:rPr>
        <w:t xml:space="preserve">as part of a broader restructuring </w:t>
      </w:r>
      <w:r w:rsidRPr="00C01D79">
        <w:rPr>
          <w:rFonts w:cs="Arial"/>
          <w:sz w:val="22"/>
          <w:szCs w:val="22"/>
        </w:rPr>
        <w:t>when it has developed a detailed formal plan for the terminations and has informed those employees affected that it will carry out the terminations.</w:t>
      </w:r>
      <w:r>
        <w:rPr>
          <w:rFonts w:cs="Arial"/>
          <w:sz w:val="22"/>
          <w:szCs w:val="22"/>
        </w:rPr>
        <w:t xml:space="preserve"> A provision for voluntary termination is recognised when the employee has accepted the offer of termination.</w:t>
      </w:r>
    </w:p>
    <w:p w14:paraId="6320F357" w14:textId="77777777" w:rsidR="00EA6217" w:rsidRDefault="00EA6217" w:rsidP="00EA6217">
      <w:pPr>
        <w:autoSpaceDE w:val="0"/>
        <w:autoSpaceDN w:val="0"/>
        <w:adjustRightInd w:val="0"/>
        <w:spacing w:after="0" w:line="240" w:lineRule="auto"/>
        <w:ind w:right="111"/>
        <w:rPr>
          <w:rFonts w:cs="Arial"/>
          <w:color w:val="000000"/>
        </w:rPr>
      </w:pPr>
    </w:p>
    <w:p w14:paraId="64490DA1" w14:textId="77777777" w:rsidR="00EA6217" w:rsidRDefault="00EA6217">
      <w:pPr>
        <w:rPr>
          <w:b/>
        </w:rPr>
      </w:pPr>
      <w:r>
        <w:rPr>
          <w:b/>
        </w:rPr>
        <w:br w:type="page"/>
      </w:r>
    </w:p>
    <w:p w14:paraId="654F9505" w14:textId="346663FC" w:rsidR="00EA6217" w:rsidRPr="00EA6217" w:rsidRDefault="00EA6217" w:rsidP="00EA6217">
      <w:pPr>
        <w:tabs>
          <w:tab w:val="left" w:pos="567"/>
        </w:tabs>
        <w:rPr>
          <w:b/>
        </w:rPr>
      </w:pPr>
      <w:r w:rsidRPr="00A3429B">
        <w:rPr>
          <w:b/>
        </w:rPr>
        <w:lastRenderedPageBreak/>
        <w:t>1.12</w:t>
      </w:r>
      <w:r w:rsidRPr="00A3429B">
        <w:rPr>
          <w:b/>
        </w:rPr>
        <w:tab/>
        <w:t>Leases</w:t>
      </w:r>
    </w:p>
    <w:p w14:paraId="3914BC9B" w14:textId="77777777" w:rsidR="00EA6217" w:rsidRPr="00C01D79" w:rsidRDefault="00EA6217" w:rsidP="00EA6217">
      <w:pPr>
        <w:tabs>
          <w:tab w:val="left" w:pos="567"/>
          <w:tab w:val="left" w:pos="1134"/>
        </w:tabs>
        <w:spacing w:after="0"/>
        <w:ind w:left="567" w:right="111" w:hanging="567"/>
        <w:rPr>
          <w:rFonts w:cs="Arial"/>
        </w:rPr>
      </w:pPr>
      <w:r w:rsidRPr="00C01D79">
        <w:rPr>
          <w:rFonts w:cs="Arial"/>
        </w:rPr>
        <w:tab/>
        <w:t>Leases are classified as finance leases whenever the terms of the lease transfer substantially all the risks and rewards of ownership to the lessee. All other leases are classified as operating leases.</w:t>
      </w:r>
    </w:p>
    <w:p w14:paraId="6B944D57" w14:textId="77777777" w:rsidR="00EA6217" w:rsidRPr="00C01D79" w:rsidRDefault="00EA6217" w:rsidP="00EA6217">
      <w:pPr>
        <w:tabs>
          <w:tab w:val="left" w:pos="567"/>
          <w:tab w:val="left" w:pos="1134"/>
        </w:tabs>
        <w:spacing w:after="0"/>
        <w:ind w:left="567" w:right="111" w:hanging="567"/>
        <w:rPr>
          <w:rFonts w:cs="Arial"/>
          <w:b/>
          <w:i/>
        </w:rPr>
      </w:pPr>
    </w:p>
    <w:p w14:paraId="3367E3F0" w14:textId="77777777" w:rsidR="00EA6217" w:rsidRPr="00C01D79" w:rsidRDefault="00EA6217" w:rsidP="00EA6217">
      <w:pPr>
        <w:tabs>
          <w:tab w:val="left" w:pos="567"/>
          <w:tab w:val="left" w:pos="1134"/>
        </w:tabs>
        <w:spacing w:after="0"/>
        <w:ind w:left="567" w:right="111" w:hanging="567"/>
        <w:rPr>
          <w:rFonts w:cs="Arial"/>
        </w:rPr>
      </w:pPr>
      <w:r w:rsidRPr="00C01D79">
        <w:rPr>
          <w:rFonts w:cs="Arial"/>
        </w:rPr>
        <w:tab/>
        <w:t>Where an asset is acquired by means of a finance lease, the asset is capitalised at either the fair value of the lease property or, if lower, the present value of minimum lease payments at the inception of the contract and a liability is recognised at the same</w:t>
      </w:r>
      <w:r>
        <w:rPr>
          <w:rFonts w:cs="Arial"/>
        </w:rPr>
        <w:t xml:space="preserve"> time and for the same amount. </w:t>
      </w:r>
    </w:p>
    <w:p w14:paraId="33A0463B" w14:textId="77777777" w:rsidR="00EA6217" w:rsidRPr="00C01D79" w:rsidRDefault="00EA6217" w:rsidP="00EA6217">
      <w:pPr>
        <w:tabs>
          <w:tab w:val="left" w:pos="567"/>
          <w:tab w:val="left" w:pos="1134"/>
        </w:tabs>
        <w:spacing w:after="0"/>
        <w:ind w:left="567" w:right="111" w:hanging="567"/>
        <w:rPr>
          <w:rFonts w:cs="Arial"/>
        </w:rPr>
      </w:pPr>
    </w:p>
    <w:p w14:paraId="26B30952" w14:textId="77777777" w:rsidR="00EA6217" w:rsidRPr="00C01D79" w:rsidRDefault="00EA6217" w:rsidP="00EA6217">
      <w:pPr>
        <w:tabs>
          <w:tab w:val="left" w:pos="567"/>
          <w:tab w:val="left" w:pos="1134"/>
        </w:tabs>
        <w:spacing w:after="0"/>
        <w:ind w:left="567" w:right="111" w:hanging="567"/>
        <w:rPr>
          <w:rFonts w:cs="Arial"/>
        </w:rPr>
      </w:pPr>
      <w:r w:rsidRPr="00C01D79">
        <w:rPr>
          <w:rFonts w:cs="Arial"/>
        </w:rPr>
        <w:tab/>
        <w:t>The discount rate used is the interest rate implicit in the lease. Leased assets are amortised over the period of the lease. Lease payments are allocated between the principal comp</w:t>
      </w:r>
      <w:r>
        <w:rPr>
          <w:rFonts w:cs="Arial"/>
        </w:rPr>
        <w:t>onent and the interest expense.</w:t>
      </w:r>
    </w:p>
    <w:p w14:paraId="3D7957FF" w14:textId="77777777" w:rsidR="00EA6217" w:rsidRPr="00C01D79" w:rsidRDefault="00EA6217" w:rsidP="00EA6217">
      <w:pPr>
        <w:tabs>
          <w:tab w:val="left" w:pos="567"/>
          <w:tab w:val="left" w:pos="1134"/>
        </w:tabs>
        <w:spacing w:after="0"/>
        <w:ind w:left="567" w:right="111" w:hanging="567"/>
        <w:rPr>
          <w:rFonts w:cs="Arial"/>
        </w:rPr>
      </w:pPr>
    </w:p>
    <w:p w14:paraId="733196DE" w14:textId="77777777" w:rsidR="00EA6217" w:rsidRPr="00C01D79" w:rsidRDefault="00EA6217" w:rsidP="00EA6217">
      <w:pPr>
        <w:tabs>
          <w:tab w:val="left" w:pos="567"/>
          <w:tab w:val="left" w:pos="1134"/>
        </w:tabs>
        <w:spacing w:after="0"/>
        <w:ind w:left="567" w:right="111" w:hanging="567"/>
        <w:rPr>
          <w:rFonts w:cs="Arial"/>
        </w:rPr>
      </w:pPr>
      <w:r w:rsidRPr="00C01D79">
        <w:rPr>
          <w:rFonts w:cs="Arial"/>
        </w:rPr>
        <w:tab/>
        <w:t>Operating lease payments are expensed on a straight-line basis which is representative of the pattern of benefits derived from the leased assets.</w:t>
      </w:r>
    </w:p>
    <w:p w14:paraId="5075BC8E" w14:textId="77777777" w:rsidR="00EA6217" w:rsidRPr="00C01D79" w:rsidRDefault="00EA6217" w:rsidP="00EA6217">
      <w:pPr>
        <w:tabs>
          <w:tab w:val="left" w:pos="567"/>
          <w:tab w:val="left" w:pos="1134"/>
        </w:tabs>
        <w:spacing w:after="0"/>
        <w:ind w:left="567" w:right="111" w:hanging="567"/>
        <w:rPr>
          <w:rFonts w:cs="Arial"/>
        </w:rPr>
      </w:pPr>
    </w:p>
    <w:p w14:paraId="4FCF81CE" w14:textId="00A0BC9D" w:rsidR="00EA6217" w:rsidRDefault="00EA6217" w:rsidP="00EA6217">
      <w:pPr>
        <w:tabs>
          <w:tab w:val="left" w:pos="567"/>
          <w:tab w:val="left" w:pos="1134"/>
        </w:tabs>
        <w:spacing w:after="0"/>
        <w:ind w:left="567" w:right="111"/>
        <w:rPr>
          <w:rFonts w:cs="Arial"/>
        </w:rPr>
      </w:pPr>
      <w:r w:rsidRPr="00C01D79">
        <w:rPr>
          <w:rFonts w:cs="Arial"/>
        </w:rPr>
        <w:t xml:space="preserve">Rental </w:t>
      </w:r>
      <w:r>
        <w:rPr>
          <w:rFonts w:cs="Arial"/>
        </w:rPr>
        <w:t>revenue</w:t>
      </w:r>
      <w:r w:rsidRPr="00C01D79">
        <w:rPr>
          <w:rFonts w:cs="Arial"/>
        </w:rPr>
        <w:t xml:space="preserve"> from operating leases is recognised on a straight-line basis over the term of the relevant lease. Initial direct costs incurred in negotiating and arranging an operating lease are added to the carrying amount of the leased asset and recognised on a straight-line basis over the lease term.</w:t>
      </w:r>
    </w:p>
    <w:p w14:paraId="317072BB" w14:textId="1BF93C6A" w:rsidR="00EA6217" w:rsidRDefault="00EA6217" w:rsidP="00EA6217">
      <w:pPr>
        <w:tabs>
          <w:tab w:val="left" w:pos="567"/>
          <w:tab w:val="left" w:pos="1134"/>
        </w:tabs>
        <w:spacing w:after="0"/>
        <w:ind w:right="111"/>
        <w:rPr>
          <w:rFonts w:cs="Arial"/>
        </w:rPr>
      </w:pPr>
    </w:p>
    <w:p w14:paraId="44B7E84C" w14:textId="77777777" w:rsidR="00EA6217" w:rsidRPr="00A3429B" w:rsidRDefault="00EA6217" w:rsidP="00EA6217">
      <w:pPr>
        <w:tabs>
          <w:tab w:val="left" w:pos="567"/>
        </w:tabs>
        <w:rPr>
          <w:b/>
        </w:rPr>
      </w:pPr>
      <w:r w:rsidRPr="00A3429B">
        <w:rPr>
          <w:b/>
        </w:rPr>
        <w:t>1.13</w:t>
      </w:r>
      <w:r w:rsidRPr="00A3429B">
        <w:rPr>
          <w:b/>
        </w:rPr>
        <w:tab/>
        <w:t>Borrowing costs</w:t>
      </w:r>
    </w:p>
    <w:p w14:paraId="5E5790E9" w14:textId="77777777" w:rsidR="00EA6217" w:rsidRPr="00C01D79" w:rsidRDefault="00EA6217" w:rsidP="00EA6217">
      <w:pPr>
        <w:tabs>
          <w:tab w:val="left" w:pos="567"/>
          <w:tab w:val="left" w:pos="1134"/>
        </w:tabs>
        <w:spacing w:after="0"/>
        <w:ind w:left="567" w:right="111" w:hanging="567"/>
        <w:rPr>
          <w:rFonts w:cs="Arial"/>
        </w:rPr>
      </w:pPr>
      <w:r w:rsidRPr="00C01D79">
        <w:rPr>
          <w:rFonts w:cs="Arial"/>
        </w:rPr>
        <w:tab/>
        <w:t xml:space="preserve">All borrowing costs are recognised in profit and loss in the period in which they are incurred. </w:t>
      </w:r>
    </w:p>
    <w:p w14:paraId="605F2AA9" w14:textId="77777777" w:rsidR="00EA6217" w:rsidRPr="00C01D79" w:rsidRDefault="00EA6217" w:rsidP="00EA6217">
      <w:pPr>
        <w:tabs>
          <w:tab w:val="left" w:pos="567"/>
        </w:tabs>
        <w:autoSpaceDE w:val="0"/>
        <w:autoSpaceDN w:val="0"/>
        <w:adjustRightInd w:val="0"/>
        <w:spacing w:after="0"/>
        <w:ind w:left="567" w:right="111"/>
        <w:rPr>
          <w:rFonts w:cs="Arial"/>
        </w:rPr>
      </w:pPr>
    </w:p>
    <w:p w14:paraId="3DF48470" w14:textId="77777777" w:rsidR="00EA6217" w:rsidRPr="00A3429B" w:rsidRDefault="00EA6217" w:rsidP="00EA6217">
      <w:pPr>
        <w:tabs>
          <w:tab w:val="left" w:pos="567"/>
        </w:tabs>
        <w:rPr>
          <w:b/>
        </w:rPr>
      </w:pPr>
      <w:r w:rsidRPr="00A3429B">
        <w:rPr>
          <w:b/>
        </w:rPr>
        <w:t>1.14</w:t>
      </w:r>
      <w:r w:rsidRPr="00A3429B">
        <w:rPr>
          <w:b/>
        </w:rPr>
        <w:tab/>
        <w:t xml:space="preserve">Cash </w:t>
      </w:r>
    </w:p>
    <w:p w14:paraId="027A3E0C" w14:textId="7F85C604" w:rsidR="00EA6217" w:rsidRDefault="00EA6217" w:rsidP="00EA6217">
      <w:pPr>
        <w:tabs>
          <w:tab w:val="left" w:pos="567"/>
          <w:tab w:val="left" w:pos="1134"/>
        </w:tabs>
        <w:spacing w:after="0"/>
        <w:ind w:left="567" w:right="111"/>
        <w:rPr>
          <w:rFonts w:cs="Arial"/>
        </w:rPr>
      </w:pPr>
      <w:r w:rsidRPr="00C01D79">
        <w:rPr>
          <w:rFonts w:cs="Arial"/>
        </w:rPr>
        <w:t>Cash is recognised at its nominal amount. Cash and cash equivalents includes cash on hand, deposits held at call with bank, other short-term highly liquid investments with original maturity of 3 months or less that are readily convertible to known amounts of cash and subject to insignificant risk of changes in value and bank overdrafts. Bank overdrafts are shown within short-term borrowings in current liabilities on the statement of financial position.</w:t>
      </w:r>
    </w:p>
    <w:p w14:paraId="26AAF128" w14:textId="77777777" w:rsidR="00EA6217" w:rsidRDefault="00EA6217" w:rsidP="00EA6217">
      <w:pPr>
        <w:tabs>
          <w:tab w:val="left" w:pos="567"/>
          <w:tab w:val="left" w:pos="1134"/>
        </w:tabs>
        <w:spacing w:after="0"/>
        <w:ind w:left="567" w:right="111" w:hanging="567"/>
        <w:rPr>
          <w:rFonts w:cs="Arial"/>
        </w:rPr>
      </w:pPr>
    </w:p>
    <w:p w14:paraId="1A2B0D14" w14:textId="5715CCE8" w:rsidR="00EA6217" w:rsidRPr="00EA6217" w:rsidRDefault="00EA6217" w:rsidP="00EA6217">
      <w:pPr>
        <w:rPr>
          <w:b/>
        </w:rPr>
      </w:pPr>
      <w:proofErr w:type="gramStart"/>
      <w:r w:rsidRPr="00A3429B">
        <w:rPr>
          <w:b/>
        </w:rPr>
        <w:t>1.15  Financial</w:t>
      </w:r>
      <w:proofErr w:type="gramEnd"/>
      <w:r w:rsidRPr="00A3429B">
        <w:rPr>
          <w:b/>
        </w:rPr>
        <w:t xml:space="preserve"> instruments</w:t>
      </w:r>
    </w:p>
    <w:p w14:paraId="00A1891E" w14:textId="77777777" w:rsidR="00EA6217" w:rsidRPr="00F7259E" w:rsidRDefault="00EA6217" w:rsidP="00115312">
      <w:pPr>
        <w:ind w:left="567"/>
      </w:pPr>
      <w:r w:rsidRPr="00F7259E">
        <w:t xml:space="preserve">Financial assets and financial liabilities are recognised when a </w:t>
      </w:r>
      <w:r>
        <w:t>[</w:t>
      </w:r>
      <w:r w:rsidRPr="009932DF">
        <w:rPr>
          <w:i/>
        </w:rPr>
        <w:t>reporting unit</w:t>
      </w:r>
      <w:r>
        <w:t>]</w:t>
      </w:r>
      <w:r w:rsidRPr="00F7259E">
        <w:t xml:space="preserve"> entity becomes a party to the</w:t>
      </w:r>
      <w:r>
        <w:t xml:space="preserve"> </w:t>
      </w:r>
      <w:r w:rsidRPr="00F7259E">
        <w:t>contractual provisions of the instrument.</w:t>
      </w:r>
    </w:p>
    <w:p w14:paraId="75B19031" w14:textId="749C2A9E" w:rsidR="00EA6217" w:rsidRPr="00F7259E" w:rsidRDefault="00EA6217" w:rsidP="00115312">
      <w:pPr>
        <w:ind w:left="567"/>
      </w:pPr>
      <w:r w:rsidRPr="00F7259E">
        <w:t>Financial assets and financial liabilities are initially measured at fair value. Transaction costs that are directly attributable to the acquisition or issue of financial assets and financial liabilities (other than financial assets and financial liabilities at fair value through profit or loss) are added to or deducted from the fair value of the financial assets or financial liabilities, as appropriate, on initial recognition. Transaction costs directly attributable to the acquisition of financial assets or financial liabilities at fair value through profit or loss are recognised immediately in profit or loss.</w:t>
      </w:r>
    </w:p>
    <w:p w14:paraId="37F5A143" w14:textId="5DF64B08" w:rsidR="00EA6217" w:rsidRDefault="00EA6217" w:rsidP="00EA6217">
      <w:pPr>
        <w:tabs>
          <w:tab w:val="left" w:pos="567"/>
          <w:tab w:val="left" w:pos="1134"/>
        </w:tabs>
        <w:spacing w:after="0"/>
        <w:ind w:left="567" w:right="111" w:hanging="567"/>
        <w:rPr>
          <w:rFonts w:cs="Arial"/>
          <w:b/>
          <w:i/>
        </w:rPr>
      </w:pPr>
    </w:p>
    <w:p w14:paraId="4CA966DE" w14:textId="77777777" w:rsidR="00BA06D7" w:rsidRPr="00C01D79" w:rsidRDefault="00BA06D7" w:rsidP="00EA6217">
      <w:pPr>
        <w:tabs>
          <w:tab w:val="left" w:pos="567"/>
          <w:tab w:val="left" w:pos="1134"/>
        </w:tabs>
        <w:spacing w:after="0"/>
        <w:ind w:left="567" w:right="111" w:hanging="567"/>
        <w:rPr>
          <w:rFonts w:cs="Arial"/>
          <w:b/>
          <w:i/>
        </w:rPr>
      </w:pPr>
    </w:p>
    <w:p w14:paraId="3BBED85F" w14:textId="6A0A3CA3" w:rsidR="00EA6217" w:rsidRPr="00EA6217" w:rsidRDefault="00EA6217" w:rsidP="00EA6217">
      <w:pPr>
        <w:tabs>
          <w:tab w:val="left" w:pos="567"/>
        </w:tabs>
        <w:rPr>
          <w:b/>
        </w:rPr>
      </w:pPr>
      <w:r w:rsidRPr="00A3429B">
        <w:rPr>
          <w:b/>
        </w:rPr>
        <w:lastRenderedPageBreak/>
        <w:t>1.16</w:t>
      </w:r>
      <w:r w:rsidRPr="00A3429B">
        <w:rPr>
          <w:b/>
        </w:rPr>
        <w:tab/>
        <w:t xml:space="preserve">Financial assets </w:t>
      </w:r>
    </w:p>
    <w:p w14:paraId="237F8343" w14:textId="77777777" w:rsidR="00EA6217" w:rsidRPr="00C01D79" w:rsidRDefault="00EA6217" w:rsidP="00EA6217">
      <w:pPr>
        <w:tabs>
          <w:tab w:val="left" w:pos="567"/>
        </w:tabs>
        <w:spacing w:after="0"/>
        <w:ind w:left="567" w:right="111"/>
        <w:rPr>
          <w:rFonts w:cs="Arial"/>
        </w:rPr>
      </w:pPr>
      <w:r w:rsidRPr="00C01D79">
        <w:rPr>
          <w:rFonts w:cs="Arial"/>
        </w:rPr>
        <w:t>Financial assets are classified into the following specified categories: financial assets at fair value through profit or loss, held-to-maturity investments, available-for-sale financial assets and loans and receivables. The classification depends on the nature and purpose of the financial assets and is determined at the time of initial recognition. All regular way purchases or sales of financial assets are recognised and derecognised upon trade date basis. Regular way purchases or sales are purchases or sales of financial assets that require delivery of assets within the time frame established by regulation or convention in the marketplace.</w:t>
      </w:r>
    </w:p>
    <w:p w14:paraId="6DDB7781" w14:textId="77777777" w:rsidR="00EA6217" w:rsidRPr="00C01D79" w:rsidRDefault="00EA6217" w:rsidP="00EA6217">
      <w:pPr>
        <w:tabs>
          <w:tab w:val="left" w:pos="567"/>
        </w:tabs>
        <w:spacing w:after="0"/>
        <w:ind w:left="567" w:right="111"/>
        <w:rPr>
          <w:rFonts w:cs="Arial"/>
        </w:rPr>
      </w:pPr>
    </w:p>
    <w:p w14:paraId="17848BB9" w14:textId="77777777" w:rsidR="00EA6217" w:rsidRPr="00A3429B" w:rsidRDefault="00EA6217" w:rsidP="00EA6217">
      <w:pPr>
        <w:ind w:firstLine="567"/>
        <w:rPr>
          <w:b/>
          <w:i/>
        </w:rPr>
      </w:pPr>
      <w:r w:rsidRPr="00A3429B">
        <w:rPr>
          <w:b/>
          <w:i/>
        </w:rPr>
        <w:t>Fair value through profit or loss</w:t>
      </w:r>
    </w:p>
    <w:p w14:paraId="01041970" w14:textId="6067BE3E" w:rsidR="00EA6217" w:rsidRPr="00C01D79" w:rsidRDefault="00EA6217" w:rsidP="00EA6217">
      <w:pPr>
        <w:autoSpaceDE w:val="0"/>
        <w:autoSpaceDN w:val="0"/>
        <w:adjustRightInd w:val="0"/>
        <w:spacing w:after="0"/>
        <w:ind w:left="567" w:right="111"/>
        <w:rPr>
          <w:rFonts w:cs="Arial"/>
        </w:rPr>
      </w:pPr>
      <w:r w:rsidRPr="00C01D79">
        <w:rPr>
          <w:rFonts w:cs="Arial"/>
        </w:rPr>
        <w:t>Financial assets are classified as at fair value through profit or loss when the financial asset is either held for trading or it is designated as at fair value through profit or loss.</w:t>
      </w:r>
    </w:p>
    <w:p w14:paraId="15509211" w14:textId="77777777" w:rsidR="00EA6217" w:rsidRPr="00C01D79" w:rsidRDefault="00EA6217" w:rsidP="00EA6217">
      <w:pPr>
        <w:autoSpaceDE w:val="0"/>
        <w:autoSpaceDN w:val="0"/>
        <w:adjustRightInd w:val="0"/>
        <w:spacing w:after="0"/>
        <w:ind w:left="567" w:right="111"/>
        <w:rPr>
          <w:rFonts w:cs="Arial"/>
        </w:rPr>
      </w:pPr>
    </w:p>
    <w:p w14:paraId="4F004861" w14:textId="77777777" w:rsidR="00EA6217" w:rsidRPr="00C01D79" w:rsidRDefault="00EA6217" w:rsidP="00EA6217">
      <w:pPr>
        <w:autoSpaceDE w:val="0"/>
        <w:autoSpaceDN w:val="0"/>
        <w:adjustRightInd w:val="0"/>
        <w:spacing w:after="0"/>
        <w:ind w:left="567" w:right="111"/>
        <w:rPr>
          <w:rFonts w:cs="Arial"/>
        </w:rPr>
      </w:pPr>
      <w:r w:rsidRPr="00C01D79">
        <w:rPr>
          <w:rFonts w:cs="Arial"/>
        </w:rPr>
        <w:t>A financial asset is classified as held for trading if:</w:t>
      </w:r>
    </w:p>
    <w:p w14:paraId="58E58B0A" w14:textId="77777777" w:rsidR="00EA6217" w:rsidRPr="00C01D79" w:rsidRDefault="00EA6217" w:rsidP="00EA6217">
      <w:pPr>
        <w:pStyle w:val="Bulletpoint"/>
        <w:ind w:left="1418"/>
        <w:rPr>
          <w:lang w:eastAsia="en-AU"/>
        </w:rPr>
      </w:pPr>
      <w:r w:rsidRPr="00C01D79">
        <w:rPr>
          <w:lang w:eastAsia="en-AU"/>
        </w:rPr>
        <w:t>it has been acquired principally for the purpose of selling it in the near term; or</w:t>
      </w:r>
    </w:p>
    <w:p w14:paraId="427ADCFB" w14:textId="77777777" w:rsidR="00EA6217" w:rsidRPr="00C01D79" w:rsidRDefault="00EA6217" w:rsidP="00EA6217">
      <w:pPr>
        <w:pStyle w:val="Bulletpoint"/>
        <w:ind w:left="1418"/>
        <w:rPr>
          <w:lang w:eastAsia="en-AU"/>
        </w:rPr>
      </w:pPr>
      <w:r w:rsidRPr="00C01D79">
        <w:rPr>
          <w:lang w:eastAsia="en-AU"/>
        </w:rPr>
        <w:t>on initial recognition it is part of a portfolio of identified financial instruments that the reporting unit manages together and has a recent actual pattern of short-term profit-taking; or</w:t>
      </w:r>
    </w:p>
    <w:p w14:paraId="7E7C6411" w14:textId="77777777" w:rsidR="00EA6217" w:rsidRPr="00C01D79" w:rsidRDefault="00EA6217" w:rsidP="00EA6217">
      <w:pPr>
        <w:pStyle w:val="Bulletpoint"/>
        <w:ind w:left="1418"/>
        <w:rPr>
          <w:lang w:eastAsia="en-AU"/>
        </w:rPr>
      </w:pPr>
      <w:proofErr w:type="gramStart"/>
      <w:r w:rsidRPr="00C01D79">
        <w:rPr>
          <w:lang w:eastAsia="en-AU"/>
        </w:rPr>
        <w:t>it</w:t>
      </w:r>
      <w:proofErr w:type="gramEnd"/>
      <w:r w:rsidRPr="00C01D79">
        <w:rPr>
          <w:lang w:eastAsia="en-AU"/>
        </w:rPr>
        <w:t xml:space="preserve"> is a derivative that is not designated and effective as a hedging instrument.</w:t>
      </w:r>
    </w:p>
    <w:p w14:paraId="01ED850F" w14:textId="020CC1AC" w:rsidR="00EA6217" w:rsidRDefault="00EA6217" w:rsidP="00EA6217">
      <w:pPr>
        <w:autoSpaceDE w:val="0"/>
        <w:autoSpaceDN w:val="0"/>
        <w:adjustRightInd w:val="0"/>
        <w:spacing w:after="0"/>
        <w:ind w:left="720" w:right="111"/>
        <w:rPr>
          <w:rFonts w:cs="Arial"/>
        </w:rPr>
      </w:pPr>
      <w:r w:rsidRPr="00C01D79">
        <w:rPr>
          <w:rFonts w:cs="Arial"/>
        </w:rPr>
        <w:t>A financial asset other than a financial asset held for trading may be designated as at fair value through profit or loss upon initial recognition if:</w:t>
      </w:r>
    </w:p>
    <w:p w14:paraId="4336290D" w14:textId="77777777" w:rsidR="00EA6217" w:rsidRPr="00C01D79" w:rsidRDefault="00EA6217" w:rsidP="00EA6217">
      <w:pPr>
        <w:pStyle w:val="Bulletpoint"/>
        <w:ind w:left="1418"/>
        <w:rPr>
          <w:lang w:eastAsia="en-AU"/>
        </w:rPr>
      </w:pPr>
      <w:r w:rsidRPr="00C01D79">
        <w:rPr>
          <w:lang w:eastAsia="en-AU"/>
        </w:rPr>
        <w:t>such designation eliminates or significantly reduces a measurement or recognition inconsistency that would otherwise arise; or</w:t>
      </w:r>
    </w:p>
    <w:p w14:paraId="0FD1A99F" w14:textId="77777777" w:rsidR="00EA6217" w:rsidRPr="00C01D79" w:rsidRDefault="00EA6217" w:rsidP="00EA6217">
      <w:pPr>
        <w:pStyle w:val="Bulletpoint"/>
        <w:ind w:left="1418"/>
        <w:rPr>
          <w:lang w:eastAsia="en-AU"/>
        </w:rPr>
      </w:pPr>
      <w:r w:rsidRPr="00C01D79">
        <w:rPr>
          <w:lang w:eastAsia="en-AU"/>
        </w:rPr>
        <w:t>the financial asset forms part of a group of financial assets or financial liabilities or both, which is managed and its performance is evaluated on a fair value basis, in accordance with the reporting units documented risk management or investment strategy, and information about the grouping is provided internally on that basis; or</w:t>
      </w:r>
    </w:p>
    <w:p w14:paraId="796500B1" w14:textId="77777777" w:rsidR="00EA6217" w:rsidRPr="00C01D79" w:rsidRDefault="00EA6217" w:rsidP="00EA6217">
      <w:pPr>
        <w:pStyle w:val="Bulletpoint"/>
        <w:ind w:left="1418"/>
        <w:rPr>
          <w:lang w:eastAsia="en-AU"/>
        </w:rPr>
      </w:pPr>
      <w:proofErr w:type="gramStart"/>
      <w:r w:rsidRPr="00C01D79">
        <w:rPr>
          <w:lang w:eastAsia="en-AU"/>
        </w:rPr>
        <w:t>it</w:t>
      </w:r>
      <w:proofErr w:type="gramEnd"/>
      <w:r w:rsidRPr="00C01D79">
        <w:rPr>
          <w:lang w:eastAsia="en-AU"/>
        </w:rPr>
        <w:t xml:space="preserve"> forms part of a contract containing one or more embedded derivatives, and AASB 139 ‘Financial Instruments: Recognition and Measurement’ permits the</w:t>
      </w:r>
      <w:r>
        <w:rPr>
          <w:lang w:eastAsia="en-AU"/>
        </w:rPr>
        <w:t xml:space="preserve"> entire combined contract (asset or liability) to be designated as at fair value through profit or loss.</w:t>
      </w:r>
    </w:p>
    <w:p w14:paraId="3414FDFF" w14:textId="41A4E2EE" w:rsidR="00EA6217" w:rsidRPr="00C01D79" w:rsidRDefault="00EA6217" w:rsidP="00EA6217">
      <w:pPr>
        <w:autoSpaceDE w:val="0"/>
        <w:autoSpaceDN w:val="0"/>
        <w:adjustRightInd w:val="0"/>
        <w:spacing w:after="0"/>
        <w:ind w:left="567" w:right="111"/>
        <w:rPr>
          <w:rFonts w:cs="Arial"/>
        </w:rPr>
      </w:pPr>
      <w:r w:rsidRPr="00C01D79">
        <w:rPr>
          <w:rFonts w:cs="Arial"/>
        </w:rPr>
        <w:t>Financial assets at fair value through profit or loss are stated at fair value, with any gains or losses arising on re</w:t>
      </w:r>
      <w:r>
        <w:rPr>
          <w:rFonts w:cs="Arial"/>
        </w:rPr>
        <w:t>-</w:t>
      </w:r>
      <w:r w:rsidRPr="00C01D79">
        <w:rPr>
          <w:rFonts w:cs="Arial"/>
        </w:rPr>
        <w:t xml:space="preserve">measurement recognised in profit or loss. The net gain or loss recognised in profit or loss incorporates any dividend or interest earned on the financial asset and is included in the ‘other gains and losses’ line item in the statement of comprehensive income. </w:t>
      </w:r>
    </w:p>
    <w:p w14:paraId="2460E805" w14:textId="77777777" w:rsidR="00EA6217" w:rsidRPr="00C01D79" w:rsidRDefault="00EA6217" w:rsidP="00EA6217">
      <w:pPr>
        <w:tabs>
          <w:tab w:val="left" w:pos="567"/>
        </w:tabs>
        <w:spacing w:after="0"/>
        <w:ind w:left="567" w:right="111"/>
        <w:rPr>
          <w:rFonts w:cs="Arial"/>
          <w:b/>
          <w:i/>
          <w:u w:val="single"/>
        </w:rPr>
      </w:pPr>
    </w:p>
    <w:p w14:paraId="24171F24" w14:textId="6B20911D" w:rsidR="00EA6217" w:rsidRPr="00115312" w:rsidRDefault="00115312" w:rsidP="00115312">
      <w:pPr>
        <w:ind w:firstLine="567"/>
        <w:rPr>
          <w:b/>
          <w:i/>
        </w:rPr>
      </w:pPr>
      <w:r>
        <w:rPr>
          <w:b/>
          <w:i/>
        </w:rPr>
        <w:t>Held-to-maturity investments</w:t>
      </w:r>
    </w:p>
    <w:p w14:paraId="26126BBE" w14:textId="77777777" w:rsidR="00EA6217" w:rsidRPr="00C01D79" w:rsidRDefault="00EA6217" w:rsidP="00EA6217">
      <w:pPr>
        <w:ind w:left="567"/>
      </w:pPr>
      <w:r>
        <w:t>Financial assets</w:t>
      </w:r>
      <w:r w:rsidRPr="00C01D79">
        <w:t xml:space="preserve"> with fixed or determinable payments and fixed maturity dates that the reporting unit has the positive intent and ability to hold to maturity are classified as held-to-maturity investments. Held-to-maturity investments are measured at amortised cost using the effective interest method less any impairment.</w:t>
      </w:r>
    </w:p>
    <w:p w14:paraId="68319DBF" w14:textId="1BB06897" w:rsidR="00EA6217" w:rsidRPr="00A3429B" w:rsidRDefault="00EA6217" w:rsidP="00EA6217">
      <w:pPr>
        <w:ind w:left="567"/>
        <w:rPr>
          <w:b/>
          <w:i/>
        </w:rPr>
      </w:pPr>
      <w:r w:rsidRPr="00A3429B">
        <w:rPr>
          <w:b/>
          <w:i/>
        </w:rPr>
        <w:lastRenderedPageBreak/>
        <w:t>Available-for-sale</w:t>
      </w:r>
    </w:p>
    <w:p w14:paraId="76637341" w14:textId="54493CD5" w:rsidR="00EA6217" w:rsidRPr="00C01D79" w:rsidRDefault="00EA6217" w:rsidP="00115312">
      <w:pPr>
        <w:ind w:left="567"/>
      </w:pPr>
      <w:r w:rsidRPr="00C01D79">
        <w:t xml:space="preserve">Listed shares and listed redeemable notes held by the reporting unit that are traded in an active market are classified as available-for-sale and are stated at fair value. The reporting unit also has investments in unlisted shares that are not traded in an active market but that are also classified as available-for-sale financial assets and stated at fair value. Gains and losses arising from changes in fair value are recognised in other comprehensive income and accumulated in the investments revaluation reserve, with the exception of impairment losses, interest calculated using the effective interest method, and foreign exchange gains and losses on monetary assets, which are recognised in profit or loss. Where the investment is disposed of or is determined to be impaired, the cumulative gain or loss previously accumulated in the investments revaluation reserve is </w:t>
      </w:r>
      <w:r w:rsidR="00115312">
        <w:t>reclassified to profit or loss.</w:t>
      </w:r>
    </w:p>
    <w:p w14:paraId="75A0EAD9" w14:textId="77777777" w:rsidR="00115312" w:rsidRDefault="00EA6217" w:rsidP="00115312">
      <w:pPr>
        <w:ind w:left="567"/>
      </w:pPr>
      <w:r w:rsidRPr="00C01D79">
        <w:t>Dividends on available-for-sale equity instruments are recognised in profit or loss when the reporting unit right to receive the dividends is established. The fair value of available-for-sale monetary assets denominated in a foreign currency is determined in that foreign currency and translated at the spot rate at the end of the reporting period. The foreign exchange gains and losses that are recognised in profit or loss are determined based on the amortised cost of the monetary asset. Other foreign exchange gains and losses are recognised in other comprehensive income.</w:t>
      </w:r>
    </w:p>
    <w:p w14:paraId="7198ECEE" w14:textId="70B8C023" w:rsidR="00EA6217" w:rsidRPr="00115312" w:rsidRDefault="00EA6217" w:rsidP="00115312">
      <w:pPr>
        <w:ind w:left="567"/>
      </w:pPr>
      <w:r w:rsidRPr="00A3429B">
        <w:rPr>
          <w:b/>
          <w:i/>
        </w:rPr>
        <w:t>Loan and receivables</w:t>
      </w:r>
    </w:p>
    <w:p w14:paraId="15779104" w14:textId="77777777" w:rsidR="00115312" w:rsidRDefault="00EA6217" w:rsidP="00115312">
      <w:pPr>
        <w:tabs>
          <w:tab w:val="left" w:pos="567"/>
        </w:tabs>
        <w:spacing w:after="0"/>
        <w:ind w:left="567" w:right="111"/>
        <w:rPr>
          <w:rFonts w:cs="Arial"/>
        </w:rPr>
      </w:pPr>
      <w:r w:rsidRPr="00C01D79">
        <w:rPr>
          <w:rFonts w:cs="Arial"/>
        </w:rPr>
        <w:t>Trade receivables, loans and other receivables that have fixed or determinable payments that are not quoted in an active market are classified as ‘loans and receivables’. Loans and receivables are measured at amortised cost using the effective interest method less impairment. Interest is recognised by applying the effective interest rate, except for short-term receivables when the recognition o</w:t>
      </w:r>
      <w:r w:rsidR="00115312">
        <w:rPr>
          <w:rFonts w:cs="Arial"/>
        </w:rPr>
        <w:t>f interest would be immaterial.</w:t>
      </w:r>
    </w:p>
    <w:p w14:paraId="019F8744" w14:textId="77777777" w:rsidR="00115312" w:rsidRDefault="00115312" w:rsidP="00115312">
      <w:pPr>
        <w:tabs>
          <w:tab w:val="left" w:pos="567"/>
        </w:tabs>
        <w:spacing w:after="0"/>
        <w:ind w:left="567" w:right="111"/>
        <w:rPr>
          <w:rFonts w:cs="Arial"/>
        </w:rPr>
      </w:pPr>
    </w:p>
    <w:p w14:paraId="38FCE823" w14:textId="1D3F8686" w:rsidR="00EA6217" w:rsidRDefault="00EA6217" w:rsidP="00115312">
      <w:pPr>
        <w:tabs>
          <w:tab w:val="left" w:pos="567"/>
        </w:tabs>
        <w:spacing w:after="0"/>
        <w:ind w:left="567" w:right="111"/>
        <w:rPr>
          <w:b/>
          <w:i/>
        </w:rPr>
      </w:pPr>
      <w:r w:rsidRPr="00A3429B">
        <w:rPr>
          <w:b/>
          <w:i/>
        </w:rPr>
        <w:t>Effective interest method</w:t>
      </w:r>
    </w:p>
    <w:p w14:paraId="291886F1" w14:textId="77777777" w:rsidR="00115312" w:rsidRDefault="00115312" w:rsidP="00115312">
      <w:pPr>
        <w:tabs>
          <w:tab w:val="left" w:pos="567"/>
        </w:tabs>
        <w:spacing w:after="0"/>
        <w:ind w:left="567" w:right="111"/>
        <w:rPr>
          <w:b/>
          <w:i/>
        </w:rPr>
      </w:pPr>
    </w:p>
    <w:p w14:paraId="7747B85F" w14:textId="57BBF81A" w:rsidR="00115312" w:rsidRPr="00C01D79" w:rsidRDefault="00115312" w:rsidP="00115312">
      <w:pPr>
        <w:ind w:left="567"/>
      </w:pPr>
      <w:r w:rsidRPr="00C01D79">
        <w:t>The effective interest method is a method of calculating the amortised cost of a debt instrument and of allocating interest income over the relevant period. The effective interest rate is the rate that exactly discounts estimated future cash receipts through the expected life of the financial asset, or, when appropriate, a shorter period, to the net carrying amount on initial recognition.</w:t>
      </w:r>
    </w:p>
    <w:p w14:paraId="157906A1" w14:textId="3DC53BB6" w:rsidR="00115312" w:rsidRDefault="00115312" w:rsidP="00115312">
      <w:pPr>
        <w:ind w:left="567"/>
      </w:pPr>
      <w:r w:rsidRPr="00C01D79">
        <w:t>Income is recognised on an effective interest rate basis except for debt instruments other than those financial assets that are recognised at fair value through profit or loss.</w:t>
      </w:r>
    </w:p>
    <w:p w14:paraId="2C0E3567" w14:textId="77777777" w:rsidR="00115312" w:rsidRPr="00A3429B" w:rsidRDefault="00115312" w:rsidP="00115312">
      <w:pPr>
        <w:ind w:firstLine="567"/>
        <w:rPr>
          <w:b/>
          <w:i/>
        </w:rPr>
      </w:pPr>
      <w:r w:rsidRPr="00A3429B">
        <w:rPr>
          <w:b/>
          <w:i/>
        </w:rPr>
        <w:t>Impairment of financial assets</w:t>
      </w:r>
    </w:p>
    <w:p w14:paraId="2E2FC478" w14:textId="1DDC415C" w:rsidR="00115312" w:rsidRDefault="00115312" w:rsidP="00115312">
      <w:pPr>
        <w:tabs>
          <w:tab w:val="left" w:pos="567"/>
          <w:tab w:val="left" w:pos="1134"/>
        </w:tabs>
        <w:spacing w:after="0"/>
        <w:ind w:left="567" w:right="111" w:hanging="567"/>
        <w:jc w:val="both"/>
        <w:rPr>
          <w:rFonts w:cs="Arial"/>
        </w:rPr>
      </w:pPr>
      <w:r w:rsidRPr="00C01D79">
        <w:rPr>
          <w:rFonts w:cs="Arial"/>
        </w:rPr>
        <w:tab/>
      </w:r>
      <w:r w:rsidRPr="00C01D79">
        <w:t xml:space="preserve">Financial assets, other than those at fair value through profit or loss, are assessed for impairment at the end of each reporting period. Financial assets are </w:t>
      </w:r>
      <w:r>
        <w:t>considered to</w:t>
      </w:r>
      <w:r w:rsidRPr="00C01D79">
        <w:t xml:space="preserve"> be impaired when there is objective evidence that, as a result of one or more events that occurred after the initial recognition of the financial asset, the estimated future cash flows of the investment have been affected.</w:t>
      </w:r>
    </w:p>
    <w:p w14:paraId="25C42BF5" w14:textId="77777777" w:rsidR="00115312" w:rsidRPr="00115312" w:rsidRDefault="00115312" w:rsidP="00115312">
      <w:pPr>
        <w:tabs>
          <w:tab w:val="left" w:pos="567"/>
          <w:tab w:val="left" w:pos="1134"/>
        </w:tabs>
        <w:spacing w:after="0"/>
        <w:ind w:left="567" w:right="111" w:hanging="567"/>
        <w:jc w:val="both"/>
        <w:rPr>
          <w:rFonts w:cs="Arial"/>
        </w:rPr>
      </w:pPr>
    </w:p>
    <w:p w14:paraId="47A30CDB" w14:textId="1BF28F52" w:rsidR="00115312" w:rsidRPr="00C01D79" w:rsidRDefault="00115312" w:rsidP="00115312">
      <w:pPr>
        <w:ind w:left="567"/>
      </w:pPr>
      <w:r w:rsidRPr="00C01D79">
        <w:t xml:space="preserve">For certain categories of financial asset, such as trade receivables, assets that are assessed not to be impaired individually are, in addition, assessed for impairment on a collective basis. Objective evidence of impairment for a portfolio of receivables could </w:t>
      </w:r>
      <w:r w:rsidRPr="00C01D79">
        <w:lastRenderedPageBreak/>
        <w:t>include the reporting units past experience of collecting payments, an increase in the number of delayed payments in the portfolio past the average credit period of 60 days, as well as observable changes in national or local economic conditions that correlate with default on receivables.</w:t>
      </w:r>
    </w:p>
    <w:p w14:paraId="55576154" w14:textId="3B16184F" w:rsidR="00115312" w:rsidRPr="00C01D79" w:rsidRDefault="00115312" w:rsidP="00115312">
      <w:pPr>
        <w:ind w:left="567"/>
      </w:pPr>
      <w:r w:rsidRPr="00C01D79">
        <w:t>For financial assets carried at amortised cost, the amount of the impairment loss recognised is the difference between the asset’s carrying amount and the present value of estimated future cash flows, discounted at the financial asset’s original effective interest rate.</w:t>
      </w:r>
    </w:p>
    <w:p w14:paraId="1F1EB77D" w14:textId="0DFDD3EE" w:rsidR="00115312" w:rsidRPr="00C01D79" w:rsidRDefault="00115312" w:rsidP="00115312">
      <w:pPr>
        <w:ind w:left="567"/>
      </w:pPr>
      <w:r w:rsidRPr="00C01D79">
        <w:t>For financial assets carried at cost, the amount of the impairment loss is measured as the difference between the asset’s carrying amount and the present value of the estimated future cash flows discounted at the current market rate of return for a similar financial asset. Such impairment loss will not be reversed in subsequent periods.</w:t>
      </w:r>
    </w:p>
    <w:p w14:paraId="48179941" w14:textId="3445E6B4" w:rsidR="00115312" w:rsidRPr="00C01D79" w:rsidRDefault="00115312" w:rsidP="00115312">
      <w:pPr>
        <w:ind w:left="567"/>
      </w:pPr>
      <w:r w:rsidRPr="00C01D79">
        <w:t>The carrying amount of the financial asset is reduced by the impairment loss directly for all financial assets with the exception of trade receivables, where the carrying amount is reduced through the use of an allowance account. When a trade receivable is considered uncollectible, it is written off against the allowance account. Subsequent recoveries of amounts previously written off are credited against the allowance account. Changes in the carrying amount of the allowance account are recognised in profit or loss.</w:t>
      </w:r>
    </w:p>
    <w:p w14:paraId="79533A28" w14:textId="38AD3A55" w:rsidR="00115312" w:rsidRPr="00C01D79" w:rsidRDefault="00115312" w:rsidP="00115312">
      <w:pPr>
        <w:ind w:left="567"/>
      </w:pPr>
      <w:r w:rsidRPr="00C01D79">
        <w:t>When an available-for-sale financial asset is considered to be impaired, cumulative gains or losses previously recognised in other comprehensive income are reclassified to profit or loss in the period.</w:t>
      </w:r>
    </w:p>
    <w:p w14:paraId="3A86A9B8" w14:textId="1F4B2A26" w:rsidR="00115312" w:rsidRPr="00C01D79" w:rsidRDefault="00115312" w:rsidP="00115312">
      <w:pPr>
        <w:ind w:left="567"/>
      </w:pPr>
      <w:r w:rsidRPr="00C01D79">
        <w:t>For financial assets measured at amortised cost, if, in a subsequent period, the amount of the impairment loss decreases and the decrease can be related objectively to an event occurring after the impairment was recognised, the previously recognised impairment loss is reversed through profit or loss to the extent that the carrying amount of the investment at the date the impairment is reversed does not exceed what the amortised cost would have been had the impairment not been recognised.</w:t>
      </w:r>
    </w:p>
    <w:p w14:paraId="5B29D7C0" w14:textId="77777777" w:rsidR="00115312" w:rsidRDefault="00115312" w:rsidP="00115312">
      <w:pPr>
        <w:ind w:left="567"/>
      </w:pPr>
      <w:r w:rsidRPr="00C01D79">
        <w:t>In respect of available-for-sale equity securities, impairment losses previously recognised in profit or loss are not reversed through profit or loss. Any increase in fair value subsequent to an impairment loss is recognised in other comprehensive income and accumulated under the heading of investments revaluation reserve. In respect of available-for-sale debt securities, impairment losses are subsequently reversed through profit or loss if an increase in the fair value of the investment can be objectively related to an event occurring after the recognition of the impairment loss.</w:t>
      </w:r>
    </w:p>
    <w:p w14:paraId="068F0B40" w14:textId="04B256E5" w:rsidR="00115312" w:rsidRPr="00115312" w:rsidRDefault="00115312" w:rsidP="00115312">
      <w:pPr>
        <w:ind w:firstLine="567"/>
        <w:rPr>
          <w:b/>
          <w:i/>
        </w:rPr>
      </w:pPr>
      <w:proofErr w:type="spellStart"/>
      <w:r w:rsidRPr="00A3429B">
        <w:rPr>
          <w:b/>
          <w:i/>
        </w:rPr>
        <w:t>Derecognition</w:t>
      </w:r>
      <w:proofErr w:type="spellEnd"/>
      <w:r w:rsidRPr="00A3429B">
        <w:rPr>
          <w:b/>
          <w:i/>
        </w:rPr>
        <w:t xml:space="preserve"> of financial assets</w:t>
      </w:r>
    </w:p>
    <w:p w14:paraId="52909A1F" w14:textId="4345A59E" w:rsidR="00115312" w:rsidRDefault="00115312" w:rsidP="00115312">
      <w:pPr>
        <w:autoSpaceDE w:val="0"/>
        <w:autoSpaceDN w:val="0"/>
        <w:adjustRightInd w:val="0"/>
        <w:spacing w:after="0"/>
        <w:ind w:left="567" w:right="111"/>
        <w:rPr>
          <w:rFonts w:cs="Arial"/>
        </w:rPr>
      </w:pPr>
      <w:r w:rsidRPr="00C01D79">
        <w:rPr>
          <w:rFonts w:cs="Arial"/>
        </w:rPr>
        <w:t xml:space="preserve">The reporting unit derecognises a financial asset only when the contractual rights to the cash flows from the asset expire, or when it transfers the financial asset and substantially all the risks and rewards of ownership of the asset to another entity. The difference between the </w:t>
      </w:r>
      <w:proofErr w:type="gramStart"/>
      <w:r w:rsidRPr="00C01D79">
        <w:rPr>
          <w:rFonts w:cs="Arial"/>
        </w:rPr>
        <w:t>asset’s</w:t>
      </w:r>
      <w:proofErr w:type="gramEnd"/>
      <w:r w:rsidRPr="00C01D79">
        <w:rPr>
          <w:rFonts w:cs="Arial"/>
        </w:rPr>
        <w:t xml:space="preserve"> carrying amount and the sum of the consideration received and receivable and the cumulative gain or loss that had been recognised in other comprehensive income and accumulated in equity is recognised in profit or loss.</w:t>
      </w:r>
    </w:p>
    <w:p w14:paraId="66B39D17" w14:textId="27C29A31" w:rsidR="00115312" w:rsidRDefault="00115312" w:rsidP="00115312">
      <w:pPr>
        <w:autoSpaceDE w:val="0"/>
        <w:autoSpaceDN w:val="0"/>
        <w:adjustRightInd w:val="0"/>
        <w:spacing w:after="0"/>
        <w:ind w:right="111"/>
        <w:rPr>
          <w:rFonts w:cs="Arial"/>
        </w:rPr>
      </w:pPr>
    </w:p>
    <w:p w14:paraId="6FA22429" w14:textId="19B3D171" w:rsidR="00BA06D7" w:rsidRDefault="00BA06D7" w:rsidP="00115312">
      <w:pPr>
        <w:autoSpaceDE w:val="0"/>
        <w:autoSpaceDN w:val="0"/>
        <w:adjustRightInd w:val="0"/>
        <w:spacing w:after="0"/>
        <w:ind w:right="111"/>
        <w:rPr>
          <w:rFonts w:cs="Arial"/>
        </w:rPr>
      </w:pPr>
    </w:p>
    <w:p w14:paraId="2276AE19" w14:textId="77777777" w:rsidR="00BA06D7" w:rsidRDefault="00BA06D7" w:rsidP="00115312">
      <w:pPr>
        <w:autoSpaceDE w:val="0"/>
        <w:autoSpaceDN w:val="0"/>
        <w:adjustRightInd w:val="0"/>
        <w:spacing w:after="0"/>
        <w:ind w:right="111"/>
        <w:rPr>
          <w:rFonts w:cs="Arial"/>
        </w:rPr>
      </w:pPr>
    </w:p>
    <w:p w14:paraId="1B76AE34" w14:textId="5CEEFF2B" w:rsidR="00115312" w:rsidRPr="00115312" w:rsidRDefault="00115312" w:rsidP="00115312">
      <w:pPr>
        <w:rPr>
          <w:b/>
        </w:rPr>
      </w:pPr>
      <w:proofErr w:type="gramStart"/>
      <w:r w:rsidRPr="00115312">
        <w:rPr>
          <w:b/>
        </w:rPr>
        <w:lastRenderedPageBreak/>
        <w:t>1.17</w:t>
      </w:r>
      <w:r>
        <w:rPr>
          <w:b/>
        </w:rPr>
        <w:t xml:space="preserve">  </w:t>
      </w:r>
      <w:r w:rsidRPr="00115312">
        <w:rPr>
          <w:b/>
        </w:rPr>
        <w:t>Financial</w:t>
      </w:r>
      <w:proofErr w:type="gramEnd"/>
      <w:r w:rsidRPr="00115312">
        <w:rPr>
          <w:b/>
        </w:rPr>
        <w:t xml:space="preserve"> Liabilities</w:t>
      </w:r>
    </w:p>
    <w:p w14:paraId="65BCF38B" w14:textId="277B7511" w:rsidR="00115312" w:rsidRPr="00115312" w:rsidRDefault="00115312" w:rsidP="00115312">
      <w:pPr>
        <w:ind w:left="567"/>
        <w:rPr>
          <w:rFonts w:cs="Arial"/>
        </w:rPr>
      </w:pPr>
      <w:r w:rsidRPr="00C01D79">
        <w:rPr>
          <w:rFonts w:cs="Arial"/>
        </w:rPr>
        <w:t>Financial liabilities are classified as either financial liabilities ‘at fair value through profit or loss’ or other financial liabilities. Financial liabilities are recognised and derecognised upon ‘trade date’.</w:t>
      </w:r>
    </w:p>
    <w:p w14:paraId="1CD804EC" w14:textId="77777777" w:rsidR="00115312" w:rsidRPr="00115312" w:rsidRDefault="00115312" w:rsidP="00115312">
      <w:pPr>
        <w:ind w:left="567"/>
        <w:rPr>
          <w:b/>
          <w:i/>
        </w:rPr>
      </w:pPr>
      <w:r w:rsidRPr="00115312">
        <w:rPr>
          <w:b/>
          <w:i/>
        </w:rPr>
        <w:t>Fair value through profit or loss</w:t>
      </w:r>
    </w:p>
    <w:p w14:paraId="09F36075" w14:textId="634468B8" w:rsidR="00115312" w:rsidRPr="00C01D79" w:rsidRDefault="00115312" w:rsidP="00115312">
      <w:pPr>
        <w:ind w:left="567"/>
        <w:rPr>
          <w:rFonts w:cs="Arial"/>
        </w:rPr>
      </w:pPr>
      <w:r w:rsidRPr="00C01D79">
        <w:rPr>
          <w:rFonts w:cs="Arial"/>
        </w:rPr>
        <w:t>Financial liabilities are classified as at fair value through profit or loss when the financial liability is either held for trading or it is designated as at fair value through profit or loss.</w:t>
      </w:r>
    </w:p>
    <w:p w14:paraId="58C830A9" w14:textId="77777777" w:rsidR="00115312" w:rsidRPr="00C01D79" w:rsidRDefault="00115312" w:rsidP="00115312">
      <w:pPr>
        <w:ind w:left="567"/>
        <w:rPr>
          <w:rFonts w:cs="Arial"/>
        </w:rPr>
      </w:pPr>
      <w:r w:rsidRPr="00C01D79">
        <w:rPr>
          <w:rFonts w:cs="Arial"/>
        </w:rPr>
        <w:t>A financial liability is classified as held for trading if:</w:t>
      </w:r>
    </w:p>
    <w:p w14:paraId="12FF9A2A" w14:textId="77777777" w:rsidR="00115312" w:rsidRPr="00C01D79" w:rsidRDefault="00115312" w:rsidP="00115312">
      <w:pPr>
        <w:pStyle w:val="Bulletpoint"/>
        <w:ind w:left="1418"/>
        <w:rPr>
          <w:lang w:eastAsia="en-AU"/>
        </w:rPr>
      </w:pPr>
      <w:r w:rsidRPr="00C01D79">
        <w:rPr>
          <w:lang w:eastAsia="en-AU"/>
        </w:rPr>
        <w:t>it has been acquired principally for the purpose of repurchasing it in the near term; or</w:t>
      </w:r>
    </w:p>
    <w:p w14:paraId="72C9FDC5" w14:textId="77777777" w:rsidR="00115312" w:rsidRPr="00C01D79" w:rsidRDefault="00115312" w:rsidP="00115312">
      <w:pPr>
        <w:pStyle w:val="Bulletpoint"/>
        <w:ind w:left="1418"/>
        <w:rPr>
          <w:lang w:eastAsia="en-AU"/>
        </w:rPr>
      </w:pPr>
      <w:r w:rsidRPr="00C01D79">
        <w:rPr>
          <w:lang w:eastAsia="en-AU"/>
        </w:rPr>
        <w:t>on initial recognition it is part of a portfolio of identified financial instruments that the reporting unit manages together and has a recent actual pattern of short-term profit-taking; or</w:t>
      </w:r>
    </w:p>
    <w:p w14:paraId="4A195777" w14:textId="77777777" w:rsidR="00115312" w:rsidRPr="00C01D79" w:rsidRDefault="00115312" w:rsidP="00115312">
      <w:pPr>
        <w:pStyle w:val="Bulletpoint"/>
        <w:ind w:left="1418"/>
        <w:rPr>
          <w:lang w:eastAsia="en-AU"/>
        </w:rPr>
      </w:pPr>
      <w:proofErr w:type="gramStart"/>
      <w:r w:rsidRPr="00C01D79">
        <w:rPr>
          <w:lang w:eastAsia="en-AU"/>
        </w:rPr>
        <w:t>it</w:t>
      </w:r>
      <w:proofErr w:type="gramEnd"/>
      <w:r w:rsidRPr="00C01D79">
        <w:rPr>
          <w:lang w:eastAsia="en-AU"/>
        </w:rPr>
        <w:t xml:space="preserve"> is a derivative that is not designated and effective as a hedging instrument.</w:t>
      </w:r>
    </w:p>
    <w:p w14:paraId="5104528D" w14:textId="3DBC7D30" w:rsidR="00115312" w:rsidRPr="00C01D79" w:rsidRDefault="00115312" w:rsidP="00115312">
      <w:pPr>
        <w:ind w:left="567"/>
        <w:rPr>
          <w:rFonts w:cs="Arial"/>
        </w:rPr>
      </w:pPr>
      <w:r w:rsidRPr="00C01D79">
        <w:rPr>
          <w:rFonts w:cs="Arial"/>
        </w:rPr>
        <w:t>A financial liability other than a financial liability held for trading may be designated as at fair value through profit or loss upon initial recognition if:</w:t>
      </w:r>
    </w:p>
    <w:p w14:paraId="2DDFDE64" w14:textId="77777777" w:rsidR="00115312" w:rsidRPr="00C01D79" w:rsidRDefault="00115312" w:rsidP="00115312">
      <w:pPr>
        <w:pStyle w:val="Bulletpoint"/>
        <w:ind w:left="1418"/>
        <w:rPr>
          <w:lang w:eastAsia="en-AU"/>
        </w:rPr>
      </w:pPr>
      <w:r w:rsidRPr="00C01D79">
        <w:rPr>
          <w:lang w:eastAsia="en-AU"/>
        </w:rPr>
        <w:t>such designation eliminates or significantly reduces a measurement or recognition inconsistency that would otherwise arise; or</w:t>
      </w:r>
    </w:p>
    <w:p w14:paraId="00635CC7" w14:textId="77777777" w:rsidR="00115312" w:rsidRPr="00C01D79" w:rsidRDefault="00115312" w:rsidP="00115312">
      <w:pPr>
        <w:pStyle w:val="Bulletpoint"/>
        <w:ind w:left="1418"/>
        <w:rPr>
          <w:lang w:eastAsia="en-AU"/>
        </w:rPr>
      </w:pPr>
      <w:r w:rsidRPr="00C01D79">
        <w:rPr>
          <w:lang w:eastAsia="en-AU"/>
        </w:rPr>
        <w:t>the financial liability forms part of a group of financial assets or financial liabilities or both, which is managed and its performance is evaluated on a fair value basis, in accordance with the reporting units documented risk management or investment strategy, and information about the grouping is provided internally on that basis; or</w:t>
      </w:r>
    </w:p>
    <w:p w14:paraId="7EEAE57A" w14:textId="77777777" w:rsidR="00115312" w:rsidRPr="00C01D79" w:rsidRDefault="00115312" w:rsidP="00115312">
      <w:pPr>
        <w:pStyle w:val="Bulletpoint"/>
        <w:ind w:left="1418"/>
        <w:rPr>
          <w:lang w:eastAsia="en-AU"/>
        </w:rPr>
      </w:pPr>
      <w:proofErr w:type="gramStart"/>
      <w:r w:rsidRPr="00C01D79">
        <w:rPr>
          <w:lang w:eastAsia="en-AU"/>
        </w:rPr>
        <w:t>it</w:t>
      </w:r>
      <w:proofErr w:type="gramEnd"/>
      <w:r w:rsidRPr="00C01D79">
        <w:rPr>
          <w:lang w:eastAsia="en-AU"/>
        </w:rPr>
        <w:t xml:space="preserve"> forms part of a contract containing one or more embedded derivatives, and AASB 139 ‘Financial Instruments: Recognition and Measurement’ permits the entire combined contract (asset or liability) to be designated as at fair value through profit or loss.</w:t>
      </w:r>
    </w:p>
    <w:p w14:paraId="1854F022" w14:textId="773FE6B9" w:rsidR="00115312" w:rsidRPr="00115312" w:rsidRDefault="00115312" w:rsidP="00115312">
      <w:pPr>
        <w:ind w:left="567"/>
        <w:rPr>
          <w:rFonts w:cs="Arial"/>
        </w:rPr>
      </w:pPr>
      <w:r w:rsidRPr="00C01D79">
        <w:rPr>
          <w:rFonts w:cs="Arial"/>
        </w:rPr>
        <w:t>Financial liabilities at fair value through profit or loss are stated at fair value, with any gains or losses arising on re</w:t>
      </w:r>
      <w:r>
        <w:rPr>
          <w:rFonts w:cs="Arial"/>
        </w:rPr>
        <w:t>-</w:t>
      </w:r>
      <w:r w:rsidRPr="00C01D79">
        <w:rPr>
          <w:rFonts w:cs="Arial"/>
        </w:rPr>
        <w:t xml:space="preserve">measurement recognised in profit or loss. The net gain or loss recognised in profit or loss incorporates any interest paid on the financial liability and is included in the ‘other gains and losses’ line item in the statement of comprehensive income. </w:t>
      </w:r>
    </w:p>
    <w:p w14:paraId="0D8D0D24" w14:textId="1D4CD963" w:rsidR="00115312" w:rsidRDefault="00115312" w:rsidP="00115312">
      <w:pPr>
        <w:ind w:left="567"/>
        <w:rPr>
          <w:b/>
          <w:i/>
        </w:rPr>
      </w:pPr>
      <w:r w:rsidRPr="00115312">
        <w:rPr>
          <w:b/>
          <w:i/>
        </w:rPr>
        <w:t>Other financial liabilities</w:t>
      </w:r>
    </w:p>
    <w:p w14:paraId="339B37BD" w14:textId="77777777" w:rsidR="00115312" w:rsidRPr="00C01D79" w:rsidRDefault="00115312" w:rsidP="00115312">
      <w:pPr>
        <w:autoSpaceDE w:val="0"/>
        <w:autoSpaceDN w:val="0"/>
        <w:adjustRightInd w:val="0"/>
        <w:spacing w:after="0"/>
        <w:ind w:left="567" w:right="111"/>
        <w:rPr>
          <w:rFonts w:cs="Arial"/>
        </w:rPr>
      </w:pPr>
      <w:r w:rsidRPr="00C01D79">
        <w:rPr>
          <w:rFonts w:cs="Arial"/>
        </w:rPr>
        <w:t>Other financial liabilities, including borrowings and trade and other payables, are initially measured at fair value, net of transaction costs.</w:t>
      </w:r>
    </w:p>
    <w:p w14:paraId="64B61BCF" w14:textId="77777777" w:rsidR="00115312" w:rsidRPr="00C01D79" w:rsidRDefault="00115312" w:rsidP="00115312">
      <w:pPr>
        <w:autoSpaceDE w:val="0"/>
        <w:autoSpaceDN w:val="0"/>
        <w:adjustRightInd w:val="0"/>
        <w:spacing w:after="0"/>
        <w:ind w:left="567" w:right="111"/>
        <w:rPr>
          <w:rFonts w:cs="Arial"/>
        </w:rPr>
      </w:pPr>
    </w:p>
    <w:p w14:paraId="283C7333" w14:textId="519CAE9C" w:rsidR="00115312" w:rsidRPr="00115312" w:rsidRDefault="00115312" w:rsidP="00115312">
      <w:pPr>
        <w:autoSpaceDE w:val="0"/>
        <w:autoSpaceDN w:val="0"/>
        <w:adjustRightInd w:val="0"/>
        <w:spacing w:after="0"/>
        <w:ind w:left="567" w:right="111"/>
        <w:rPr>
          <w:rFonts w:cs="Arial"/>
        </w:rPr>
      </w:pPr>
      <w:r w:rsidRPr="00C01D79">
        <w:rPr>
          <w:rFonts w:cs="Arial"/>
        </w:rPr>
        <w:t>Other financial liabilities are subsequently measured at amortised cost using the effective interest method, with interest expense recognised on an effective yield basis.</w:t>
      </w:r>
    </w:p>
    <w:p w14:paraId="64320945" w14:textId="77777777" w:rsidR="00115312" w:rsidRPr="00C01D79" w:rsidRDefault="00115312" w:rsidP="00115312">
      <w:pPr>
        <w:autoSpaceDE w:val="0"/>
        <w:autoSpaceDN w:val="0"/>
        <w:adjustRightInd w:val="0"/>
        <w:spacing w:after="0"/>
        <w:ind w:left="567" w:right="111"/>
        <w:rPr>
          <w:rFonts w:cs="Arial"/>
        </w:rPr>
      </w:pPr>
    </w:p>
    <w:p w14:paraId="5B57DB38" w14:textId="77777777" w:rsidR="00BA06D7" w:rsidRDefault="00BA06D7" w:rsidP="00115312">
      <w:pPr>
        <w:ind w:left="567"/>
        <w:rPr>
          <w:b/>
          <w:i/>
        </w:rPr>
      </w:pPr>
    </w:p>
    <w:p w14:paraId="39D7925B" w14:textId="19E75941" w:rsidR="00115312" w:rsidRPr="00115312" w:rsidRDefault="00115312" w:rsidP="00115312">
      <w:pPr>
        <w:ind w:left="567"/>
        <w:rPr>
          <w:b/>
          <w:i/>
        </w:rPr>
      </w:pPr>
      <w:proofErr w:type="spellStart"/>
      <w:r w:rsidRPr="00A3429B">
        <w:rPr>
          <w:b/>
          <w:i/>
        </w:rPr>
        <w:lastRenderedPageBreak/>
        <w:t>Derecognition</w:t>
      </w:r>
      <w:proofErr w:type="spellEnd"/>
      <w:r w:rsidRPr="00A3429B">
        <w:rPr>
          <w:b/>
          <w:i/>
        </w:rPr>
        <w:t xml:space="preserve"> of financial liabilities</w:t>
      </w:r>
    </w:p>
    <w:p w14:paraId="1E16772A" w14:textId="026ABBB5" w:rsidR="00115312" w:rsidRDefault="00115312" w:rsidP="00115312">
      <w:pPr>
        <w:autoSpaceDE w:val="0"/>
        <w:autoSpaceDN w:val="0"/>
        <w:adjustRightInd w:val="0"/>
        <w:spacing w:after="0"/>
        <w:ind w:left="567" w:right="111"/>
        <w:rPr>
          <w:rFonts w:cs="Arial"/>
        </w:rPr>
      </w:pPr>
      <w:r w:rsidRPr="00C01D79">
        <w:rPr>
          <w:rFonts w:cs="Arial"/>
        </w:rPr>
        <w:t>The reporting unit derecognises financial liabilities when, and only when, the reporting units obligations are discharged, cancelled or they expire. The difference between the carrying amounts of the financial liability derecognised and the consideration paid and payable is recognised in profit or loss.</w:t>
      </w:r>
    </w:p>
    <w:p w14:paraId="073E0774" w14:textId="4715B4D4" w:rsidR="00115312" w:rsidRDefault="00115312" w:rsidP="00115312">
      <w:pPr>
        <w:autoSpaceDE w:val="0"/>
        <w:autoSpaceDN w:val="0"/>
        <w:adjustRightInd w:val="0"/>
        <w:spacing w:after="0"/>
        <w:ind w:right="111"/>
        <w:jc w:val="both"/>
        <w:rPr>
          <w:rFonts w:cs="Arial"/>
        </w:rPr>
      </w:pPr>
    </w:p>
    <w:p w14:paraId="20E7AC43" w14:textId="434C06AC" w:rsidR="00115312" w:rsidRPr="00115312" w:rsidRDefault="00115312" w:rsidP="00115312">
      <w:pPr>
        <w:tabs>
          <w:tab w:val="left" w:pos="567"/>
        </w:tabs>
        <w:rPr>
          <w:b/>
        </w:rPr>
      </w:pPr>
      <w:r w:rsidRPr="00A3429B">
        <w:rPr>
          <w:b/>
        </w:rPr>
        <w:t>1.18</w:t>
      </w:r>
      <w:r w:rsidRPr="00A3429B">
        <w:rPr>
          <w:b/>
        </w:rPr>
        <w:tab/>
        <w:t>Contingent Liabilities and Contingent Assets</w:t>
      </w:r>
    </w:p>
    <w:p w14:paraId="72C83CCF" w14:textId="77777777" w:rsidR="00115312" w:rsidRPr="00C01D79" w:rsidRDefault="00115312" w:rsidP="00115312">
      <w:pPr>
        <w:tabs>
          <w:tab w:val="left" w:pos="567"/>
          <w:tab w:val="left" w:pos="709"/>
        </w:tabs>
        <w:spacing w:after="0"/>
        <w:ind w:left="567" w:right="111" w:hanging="567"/>
        <w:rPr>
          <w:rFonts w:cs="Arial"/>
          <w:b/>
        </w:rPr>
      </w:pPr>
      <w:r w:rsidRPr="00C01D79">
        <w:rPr>
          <w:rFonts w:cs="Arial"/>
        </w:rPr>
        <w:tab/>
        <w:t>Contingent liabilities and contingent assets are not recognised in the Statement of Financial Position but are reported in the relevant notes. They may arise from uncertainty as to the existence of a liability or asset or represent an existing liability or asset in respect of which the amount cannot be reliably measured. Contingent assets are disclosed when settlement is probable but not virtually certain, and contingent liabilities are disclosed when settlement is greater than remote.</w:t>
      </w:r>
    </w:p>
    <w:p w14:paraId="06D1D36E" w14:textId="77777777" w:rsidR="00115312" w:rsidRPr="00C01D79" w:rsidRDefault="00115312" w:rsidP="00115312">
      <w:pPr>
        <w:tabs>
          <w:tab w:val="left" w:pos="567"/>
          <w:tab w:val="left" w:pos="1134"/>
        </w:tabs>
        <w:spacing w:after="0"/>
        <w:ind w:left="567" w:right="111" w:hanging="567"/>
        <w:rPr>
          <w:rFonts w:cs="Arial"/>
        </w:rPr>
      </w:pPr>
    </w:p>
    <w:p w14:paraId="7876EC88" w14:textId="050E1DCB" w:rsidR="00115312" w:rsidRPr="00115312" w:rsidRDefault="00115312" w:rsidP="00115312">
      <w:pPr>
        <w:tabs>
          <w:tab w:val="left" w:pos="567"/>
        </w:tabs>
        <w:rPr>
          <w:b/>
        </w:rPr>
      </w:pPr>
      <w:r w:rsidRPr="00A3429B">
        <w:rPr>
          <w:b/>
        </w:rPr>
        <w:t>1.19</w:t>
      </w:r>
      <w:r w:rsidRPr="00A3429B">
        <w:rPr>
          <w:b/>
        </w:rPr>
        <w:tab/>
        <w:t xml:space="preserve">Land, Buildings, Plant and Equipment </w:t>
      </w:r>
    </w:p>
    <w:p w14:paraId="5ED00C3B" w14:textId="2BE9A7B5" w:rsidR="00115312" w:rsidRPr="00115312" w:rsidRDefault="00115312" w:rsidP="00115312">
      <w:pPr>
        <w:ind w:firstLine="567"/>
        <w:rPr>
          <w:b/>
          <w:i/>
        </w:rPr>
      </w:pPr>
      <w:r w:rsidRPr="00A3429B">
        <w:rPr>
          <w:b/>
          <w:i/>
        </w:rPr>
        <w:t>Asset Recognition Threshold</w:t>
      </w:r>
    </w:p>
    <w:p w14:paraId="6E721271" w14:textId="77777777" w:rsidR="00115312" w:rsidRPr="00C01D79" w:rsidRDefault="00115312" w:rsidP="00115312">
      <w:pPr>
        <w:tabs>
          <w:tab w:val="left" w:pos="1134"/>
        </w:tabs>
        <w:spacing w:after="0"/>
        <w:ind w:left="567" w:right="111" w:hanging="567"/>
        <w:rPr>
          <w:rFonts w:cs="Arial"/>
          <w:b/>
          <w:i/>
        </w:rPr>
      </w:pPr>
      <w:r w:rsidRPr="00C01D79">
        <w:rPr>
          <w:rFonts w:cs="Arial"/>
        </w:rPr>
        <w:tab/>
        <w:t xml:space="preserve">Purchases of </w:t>
      </w:r>
      <w:r>
        <w:rPr>
          <w:rFonts w:cs="Arial"/>
        </w:rPr>
        <w:t>land, buildings</w:t>
      </w:r>
      <w:r w:rsidRPr="00C01D79">
        <w:rPr>
          <w:rFonts w:cs="Arial"/>
        </w:rPr>
        <w:t>, plant and equipment are recognised initially at cost in the Statement of Financial Position. The initial cost of an asset includes an estimate of the cost of dismantling and removing the item and restoring the site on which it is located.</w:t>
      </w:r>
    </w:p>
    <w:p w14:paraId="293A5F2E" w14:textId="77777777" w:rsidR="00115312" w:rsidRDefault="00115312" w:rsidP="00115312">
      <w:pPr>
        <w:spacing w:after="0" w:line="240" w:lineRule="auto"/>
        <w:rPr>
          <w:rFonts w:cs="Arial"/>
          <w:bCs/>
        </w:rPr>
      </w:pPr>
    </w:p>
    <w:p w14:paraId="350CABD4" w14:textId="5653459E" w:rsidR="00115312" w:rsidRPr="00115312" w:rsidRDefault="00115312" w:rsidP="00115312">
      <w:pPr>
        <w:ind w:firstLine="567"/>
        <w:rPr>
          <w:b/>
          <w:i/>
        </w:rPr>
      </w:pPr>
      <w:r w:rsidRPr="00A3429B">
        <w:rPr>
          <w:b/>
          <w:i/>
        </w:rPr>
        <w:t>Revaluations—Land and Buildings</w:t>
      </w:r>
    </w:p>
    <w:p w14:paraId="4228C533" w14:textId="77777777" w:rsidR="00115312" w:rsidRPr="00C01D79" w:rsidRDefault="00115312" w:rsidP="00115312">
      <w:pPr>
        <w:tabs>
          <w:tab w:val="left" w:pos="1134"/>
        </w:tabs>
        <w:spacing w:after="0"/>
        <w:ind w:left="567" w:right="111"/>
        <w:rPr>
          <w:rFonts w:cs="Arial"/>
        </w:rPr>
      </w:pPr>
      <w:r w:rsidRPr="00C01D79">
        <w:rPr>
          <w:rFonts w:cs="Arial"/>
        </w:rPr>
        <w:t xml:space="preserve">Following initial recognition at cost, </w:t>
      </w:r>
      <w:r>
        <w:rPr>
          <w:rFonts w:cs="Arial"/>
        </w:rPr>
        <w:t>land and buildings</w:t>
      </w:r>
      <w:r w:rsidRPr="00C01D79">
        <w:rPr>
          <w:rFonts w:cs="Arial"/>
        </w:rPr>
        <w:t xml:space="preserve"> are carried at fair value less subsequent accumulated depreciation and accumulated impairment losses. Revaluations are performed with sufficient frequency such that the carrying amount of assets do not differ materially from those that would be determined using fair values as at the reporting date.</w:t>
      </w:r>
    </w:p>
    <w:p w14:paraId="3121FF8F" w14:textId="77777777" w:rsidR="00115312" w:rsidRPr="00C01D79" w:rsidRDefault="00115312" w:rsidP="00115312">
      <w:pPr>
        <w:tabs>
          <w:tab w:val="left" w:pos="1134"/>
        </w:tabs>
        <w:spacing w:after="0"/>
        <w:ind w:left="567" w:right="111" w:hanging="567"/>
        <w:rPr>
          <w:rFonts w:cs="Arial"/>
        </w:rPr>
      </w:pPr>
    </w:p>
    <w:p w14:paraId="0055D61D" w14:textId="77777777" w:rsidR="00115312" w:rsidRPr="00C01D79" w:rsidRDefault="00115312" w:rsidP="00115312">
      <w:pPr>
        <w:tabs>
          <w:tab w:val="left" w:pos="1134"/>
        </w:tabs>
        <w:spacing w:after="0"/>
        <w:ind w:left="567" w:right="111"/>
        <w:rPr>
          <w:rFonts w:cs="Arial"/>
        </w:rPr>
      </w:pPr>
      <w:r w:rsidRPr="00C01D79">
        <w:rPr>
          <w:rFonts w:cs="Arial"/>
        </w:rPr>
        <w:t xml:space="preserve">Revaluation adjustments are made on a class basis. Any revaluation increment </w:t>
      </w:r>
      <w:r>
        <w:rPr>
          <w:rFonts w:cs="Arial"/>
        </w:rPr>
        <w:t>is</w:t>
      </w:r>
      <w:r w:rsidRPr="00C01D79">
        <w:rPr>
          <w:rFonts w:cs="Arial"/>
        </w:rPr>
        <w:t xml:space="preserve"> credited to equity under the heading of asset revaluation reserve except to the extent that it reversed a previous revaluation decrement of the same asset class that was previously recognised in the surplus/deficit. Revaluation decrements for a class of assets </w:t>
      </w:r>
      <w:r>
        <w:rPr>
          <w:rFonts w:cs="Arial"/>
        </w:rPr>
        <w:t>are</w:t>
      </w:r>
      <w:r w:rsidRPr="00C01D79">
        <w:rPr>
          <w:rFonts w:cs="Arial"/>
        </w:rPr>
        <w:t xml:space="preserve"> recognised directly in the </w:t>
      </w:r>
      <w:r>
        <w:rPr>
          <w:rFonts w:cs="Arial"/>
        </w:rPr>
        <w:t>profit or loss</w:t>
      </w:r>
      <w:r w:rsidRPr="00C01D79">
        <w:rPr>
          <w:rFonts w:cs="Arial"/>
        </w:rPr>
        <w:t xml:space="preserve"> except to the extent that they reverse a previous revaluation increment for that class. Any accumulated depreciation as at the revaluation date </w:t>
      </w:r>
      <w:r>
        <w:rPr>
          <w:rFonts w:cs="Arial"/>
        </w:rPr>
        <w:t>is</w:t>
      </w:r>
      <w:r w:rsidRPr="00C01D79">
        <w:rPr>
          <w:rFonts w:cs="Arial"/>
        </w:rPr>
        <w:t xml:space="preserve"> eliminated against the gross carrying amount of the asset and the asset </w:t>
      </w:r>
      <w:r>
        <w:rPr>
          <w:rFonts w:cs="Arial"/>
        </w:rPr>
        <w:t>is</w:t>
      </w:r>
      <w:r w:rsidRPr="00C01D79">
        <w:rPr>
          <w:rFonts w:cs="Arial"/>
        </w:rPr>
        <w:t xml:space="preserve"> restated to the revalued amount.</w:t>
      </w:r>
    </w:p>
    <w:p w14:paraId="426CDDA7" w14:textId="4481CAC6" w:rsidR="00115312" w:rsidRDefault="00115312" w:rsidP="00115312">
      <w:pPr>
        <w:tabs>
          <w:tab w:val="left" w:pos="567"/>
          <w:tab w:val="left" w:pos="993"/>
        </w:tabs>
        <w:spacing w:after="0"/>
        <w:ind w:right="111"/>
        <w:rPr>
          <w:rFonts w:cs="Arial"/>
          <w:b/>
          <w:i/>
        </w:rPr>
      </w:pPr>
    </w:p>
    <w:p w14:paraId="6580380B" w14:textId="00DABD82" w:rsidR="00115312" w:rsidRDefault="00115312" w:rsidP="00115312">
      <w:pPr>
        <w:ind w:firstLine="567"/>
        <w:rPr>
          <w:b/>
          <w:i/>
        </w:rPr>
      </w:pPr>
      <w:r w:rsidRPr="00A3429B">
        <w:rPr>
          <w:b/>
          <w:i/>
        </w:rPr>
        <w:t>Depreciation</w:t>
      </w:r>
    </w:p>
    <w:p w14:paraId="045EB671" w14:textId="77777777" w:rsidR="00115312" w:rsidRPr="00C01D79" w:rsidRDefault="00115312" w:rsidP="00115312">
      <w:pPr>
        <w:spacing w:after="0"/>
        <w:ind w:left="567" w:right="111"/>
        <w:rPr>
          <w:rFonts w:cs="Arial"/>
        </w:rPr>
      </w:pPr>
      <w:r w:rsidRPr="00C01D79">
        <w:rPr>
          <w:rFonts w:cs="Arial"/>
        </w:rPr>
        <w:t>Depreciable property, plant and equipment assets are written-off to their estimated residual values over their estimated useful life</w:t>
      </w:r>
      <w:r>
        <w:rPr>
          <w:rFonts w:cs="Arial"/>
        </w:rPr>
        <w:t xml:space="preserve"> using</w:t>
      </w:r>
      <w:r w:rsidRPr="00C01D79">
        <w:rPr>
          <w:rFonts w:cs="Arial"/>
        </w:rPr>
        <w:t>, in all cases, the straight line method of depreciation. Depreciation rates (useful lives), residual values and methods are reviewed at each reporting date and necessary adjustments are recognised in the current, or current and future reporting periods, as appropriate.</w:t>
      </w:r>
    </w:p>
    <w:p w14:paraId="4089C34D" w14:textId="77777777" w:rsidR="00115312" w:rsidRPr="00C01D79" w:rsidRDefault="00115312" w:rsidP="00115312">
      <w:pPr>
        <w:spacing w:after="0"/>
        <w:ind w:left="567" w:right="111"/>
        <w:rPr>
          <w:rFonts w:cs="Arial"/>
        </w:rPr>
      </w:pPr>
    </w:p>
    <w:p w14:paraId="00163EED" w14:textId="1B2D1C2A" w:rsidR="00115312" w:rsidRPr="00C01D79" w:rsidRDefault="00115312" w:rsidP="00115312">
      <w:pPr>
        <w:keepNext/>
        <w:spacing w:after="0"/>
        <w:ind w:left="567" w:right="113"/>
        <w:rPr>
          <w:rFonts w:cs="Arial"/>
        </w:rPr>
      </w:pPr>
      <w:r w:rsidRPr="00C01D79">
        <w:rPr>
          <w:rFonts w:cs="Arial"/>
        </w:rPr>
        <w:t>Depreciation rates applying to each class of depreciable asset are based on the following useful lives:</w:t>
      </w:r>
    </w:p>
    <w:p w14:paraId="7078CC1B" w14:textId="77777777" w:rsidR="00115312" w:rsidRPr="00C01D79" w:rsidRDefault="00115312" w:rsidP="00115312">
      <w:pPr>
        <w:tabs>
          <w:tab w:val="left" w:pos="567"/>
          <w:tab w:val="right" w:pos="6379"/>
        </w:tabs>
        <w:spacing w:after="0"/>
        <w:ind w:right="111"/>
        <w:jc w:val="both"/>
        <w:rPr>
          <w:rFonts w:cs="Arial"/>
        </w:rPr>
      </w:pPr>
    </w:p>
    <w:p w14:paraId="653B28FC" w14:textId="77777777" w:rsidR="00115312" w:rsidRPr="00C01D79" w:rsidRDefault="00115312" w:rsidP="00115312">
      <w:pPr>
        <w:tabs>
          <w:tab w:val="left" w:pos="567"/>
          <w:tab w:val="right" w:pos="6379"/>
        </w:tabs>
        <w:spacing w:after="0"/>
        <w:ind w:right="111"/>
        <w:jc w:val="both"/>
        <w:rPr>
          <w:rFonts w:cs="Arial"/>
          <w:iCs/>
        </w:rPr>
      </w:pPr>
      <w:r w:rsidRPr="00C01D79">
        <w:rPr>
          <w:rFonts w:cs="Arial"/>
          <w:iCs/>
        </w:rPr>
        <w:lastRenderedPageBreak/>
        <w:tab/>
      </w:r>
      <w:r w:rsidRPr="00C01D79">
        <w:rPr>
          <w:rFonts w:cs="Arial"/>
          <w:iCs/>
        </w:rPr>
        <w:tab/>
      </w:r>
      <w:r>
        <w:rPr>
          <w:rFonts w:cs="Arial"/>
          <w:b/>
          <w:iCs/>
        </w:rPr>
        <w:t>2018</w:t>
      </w:r>
      <w:r w:rsidRPr="00C01D79">
        <w:rPr>
          <w:rFonts w:cs="Arial"/>
          <w:iCs/>
        </w:rPr>
        <w:tab/>
      </w:r>
      <w:r>
        <w:rPr>
          <w:rFonts w:cs="Arial"/>
          <w:iCs/>
        </w:rPr>
        <w:tab/>
        <w:t>2017</w:t>
      </w:r>
    </w:p>
    <w:p w14:paraId="29A038DE" w14:textId="77777777" w:rsidR="00115312" w:rsidRPr="00C01D79" w:rsidRDefault="00115312" w:rsidP="00115312">
      <w:pPr>
        <w:tabs>
          <w:tab w:val="left" w:pos="567"/>
          <w:tab w:val="right" w:pos="6379"/>
        </w:tabs>
        <w:spacing w:after="0"/>
        <w:ind w:right="111"/>
        <w:jc w:val="both"/>
        <w:rPr>
          <w:rFonts w:cs="Arial"/>
        </w:rPr>
      </w:pPr>
      <w:r w:rsidRPr="00C01D79">
        <w:rPr>
          <w:rFonts w:cs="Arial"/>
        </w:rPr>
        <w:tab/>
        <w:t>Land &amp; buildings</w:t>
      </w:r>
      <w:r w:rsidRPr="00C01D79">
        <w:rPr>
          <w:rFonts w:cs="Arial"/>
        </w:rPr>
        <w:tab/>
      </w:r>
      <w:r w:rsidRPr="00C01D79">
        <w:rPr>
          <w:rFonts w:cs="Arial"/>
          <w:b/>
        </w:rPr>
        <w:t>x years</w:t>
      </w:r>
      <w:r w:rsidRPr="00C01D79">
        <w:rPr>
          <w:rFonts w:cs="Arial"/>
        </w:rPr>
        <w:tab/>
      </w:r>
      <w:r>
        <w:rPr>
          <w:rFonts w:cs="Arial"/>
        </w:rPr>
        <w:tab/>
      </w:r>
      <w:r w:rsidRPr="00C01D79">
        <w:rPr>
          <w:rFonts w:cs="Arial"/>
        </w:rPr>
        <w:t>x years</w:t>
      </w:r>
    </w:p>
    <w:p w14:paraId="02B27704" w14:textId="77777777" w:rsidR="00115312" w:rsidRPr="00C01D79" w:rsidRDefault="00115312" w:rsidP="00115312">
      <w:pPr>
        <w:tabs>
          <w:tab w:val="left" w:pos="567"/>
          <w:tab w:val="right" w:pos="6379"/>
        </w:tabs>
        <w:spacing w:after="0"/>
        <w:ind w:right="111"/>
        <w:jc w:val="both"/>
        <w:rPr>
          <w:rFonts w:cs="Arial"/>
        </w:rPr>
      </w:pPr>
      <w:r w:rsidRPr="00C01D79">
        <w:rPr>
          <w:rFonts w:cs="Arial"/>
        </w:rPr>
        <w:tab/>
      </w:r>
      <w:r>
        <w:rPr>
          <w:rFonts w:cs="Arial"/>
        </w:rPr>
        <w:t>P</w:t>
      </w:r>
      <w:r w:rsidRPr="00C01D79">
        <w:rPr>
          <w:rFonts w:cs="Arial"/>
        </w:rPr>
        <w:t>lant and equipment</w:t>
      </w:r>
      <w:r w:rsidRPr="00C01D79">
        <w:rPr>
          <w:rFonts w:cs="Arial"/>
        </w:rPr>
        <w:tab/>
      </w:r>
      <w:r w:rsidRPr="00C01D79">
        <w:rPr>
          <w:rFonts w:cs="Arial"/>
          <w:b/>
        </w:rPr>
        <w:t>x to x years</w:t>
      </w:r>
      <w:r w:rsidRPr="00C01D79">
        <w:rPr>
          <w:rFonts w:cs="Arial"/>
        </w:rPr>
        <w:tab/>
      </w:r>
      <w:r>
        <w:rPr>
          <w:rFonts w:cs="Arial"/>
        </w:rPr>
        <w:tab/>
      </w:r>
      <w:r w:rsidRPr="00C01D79">
        <w:rPr>
          <w:rFonts w:cs="Arial"/>
        </w:rPr>
        <w:t>x to x years</w:t>
      </w:r>
    </w:p>
    <w:p w14:paraId="77BD0271" w14:textId="6B0D43DB" w:rsidR="00115312" w:rsidRDefault="00115312" w:rsidP="00115312">
      <w:pPr>
        <w:ind w:firstLine="567"/>
        <w:rPr>
          <w:b/>
          <w:i/>
        </w:rPr>
      </w:pPr>
    </w:p>
    <w:p w14:paraId="50EA1CD5" w14:textId="42221FDD" w:rsidR="00D54771" w:rsidRPr="00D54771" w:rsidRDefault="00D54771" w:rsidP="00D54771">
      <w:pPr>
        <w:ind w:firstLine="567"/>
        <w:rPr>
          <w:b/>
          <w:i/>
        </w:rPr>
      </w:pPr>
      <w:proofErr w:type="spellStart"/>
      <w:r w:rsidRPr="00A3429B">
        <w:rPr>
          <w:b/>
          <w:i/>
        </w:rPr>
        <w:t>Derecognition</w:t>
      </w:r>
      <w:proofErr w:type="spellEnd"/>
    </w:p>
    <w:p w14:paraId="4060FE7B" w14:textId="77777777" w:rsidR="00D54771" w:rsidRPr="00C01D79" w:rsidRDefault="00D54771" w:rsidP="00D54771">
      <w:pPr>
        <w:ind w:left="567"/>
      </w:pPr>
      <w:r w:rsidRPr="00C01D79">
        <w:t xml:space="preserve">An item of </w:t>
      </w:r>
      <w:r>
        <w:t>land, buildings</w:t>
      </w:r>
      <w:r w:rsidRPr="00C01D79">
        <w:t>, plant and equipment is derecognised upon disposal or when no future economic benefits are expected from its use or disposal. Any gain or loss arising on the disposal or retirement of an item of property, plant and equipment is determined as the difference between the sales proceeds and the carrying amount of the asset and is recognised in the profit and loss.</w:t>
      </w:r>
    </w:p>
    <w:p w14:paraId="1A08FC9F" w14:textId="70AE7785" w:rsidR="00D54771" w:rsidRPr="00D54771" w:rsidRDefault="00D54771" w:rsidP="00D54771">
      <w:pPr>
        <w:tabs>
          <w:tab w:val="left" w:pos="567"/>
        </w:tabs>
        <w:rPr>
          <w:b/>
        </w:rPr>
      </w:pPr>
      <w:r w:rsidRPr="00E25001">
        <w:rPr>
          <w:b/>
        </w:rPr>
        <w:t>1.20</w:t>
      </w:r>
      <w:r w:rsidRPr="00E25001">
        <w:rPr>
          <w:b/>
        </w:rPr>
        <w:tab/>
        <w:t>Investment property</w:t>
      </w:r>
    </w:p>
    <w:p w14:paraId="7DA0D8BF" w14:textId="79D4FF5D" w:rsidR="00D54771" w:rsidRPr="00C01D79" w:rsidRDefault="00D54771" w:rsidP="00D54771">
      <w:pPr>
        <w:ind w:left="567"/>
      </w:pPr>
      <w:r w:rsidRPr="00C01D79">
        <w:t>Investment properties are properties held to earn rentals and/or for capital appreciation (including property under construction for such purposes).</w:t>
      </w:r>
      <w:r>
        <w:t xml:space="preserve"> </w:t>
      </w:r>
      <w:r w:rsidRPr="00C01D79">
        <w:t>Investment properties are measured initially at its cost, including transaction costs. Subsequent to initial recognition, investment properties are measured at fair value. Gains and losses arising from changes in the fair value of investment properties are included in profit and loss in the period in which they arise.</w:t>
      </w:r>
    </w:p>
    <w:p w14:paraId="1EA81844" w14:textId="77777777" w:rsidR="00D54771" w:rsidRPr="00C01D79" w:rsidRDefault="00D54771" w:rsidP="00D54771">
      <w:pPr>
        <w:ind w:left="567"/>
      </w:pPr>
      <w:r w:rsidRPr="00C01D79">
        <w:t xml:space="preserve">An investment property is derecognised upon disposal or when the investment property is permanently withdrawn from use and no future economic benefits are expected from the disposal. Any gain or loss arising on </w:t>
      </w:r>
      <w:proofErr w:type="spellStart"/>
      <w:r w:rsidRPr="00C01D79">
        <w:t>derecognition</w:t>
      </w:r>
      <w:proofErr w:type="spellEnd"/>
      <w:r w:rsidRPr="00C01D79">
        <w:t xml:space="preserve"> of the property (calculated as the difference between the net disposal proceeds and the carrying amount of the asset) is included in profit or loss in the period in which the property is derecognised.</w:t>
      </w:r>
    </w:p>
    <w:p w14:paraId="370AC2C0" w14:textId="2F35B4F7" w:rsidR="00D54771" w:rsidRPr="00D54771" w:rsidRDefault="00D54771" w:rsidP="00D54771">
      <w:pPr>
        <w:tabs>
          <w:tab w:val="left" w:pos="567"/>
        </w:tabs>
        <w:rPr>
          <w:b/>
        </w:rPr>
      </w:pPr>
      <w:r w:rsidRPr="00E25001">
        <w:rPr>
          <w:b/>
        </w:rPr>
        <w:t>1.21</w:t>
      </w:r>
      <w:r w:rsidRPr="00E25001">
        <w:rPr>
          <w:b/>
        </w:rPr>
        <w:tab/>
        <w:t>Intangibles</w:t>
      </w:r>
    </w:p>
    <w:p w14:paraId="32DE049C" w14:textId="77777777" w:rsidR="00D54771" w:rsidRPr="00C01D79" w:rsidRDefault="00D54771" w:rsidP="00D54771">
      <w:pPr>
        <w:tabs>
          <w:tab w:val="left" w:pos="567"/>
          <w:tab w:val="left" w:pos="1134"/>
        </w:tabs>
        <w:spacing w:after="0"/>
        <w:ind w:left="567" w:right="111" w:hanging="567"/>
        <w:rPr>
          <w:rFonts w:cs="Arial"/>
        </w:rPr>
      </w:pPr>
      <w:r w:rsidRPr="00C01D79">
        <w:rPr>
          <w:rFonts w:cs="Arial"/>
        </w:rPr>
        <w:tab/>
        <w:t>Intangible assets with finite lives that are acquired separately are carried at cost less accumulated amortisation and accumulated impairment losses. Amortisation is recognised on a straight-line basis over their estimated useful life. The estimated useful lives and amortisation method are reviewed at the end of each reporting period, with the effect of any changes in estimate being accounted for on a prospective basis. Intangible assets with indefinite useful lives that are acquired separately are carried at cost less accumulated impairment losses. The useful life of [</w:t>
      </w:r>
      <w:r w:rsidRPr="00DD707A">
        <w:rPr>
          <w:rFonts w:cs="Arial"/>
          <w:i/>
        </w:rPr>
        <w:t>reporting unit</w:t>
      </w:r>
      <w:r w:rsidRPr="00C01D79">
        <w:rPr>
          <w:rFonts w:cs="Arial"/>
        </w:rPr>
        <w:t>] intangible assets are:</w:t>
      </w:r>
    </w:p>
    <w:p w14:paraId="0A63ABBE" w14:textId="77777777" w:rsidR="00D54771" w:rsidRPr="00C01D79" w:rsidRDefault="00D54771" w:rsidP="00D54771">
      <w:pPr>
        <w:pStyle w:val="BodyTextIndent3"/>
        <w:ind w:right="111"/>
        <w:jc w:val="both"/>
        <w:rPr>
          <w:color w:val="auto"/>
          <w:sz w:val="22"/>
          <w:szCs w:val="22"/>
        </w:rPr>
      </w:pPr>
    </w:p>
    <w:p w14:paraId="2CC04E0C" w14:textId="77777777" w:rsidR="00D54771" w:rsidRPr="00C01D79" w:rsidRDefault="00D54771" w:rsidP="00D54771">
      <w:pPr>
        <w:tabs>
          <w:tab w:val="left" w:pos="567"/>
          <w:tab w:val="right" w:pos="6379"/>
        </w:tabs>
        <w:spacing w:after="0"/>
        <w:ind w:right="111"/>
        <w:jc w:val="both"/>
        <w:rPr>
          <w:rFonts w:cs="Arial"/>
          <w:iCs/>
        </w:rPr>
      </w:pPr>
      <w:r w:rsidRPr="00C01D79">
        <w:rPr>
          <w:rFonts w:cs="Arial"/>
          <w:iCs/>
        </w:rPr>
        <w:tab/>
      </w:r>
      <w:r w:rsidRPr="00C01D79">
        <w:rPr>
          <w:rFonts w:cs="Arial"/>
          <w:iCs/>
        </w:rPr>
        <w:tab/>
      </w:r>
      <w:r>
        <w:rPr>
          <w:rFonts w:cs="Arial"/>
          <w:b/>
          <w:iCs/>
        </w:rPr>
        <w:t>2018</w:t>
      </w:r>
      <w:r>
        <w:rPr>
          <w:rFonts w:cs="Arial"/>
          <w:b/>
          <w:iCs/>
        </w:rPr>
        <w:tab/>
      </w:r>
      <w:r w:rsidRPr="00C01D79">
        <w:rPr>
          <w:rFonts w:cs="Arial"/>
          <w:iCs/>
        </w:rPr>
        <w:tab/>
      </w:r>
      <w:r>
        <w:rPr>
          <w:rFonts w:cs="Arial"/>
          <w:iCs/>
        </w:rPr>
        <w:t>2017</w:t>
      </w:r>
    </w:p>
    <w:p w14:paraId="687EFAC6" w14:textId="77777777" w:rsidR="00D54771" w:rsidRPr="00C01D79" w:rsidRDefault="00D54771" w:rsidP="00D54771">
      <w:pPr>
        <w:tabs>
          <w:tab w:val="left" w:pos="1134"/>
          <w:tab w:val="right" w:pos="6379"/>
        </w:tabs>
        <w:spacing w:after="0"/>
        <w:ind w:right="111"/>
        <w:jc w:val="both"/>
        <w:rPr>
          <w:rFonts w:cs="Arial"/>
        </w:rPr>
      </w:pPr>
      <w:r w:rsidRPr="00C01D79">
        <w:rPr>
          <w:rFonts w:cs="Arial"/>
        </w:rPr>
        <w:tab/>
        <w:t>Intangibles</w:t>
      </w:r>
      <w:r w:rsidRPr="00C01D79">
        <w:rPr>
          <w:rFonts w:cs="Arial"/>
        </w:rPr>
        <w:tab/>
      </w:r>
      <w:r w:rsidRPr="00C01D79">
        <w:rPr>
          <w:rFonts w:cs="Arial"/>
          <w:b/>
        </w:rPr>
        <w:t>x to x years</w:t>
      </w:r>
      <w:r>
        <w:rPr>
          <w:rFonts w:cs="Arial"/>
          <w:b/>
        </w:rPr>
        <w:tab/>
      </w:r>
      <w:r w:rsidRPr="00C01D79">
        <w:rPr>
          <w:rFonts w:cs="Arial"/>
        </w:rPr>
        <w:tab/>
        <w:t>x to x years</w:t>
      </w:r>
    </w:p>
    <w:p w14:paraId="7AE2183F" w14:textId="77777777" w:rsidR="00BA06D7" w:rsidRDefault="00BA06D7" w:rsidP="00D54771">
      <w:pPr>
        <w:ind w:firstLine="567"/>
        <w:rPr>
          <w:b/>
          <w:i/>
        </w:rPr>
      </w:pPr>
    </w:p>
    <w:p w14:paraId="7373ED23" w14:textId="5935AAB0" w:rsidR="00D54771" w:rsidRPr="00D54771" w:rsidRDefault="00D54771" w:rsidP="00D54771">
      <w:pPr>
        <w:ind w:firstLine="567"/>
        <w:rPr>
          <w:b/>
          <w:i/>
        </w:rPr>
      </w:pPr>
      <w:proofErr w:type="spellStart"/>
      <w:r w:rsidRPr="00125661">
        <w:rPr>
          <w:b/>
          <w:i/>
        </w:rPr>
        <w:t>Derecognition</w:t>
      </w:r>
      <w:proofErr w:type="spellEnd"/>
    </w:p>
    <w:p w14:paraId="0B03ADD0" w14:textId="77777777" w:rsidR="00D54771" w:rsidRDefault="00D54771" w:rsidP="00D54771">
      <w:pPr>
        <w:tabs>
          <w:tab w:val="left" w:pos="567"/>
          <w:tab w:val="left" w:pos="1134"/>
        </w:tabs>
        <w:spacing w:after="0"/>
        <w:ind w:left="567" w:right="111"/>
        <w:rPr>
          <w:rFonts w:cs="Arial"/>
        </w:rPr>
      </w:pPr>
      <w:r w:rsidRPr="00C01D79">
        <w:rPr>
          <w:rFonts w:cs="Arial"/>
        </w:rPr>
        <w:t xml:space="preserve">An intangible asset is derecognised on disposal, or when no future economic benefits are expected from use or disposal. Gains or losses arising from </w:t>
      </w:r>
      <w:proofErr w:type="spellStart"/>
      <w:r w:rsidRPr="00C01D79">
        <w:rPr>
          <w:rFonts w:cs="Arial"/>
        </w:rPr>
        <w:t>derecognition</w:t>
      </w:r>
      <w:proofErr w:type="spellEnd"/>
      <w:r w:rsidRPr="00C01D79">
        <w:rPr>
          <w:rFonts w:cs="Arial"/>
        </w:rPr>
        <w:t xml:space="preserve"> of an intangible asset, measured as the difference between the net disposal proceeds and the carrying amount of the asset are recognised in profit and loss when the asset is derecognised.</w:t>
      </w:r>
    </w:p>
    <w:p w14:paraId="07F93B65" w14:textId="77777777" w:rsidR="00D54771" w:rsidRDefault="00D54771" w:rsidP="00D54771">
      <w:pPr>
        <w:tabs>
          <w:tab w:val="left" w:pos="567"/>
          <w:tab w:val="left" w:pos="1134"/>
        </w:tabs>
        <w:spacing w:after="0"/>
        <w:ind w:right="111"/>
        <w:jc w:val="both"/>
        <w:rPr>
          <w:rFonts w:cs="Arial"/>
        </w:rPr>
      </w:pPr>
    </w:p>
    <w:p w14:paraId="44918550" w14:textId="17E003A9" w:rsidR="00D54771" w:rsidRPr="00D54771" w:rsidRDefault="00D54771" w:rsidP="00D54771">
      <w:pPr>
        <w:tabs>
          <w:tab w:val="left" w:pos="567"/>
          <w:tab w:val="left" w:pos="1134"/>
        </w:tabs>
        <w:spacing w:after="0"/>
        <w:ind w:right="111"/>
        <w:jc w:val="both"/>
        <w:rPr>
          <w:rFonts w:cs="Arial"/>
        </w:rPr>
      </w:pPr>
      <w:r w:rsidRPr="00872FFC">
        <w:rPr>
          <w:b/>
        </w:rPr>
        <w:t>1.22</w:t>
      </w:r>
      <w:r w:rsidRPr="00872FFC">
        <w:rPr>
          <w:b/>
        </w:rPr>
        <w:tab/>
        <w:t>Impairment of non-financial assets</w:t>
      </w:r>
    </w:p>
    <w:p w14:paraId="2090C37E" w14:textId="6D78503C" w:rsidR="00D54771" w:rsidRPr="00C01D79" w:rsidRDefault="00D54771" w:rsidP="00D54771">
      <w:pPr>
        <w:ind w:left="567"/>
      </w:pPr>
      <w:r w:rsidRPr="00C01D79">
        <w:t>All assets are assessed for impairment at the end of each reporting period</w:t>
      </w:r>
      <w:r>
        <w:t xml:space="preserve"> to the extent that there is an impairment trigger</w:t>
      </w:r>
      <w:r w:rsidRPr="00C01D79">
        <w:t xml:space="preserve">. Where indications of impairment exist, the asset’s </w:t>
      </w:r>
      <w:r w:rsidRPr="00C01D79">
        <w:lastRenderedPageBreak/>
        <w:t xml:space="preserve">recoverable amount is estimated and an impairment adjustment made if the asset’s recoverable amount is less than its carrying amount. </w:t>
      </w:r>
    </w:p>
    <w:p w14:paraId="61568AA1" w14:textId="77777777" w:rsidR="00D54771" w:rsidRDefault="00D54771" w:rsidP="00D54771">
      <w:pPr>
        <w:ind w:left="567"/>
      </w:pPr>
      <w:r w:rsidRPr="00C01D79">
        <w:t xml:space="preserve">The recoverable amount of an asset is the higher of its fair value less costs </w:t>
      </w:r>
      <w:r>
        <w:t>of disposal</w:t>
      </w:r>
      <w:r w:rsidRPr="00C01D79">
        <w:t xml:space="preserve"> and its value in use. Value in use is the present value of the future cash flows expected to be derived from the asset. Where the future economic benefit of an asset is not primarily dependent on the asset’s ability to generate future cash flows, and the asset would be replaced if the [</w:t>
      </w:r>
      <w:r w:rsidRPr="00DD707A">
        <w:rPr>
          <w:i/>
        </w:rPr>
        <w:t>reporting unit</w:t>
      </w:r>
      <w:r w:rsidRPr="00C01D79">
        <w:t>] were deprived of the asset, its value in use is taken to be its depreciated replacement cost.</w:t>
      </w:r>
    </w:p>
    <w:p w14:paraId="5352DC5E" w14:textId="5C2A644B" w:rsidR="00D54771" w:rsidRPr="00D54771" w:rsidRDefault="00D54771" w:rsidP="00D54771">
      <w:proofErr w:type="gramStart"/>
      <w:r w:rsidRPr="00192FAB">
        <w:rPr>
          <w:b/>
        </w:rPr>
        <w:t>1.23  Non</w:t>
      </w:r>
      <w:proofErr w:type="gramEnd"/>
      <w:r w:rsidRPr="00192FAB">
        <w:rPr>
          <w:b/>
        </w:rPr>
        <w:t>-current assets held for sale</w:t>
      </w:r>
    </w:p>
    <w:p w14:paraId="2E4F7D56" w14:textId="3E1C59A1" w:rsidR="00D54771" w:rsidRPr="00C01D79" w:rsidRDefault="00D54771" w:rsidP="00D54771">
      <w:pPr>
        <w:ind w:left="567"/>
      </w:pPr>
      <w:r w:rsidRPr="00C01D79">
        <w:t>Non-current assets are classified as held for sale if their carrying amount will be recovered principally through a sale transaction rather than through continuing use. This condition is regarded as met only when the sale is highly probable and the non-current asset is available for immediate sale in its present condition. Management must be committed to the sale, which should be expected to qualify for recognition as a completed sale within one year from the date of classification.</w:t>
      </w:r>
    </w:p>
    <w:p w14:paraId="3A88155F" w14:textId="77777777" w:rsidR="00D54771" w:rsidRPr="00C01D79" w:rsidRDefault="00D54771" w:rsidP="00D54771">
      <w:pPr>
        <w:ind w:left="567"/>
      </w:pPr>
      <w:r w:rsidRPr="00C01D79">
        <w:t xml:space="preserve">Non-current assets classified as held for sale are measured at the lower of their previous carrying amount and fair value less costs </w:t>
      </w:r>
      <w:r>
        <w:t>of disposal</w:t>
      </w:r>
      <w:r w:rsidRPr="00C01D79">
        <w:t>.</w:t>
      </w:r>
    </w:p>
    <w:p w14:paraId="7C0A9B70" w14:textId="41D61633" w:rsidR="00D54771" w:rsidRPr="00D54771" w:rsidRDefault="00D54771" w:rsidP="00D54771">
      <w:pPr>
        <w:tabs>
          <w:tab w:val="left" w:pos="567"/>
        </w:tabs>
        <w:rPr>
          <w:b/>
        </w:rPr>
      </w:pPr>
      <w:r w:rsidRPr="00192FAB">
        <w:rPr>
          <w:b/>
        </w:rPr>
        <w:t>1.24</w:t>
      </w:r>
      <w:r w:rsidRPr="00192FAB">
        <w:rPr>
          <w:b/>
        </w:rPr>
        <w:tab/>
        <w:t>Taxation</w:t>
      </w:r>
    </w:p>
    <w:p w14:paraId="3DFA0383" w14:textId="55D6B02B" w:rsidR="00D54771" w:rsidRPr="00C01D79" w:rsidRDefault="00D54771" w:rsidP="00D54771">
      <w:pPr>
        <w:ind w:left="567"/>
      </w:pPr>
      <w:r>
        <w:t>[</w:t>
      </w:r>
      <w:r w:rsidRPr="00DD707A">
        <w:rPr>
          <w:i/>
        </w:rPr>
        <w:t>Reporting unit</w:t>
      </w:r>
      <w:r>
        <w:t>]</w:t>
      </w:r>
      <w:r w:rsidRPr="00C01D79">
        <w:t xml:space="preserve"> is exempt from income tax under section 50.1 of the Income Tax Assessment Act 1997 however still has obligation for Fringe Benefits Tax (FBT) and the Goods and Services Tax (GST).</w:t>
      </w:r>
    </w:p>
    <w:p w14:paraId="3F230080" w14:textId="6D6D8910" w:rsidR="00D54771" w:rsidRPr="00C01D79" w:rsidRDefault="00D54771" w:rsidP="00D54771">
      <w:pPr>
        <w:ind w:left="567"/>
      </w:pPr>
      <w:r w:rsidRPr="00C01D79">
        <w:t>Revenues, expenses and assets are recognised net of GST except:</w:t>
      </w:r>
    </w:p>
    <w:p w14:paraId="3CD705CB" w14:textId="77777777" w:rsidR="00D54771" w:rsidRPr="00C01D79" w:rsidRDefault="00D54771" w:rsidP="00D54771">
      <w:pPr>
        <w:pStyle w:val="Bulletpoint"/>
        <w:ind w:left="1418"/>
      </w:pPr>
      <w:r w:rsidRPr="00C01D79">
        <w:t xml:space="preserve">where the amount of GST incurred is not recoverable from the Australian Taxation Office; and </w:t>
      </w:r>
    </w:p>
    <w:p w14:paraId="200607AD" w14:textId="77777777" w:rsidR="00D54771" w:rsidRPr="00C01D79" w:rsidRDefault="00D54771" w:rsidP="00D54771">
      <w:pPr>
        <w:pStyle w:val="Bulletpoint"/>
        <w:ind w:left="1418"/>
      </w:pPr>
      <w:proofErr w:type="gramStart"/>
      <w:r w:rsidRPr="00C01D79">
        <w:t>for</w:t>
      </w:r>
      <w:proofErr w:type="gramEnd"/>
      <w:r w:rsidRPr="00C01D79">
        <w:t xml:space="preserve"> receivables and payables.</w:t>
      </w:r>
    </w:p>
    <w:p w14:paraId="4D40842E" w14:textId="2DA32A7F" w:rsidR="00D54771" w:rsidRDefault="00D54771" w:rsidP="00D54771">
      <w:pPr>
        <w:ind w:left="567"/>
      </w:pPr>
      <w:r w:rsidRPr="00C01D79">
        <w:t>The net amount of GST recoverable from, or payable to, the taxation authority is included as part of receivables or payables.</w:t>
      </w:r>
    </w:p>
    <w:p w14:paraId="3F1BAEBB" w14:textId="181D9570" w:rsidR="00D54771" w:rsidRDefault="00D54771" w:rsidP="00D54771">
      <w:pPr>
        <w:ind w:left="567"/>
      </w:pPr>
      <w:r w:rsidRPr="00C01D79">
        <w:t>Cash flows are included in the statement</w:t>
      </w:r>
      <w:r>
        <w:t xml:space="preserve"> of cash flows</w:t>
      </w:r>
      <w:r w:rsidRPr="00C01D79">
        <w:t xml:space="preserve"> on a gross basis. The GST component of cash flows arising from investing and financing activities which is recoverable from, or payable to, the Australian Taxation Office is classified within operating cash flows.</w:t>
      </w:r>
    </w:p>
    <w:p w14:paraId="1385F148" w14:textId="4B22926A" w:rsidR="00D54771" w:rsidRDefault="00D54771" w:rsidP="00D54771">
      <w:pPr>
        <w:spacing w:after="0" w:line="240" w:lineRule="auto"/>
        <w:rPr>
          <w:b/>
        </w:rPr>
      </w:pPr>
      <w:proofErr w:type="gramStart"/>
      <w:r w:rsidRPr="00B33067">
        <w:rPr>
          <w:b/>
        </w:rPr>
        <w:t>1.25</w:t>
      </w:r>
      <w:r>
        <w:rPr>
          <w:b/>
        </w:rPr>
        <w:t xml:space="preserve">  </w:t>
      </w:r>
      <w:r w:rsidRPr="00B33067">
        <w:rPr>
          <w:b/>
        </w:rPr>
        <w:t>Fair</w:t>
      </w:r>
      <w:proofErr w:type="gramEnd"/>
      <w:r w:rsidRPr="00B33067">
        <w:rPr>
          <w:b/>
        </w:rPr>
        <w:t xml:space="preserve"> value measurement</w:t>
      </w:r>
    </w:p>
    <w:p w14:paraId="0857BA70" w14:textId="77777777" w:rsidR="00D54771" w:rsidRPr="00B33067" w:rsidRDefault="00D54771" w:rsidP="00D54771">
      <w:pPr>
        <w:spacing w:after="0" w:line="240" w:lineRule="auto"/>
        <w:rPr>
          <w:b/>
        </w:rPr>
      </w:pPr>
    </w:p>
    <w:p w14:paraId="74AC0205" w14:textId="43425123" w:rsidR="00D54771" w:rsidRPr="00D54771" w:rsidRDefault="00D54771" w:rsidP="00D54771">
      <w:pPr>
        <w:ind w:left="567"/>
      </w:pPr>
      <w:r w:rsidRPr="00CC1A8D">
        <w:t xml:space="preserve">The [reporting unit] measures financial instruments, such as, </w:t>
      </w:r>
      <w:r>
        <w:t>financial asset as at fair value through the profit and loss, available for sale financial assets</w:t>
      </w:r>
      <w:r w:rsidRPr="00CC1A8D">
        <w:t>, and non-financial assets such as</w:t>
      </w:r>
      <w:r>
        <w:t xml:space="preserve"> land and buildings and </w:t>
      </w:r>
      <w:r w:rsidRPr="00CC1A8D">
        <w:t>investment properties, at fair value at each balance sheet date. Also, fair values of financial instruments</w:t>
      </w:r>
      <w:r>
        <w:t xml:space="preserve"> </w:t>
      </w:r>
      <w:r w:rsidRPr="00CC1A8D">
        <w:t xml:space="preserve">measured at amortised cost are disclosed in Note </w:t>
      </w:r>
      <w:r w:rsidRPr="00731436">
        <w:t>16A</w:t>
      </w:r>
      <w:r w:rsidRPr="00CC1A8D">
        <w:t>.</w:t>
      </w:r>
    </w:p>
    <w:p w14:paraId="05D6826A" w14:textId="77777777" w:rsidR="00D54771" w:rsidRDefault="00D54771" w:rsidP="00D54771">
      <w:pPr>
        <w:ind w:left="567"/>
        <w:rPr>
          <w:b/>
        </w:rPr>
      </w:pPr>
      <w:r w:rsidRPr="00CC1A8D">
        <w:t>Fair value is the price that would be received to sell an asset or paid to transfer a liability in an orderly</w:t>
      </w:r>
      <w:r>
        <w:t xml:space="preserve"> </w:t>
      </w:r>
      <w:r w:rsidRPr="00CC1A8D">
        <w:t xml:space="preserve">transaction between market participants at the measurement date. The fair </w:t>
      </w:r>
      <w:r w:rsidRPr="00CC1A8D">
        <w:lastRenderedPageBreak/>
        <w:t>value measurement is based</w:t>
      </w:r>
      <w:r>
        <w:t xml:space="preserve"> </w:t>
      </w:r>
      <w:r w:rsidRPr="00CC1A8D">
        <w:t>on the presumption that the transaction to sell the asset or transfer the liability takes place either:</w:t>
      </w:r>
    </w:p>
    <w:p w14:paraId="1155D515" w14:textId="77777777" w:rsidR="00D54771" w:rsidRPr="00000C72" w:rsidRDefault="00D54771" w:rsidP="00D54771">
      <w:pPr>
        <w:pStyle w:val="Bulletpoint"/>
        <w:ind w:left="1418"/>
      </w:pPr>
      <w:r w:rsidRPr="00000C72">
        <w:t>In the principal market for the asset or liability, or</w:t>
      </w:r>
    </w:p>
    <w:p w14:paraId="24DC3F6D" w14:textId="77777777" w:rsidR="00D54771" w:rsidRPr="00000C72" w:rsidRDefault="00D54771" w:rsidP="00D54771">
      <w:pPr>
        <w:pStyle w:val="Bulletpoint"/>
        <w:ind w:left="1418"/>
      </w:pPr>
      <w:r w:rsidRPr="00000C72">
        <w:t>In the absence of a principal market, in the most advantageous market for the asset or liability</w:t>
      </w:r>
    </w:p>
    <w:p w14:paraId="2E4AB486" w14:textId="4E7DE3CF" w:rsidR="00D54771" w:rsidRPr="00D54771" w:rsidRDefault="00D54771" w:rsidP="00D54771">
      <w:pPr>
        <w:ind w:left="567"/>
      </w:pPr>
      <w:r w:rsidRPr="00CC1A8D">
        <w:t>The principal or the most advantageous market must be accessible by the [</w:t>
      </w:r>
      <w:r w:rsidRPr="00EA71FB">
        <w:rPr>
          <w:i/>
        </w:rPr>
        <w:t>reporting unit</w:t>
      </w:r>
      <w:r w:rsidRPr="00CC1A8D">
        <w:t>].The fair value of an asset or a liability is measured using the assumptions that market participants would</w:t>
      </w:r>
      <w:r>
        <w:t xml:space="preserve"> </w:t>
      </w:r>
      <w:r w:rsidRPr="00CC1A8D">
        <w:t>use when pricing the asset or liability, assuming that market participants act in their economic best</w:t>
      </w:r>
      <w:r>
        <w:t xml:space="preserve"> </w:t>
      </w:r>
      <w:r w:rsidRPr="00CC1A8D">
        <w:t>interest.</w:t>
      </w:r>
    </w:p>
    <w:p w14:paraId="25A0225C" w14:textId="29975AE5" w:rsidR="00D54771" w:rsidRPr="00D54771" w:rsidRDefault="00D54771" w:rsidP="00D54771">
      <w:pPr>
        <w:ind w:left="567"/>
      </w:pPr>
      <w:r w:rsidRPr="00CC1A8D">
        <w:t>A fair value measurement of a non-financial asset takes into account a market participant's ability to</w:t>
      </w:r>
      <w:r>
        <w:t xml:space="preserve"> </w:t>
      </w:r>
      <w:r w:rsidRPr="00CC1A8D">
        <w:t>generate economic benefits by using the asset in its highest and best use or by selling it to another</w:t>
      </w:r>
      <w:r>
        <w:t xml:space="preserve"> </w:t>
      </w:r>
      <w:r w:rsidRPr="00CC1A8D">
        <w:t>market participant that would use the asset in its highest and best use.</w:t>
      </w:r>
    </w:p>
    <w:p w14:paraId="07C8532B" w14:textId="1724D4A1" w:rsidR="00D54771" w:rsidRPr="00D54771" w:rsidRDefault="00D54771" w:rsidP="00D54771">
      <w:pPr>
        <w:ind w:left="567"/>
      </w:pPr>
      <w:r w:rsidRPr="00CC1A8D">
        <w:t>The [reporting unit] uses valuation techniques that are appropriate in the circumstances and for which sufficient</w:t>
      </w:r>
      <w:r>
        <w:t xml:space="preserve"> </w:t>
      </w:r>
      <w:r w:rsidRPr="00CC1A8D">
        <w:t>data are available to measure fair value, maximising the use of relevant observable inputs and</w:t>
      </w:r>
      <w:r>
        <w:t xml:space="preserve"> </w:t>
      </w:r>
      <w:r w:rsidRPr="00CC1A8D">
        <w:t>minimising the use of unobservable inputs.</w:t>
      </w:r>
    </w:p>
    <w:p w14:paraId="2B2B4B59" w14:textId="77777777" w:rsidR="00D54771" w:rsidRDefault="00D54771" w:rsidP="00D54771">
      <w:pPr>
        <w:ind w:left="567"/>
        <w:rPr>
          <w:b/>
        </w:rPr>
      </w:pPr>
      <w:r w:rsidRPr="00CC1A8D">
        <w:t>All assets and liabilities for which fair value is measured or disclosed in the financial statements are</w:t>
      </w:r>
      <w:r>
        <w:t xml:space="preserve"> </w:t>
      </w:r>
      <w:r w:rsidRPr="00CC1A8D">
        <w:t>categorised within the fair value hierarchy, described as follows, based on the lowest level input that is</w:t>
      </w:r>
      <w:r>
        <w:t xml:space="preserve"> </w:t>
      </w:r>
      <w:r w:rsidRPr="00CC1A8D">
        <w:t>significant to the fair value measurement as a whole:</w:t>
      </w:r>
    </w:p>
    <w:p w14:paraId="36F66E0C" w14:textId="77777777" w:rsidR="00D54771" w:rsidRPr="00D74DB7" w:rsidRDefault="00D54771" w:rsidP="00D54771">
      <w:pPr>
        <w:pStyle w:val="Bulletpoint"/>
        <w:ind w:left="1418"/>
      </w:pPr>
      <w:r w:rsidRPr="00D74DB7">
        <w:t>Level 1—Quoted (unadjusted) market prices in active markets for identical assets or liabilities</w:t>
      </w:r>
    </w:p>
    <w:p w14:paraId="26E89E99" w14:textId="77777777" w:rsidR="00D54771" w:rsidRPr="00D74DB7" w:rsidRDefault="00D54771" w:rsidP="00D54771">
      <w:pPr>
        <w:pStyle w:val="Bulletpoint"/>
        <w:ind w:left="1418"/>
      </w:pPr>
      <w:r w:rsidRPr="00D74DB7">
        <w:t>Level 2—Valuation techniques for which the lowest level input that is significant to the fair value measurement is directly or indirectly observable</w:t>
      </w:r>
    </w:p>
    <w:p w14:paraId="45191E10" w14:textId="77777777" w:rsidR="00D54771" w:rsidRPr="00D74DB7" w:rsidRDefault="00D54771" w:rsidP="00D54771">
      <w:pPr>
        <w:pStyle w:val="Bulletpoint"/>
        <w:ind w:left="1418"/>
      </w:pPr>
      <w:r w:rsidRPr="00D74DB7">
        <w:t>Level 3—Valuation techniques for which the lowest level input that is significant to the fair value measurement is unobservable</w:t>
      </w:r>
    </w:p>
    <w:p w14:paraId="6FA3146A" w14:textId="77777777" w:rsidR="00D54771" w:rsidRDefault="00D54771" w:rsidP="00D54771">
      <w:pPr>
        <w:rPr>
          <w:b/>
        </w:rPr>
      </w:pPr>
    </w:p>
    <w:p w14:paraId="370F4525" w14:textId="5287A9BB" w:rsidR="00D54771" w:rsidRDefault="00D54771" w:rsidP="00D54771">
      <w:pPr>
        <w:ind w:left="567"/>
        <w:rPr>
          <w:b/>
        </w:rPr>
      </w:pPr>
      <w:r w:rsidRPr="00CC1A8D">
        <w:t>For assets and liabilities that are recognised in the financial statements on a recurring basis, the [reporting unit]</w:t>
      </w:r>
      <w:r>
        <w:t xml:space="preserve"> </w:t>
      </w:r>
      <w:r w:rsidRPr="00CC1A8D">
        <w:t>determines whether transfers have occurred between Levels in the hierarchy by re-assessing</w:t>
      </w:r>
      <w:r>
        <w:t xml:space="preserve"> </w:t>
      </w:r>
      <w:r w:rsidRPr="00CC1A8D">
        <w:t>categorisation (based on the lowest level input that is significant to the fair value measurement as a</w:t>
      </w:r>
      <w:r>
        <w:t xml:space="preserve"> </w:t>
      </w:r>
      <w:r w:rsidRPr="00CC1A8D">
        <w:t>whole) at the end of each reporting period.</w:t>
      </w:r>
    </w:p>
    <w:p w14:paraId="5FDC6139" w14:textId="199806CD" w:rsidR="00D54771" w:rsidRDefault="00D54771" w:rsidP="00D54771">
      <w:pPr>
        <w:ind w:left="567"/>
      </w:pPr>
      <w:r w:rsidRPr="00CC1A8D">
        <w:t xml:space="preserve">External </w:t>
      </w:r>
      <w:proofErr w:type="spellStart"/>
      <w:r w:rsidRPr="00CC1A8D">
        <w:t>valuers</w:t>
      </w:r>
      <w:proofErr w:type="spellEnd"/>
      <w:r w:rsidRPr="00CC1A8D">
        <w:t xml:space="preserve"> </w:t>
      </w:r>
      <w:r w:rsidRPr="00AA1F56">
        <w:t>are involved for valuation of significant assets, such as land and building</w:t>
      </w:r>
      <w:r w:rsidRPr="007B3608">
        <w:t>s and investment properties</w:t>
      </w:r>
      <w:r w:rsidRPr="00AA1F56">
        <w:t>.</w:t>
      </w:r>
      <w:r w:rsidRPr="00CC1A8D">
        <w:t xml:space="preserve"> Selection criteria include market knowledge, reputation, independence and whether</w:t>
      </w:r>
      <w:r>
        <w:t xml:space="preserve"> </w:t>
      </w:r>
      <w:r w:rsidRPr="00CC1A8D">
        <w:t xml:space="preserve">professional standards are maintained. For the purpose of fair value disclosures, the </w:t>
      </w:r>
      <w:r w:rsidRPr="00A55081">
        <w:t>[reporting unit]</w:t>
      </w:r>
      <w:r w:rsidRPr="00CC1A8D">
        <w:t xml:space="preserve"> has determined classes of assets and liabilities on</w:t>
      </w:r>
      <w:r>
        <w:t xml:space="preserve"> </w:t>
      </w:r>
      <w:r w:rsidRPr="00CC1A8D">
        <w:t>the basis of the nature, characteristics and risks of the asset or liability and the level of the fair value</w:t>
      </w:r>
      <w:r>
        <w:t xml:space="preserve"> </w:t>
      </w:r>
      <w:r w:rsidRPr="00CC1A8D">
        <w:t>hierarchy.</w:t>
      </w:r>
    </w:p>
    <w:p w14:paraId="614ABFA6" w14:textId="28CCD58A" w:rsidR="00D54771" w:rsidRPr="00B33067" w:rsidRDefault="00D54771" w:rsidP="00D54771">
      <w:pPr>
        <w:spacing w:after="0" w:line="240" w:lineRule="auto"/>
        <w:rPr>
          <w:b/>
        </w:rPr>
      </w:pPr>
      <w:proofErr w:type="gramStart"/>
      <w:r w:rsidRPr="00B33067">
        <w:rPr>
          <w:b/>
        </w:rPr>
        <w:t>1.26</w:t>
      </w:r>
      <w:r>
        <w:rPr>
          <w:b/>
        </w:rPr>
        <w:t xml:space="preserve">  </w:t>
      </w:r>
      <w:r w:rsidRPr="00B33067">
        <w:rPr>
          <w:b/>
        </w:rPr>
        <w:t>Going</w:t>
      </w:r>
      <w:proofErr w:type="gramEnd"/>
      <w:r w:rsidRPr="00B33067">
        <w:rPr>
          <w:b/>
        </w:rPr>
        <w:t xml:space="preserve"> concern</w:t>
      </w:r>
    </w:p>
    <w:p w14:paraId="0BA72491" w14:textId="77777777" w:rsidR="00D54771" w:rsidRPr="00C01D79" w:rsidRDefault="00D54771" w:rsidP="00D54771">
      <w:pPr>
        <w:tabs>
          <w:tab w:val="left" w:pos="0"/>
          <w:tab w:val="left" w:pos="567"/>
        </w:tabs>
        <w:spacing w:after="0"/>
        <w:ind w:right="111"/>
        <w:jc w:val="both"/>
        <w:rPr>
          <w:rFonts w:cs="Arial"/>
          <w:b/>
          <w:i/>
        </w:rPr>
      </w:pPr>
    </w:p>
    <w:p w14:paraId="7964B319" w14:textId="66CE5A72" w:rsidR="00D54771" w:rsidRPr="00D54771" w:rsidRDefault="00D54771" w:rsidP="00D54771">
      <w:pPr>
        <w:autoSpaceDE w:val="0"/>
        <w:autoSpaceDN w:val="0"/>
        <w:adjustRightInd w:val="0"/>
        <w:spacing w:after="0"/>
        <w:ind w:left="567" w:right="111"/>
        <w:rPr>
          <w:rFonts w:cs="Arial"/>
        </w:rPr>
      </w:pPr>
      <w:r>
        <w:rPr>
          <w:rFonts w:cs="Arial"/>
        </w:rPr>
        <w:t>[</w:t>
      </w:r>
      <w:r w:rsidRPr="000A6321">
        <w:rPr>
          <w:rFonts w:cs="Arial"/>
          <w:i/>
        </w:rPr>
        <w:t>Reporting unit</w:t>
      </w:r>
      <w:r>
        <w:rPr>
          <w:rFonts w:cs="Arial"/>
        </w:rPr>
        <w:t>] is reliant on the agreed financial support of [</w:t>
      </w:r>
      <w:r w:rsidRPr="000A6321">
        <w:rPr>
          <w:rFonts w:cs="Arial"/>
          <w:i/>
        </w:rPr>
        <w:t>xx</w:t>
      </w:r>
      <w:r>
        <w:rPr>
          <w:rFonts w:cs="Arial"/>
        </w:rPr>
        <w:t>] to continue on a going concern basis. This agreed financial support is to continue until [</w:t>
      </w:r>
      <w:r w:rsidRPr="000A6321">
        <w:rPr>
          <w:rFonts w:cs="Arial"/>
          <w:i/>
        </w:rPr>
        <w:t>xx</w:t>
      </w:r>
      <w:r>
        <w:rPr>
          <w:rFonts w:cs="Arial"/>
        </w:rPr>
        <w:t>].This is an interest free agreement with repayments to be made on a [</w:t>
      </w:r>
      <w:r w:rsidRPr="000A6321">
        <w:rPr>
          <w:rFonts w:cs="Arial"/>
          <w:i/>
        </w:rPr>
        <w:t>xx</w:t>
      </w:r>
      <w:r>
        <w:rPr>
          <w:rFonts w:cs="Arial"/>
        </w:rPr>
        <w:t>] basis from [</w:t>
      </w:r>
      <w:r w:rsidRPr="000A6321">
        <w:rPr>
          <w:rFonts w:cs="Arial"/>
          <w:i/>
        </w:rPr>
        <w:t>xx</w:t>
      </w:r>
      <w:r>
        <w:rPr>
          <w:rFonts w:cs="Arial"/>
        </w:rPr>
        <w:t>].</w:t>
      </w:r>
    </w:p>
    <w:p w14:paraId="2737B966" w14:textId="77777777" w:rsidR="00D54771" w:rsidRDefault="00D54771" w:rsidP="00D54771">
      <w:pPr>
        <w:tabs>
          <w:tab w:val="left" w:pos="4253"/>
        </w:tabs>
        <w:spacing w:after="0"/>
        <w:ind w:left="4253" w:right="111" w:hanging="4253"/>
        <w:jc w:val="both"/>
        <w:rPr>
          <w:rFonts w:cs="Arial"/>
          <w:b/>
        </w:rPr>
      </w:pPr>
      <w:r>
        <w:rPr>
          <w:rFonts w:cs="Arial"/>
          <w:b/>
        </w:rPr>
        <w:tab/>
        <w:t>OR</w:t>
      </w:r>
    </w:p>
    <w:p w14:paraId="1FD04683" w14:textId="77777777" w:rsidR="00D54771" w:rsidRDefault="00D54771" w:rsidP="00D54771">
      <w:pPr>
        <w:autoSpaceDE w:val="0"/>
        <w:autoSpaceDN w:val="0"/>
        <w:adjustRightInd w:val="0"/>
        <w:spacing w:after="0"/>
        <w:ind w:left="567" w:right="111"/>
        <w:rPr>
          <w:rFonts w:cs="Arial"/>
        </w:rPr>
      </w:pPr>
      <w:r w:rsidRPr="00960E54">
        <w:rPr>
          <w:rFonts w:cs="Arial"/>
        </w:rPr>
        <w:lastRenderedPageBreak/>
        <w:t>[</w:t>
      </w:r>
      <w:r w:rsidRPr="00960E54">
        <w:rPr>
          <w:rFonts w:cs="Arial"/>
          <w:i/>
        </w:rPr>
        <w:t>Reporting unit</w:t>
      </w:r>
      <w:r w:rsidRPr="00960E54">
        <w:rPr>
          <w:rFonts w:cs="Arial"/>
        </w:rPr>
        <w:t>] is not reliant on the agreed financial support of another reporting unit to continue on a going concern basis</w:t>
      </w:r>
      <w:r>
        <w:rPr>
          <w:rStyle w:val="FootnoteReference"/>
          <w:rFonts w:cs="Arial"/>
        </w:rPr>
        <w:footnoteReference w:id="8"/>
      </w:r>
      <w:r w:rsidRPr="00960E54">
        <w:rPr>
          <w:rFonts w:cs="Arial"/>
        </w:rPr>
        <w:t>.</w:t>
      </w:r>
    </w:p>
    <w:p w14:paraId="3E58AA0B" w14:textId="0BC0DD69" w:rsidR="00D54771" w:rsidRDefault="00D54771" w:rsidP="00D54771">
      <w:pPr>
        <w:autoSpaceDE w:val="0"/>
        <w:autoSpaceDN w:val="0"/>
        <w:adjustRightInd w:val="0"/>
        <w:spacing w:after="0"/>
        <w:ind w:right="111"/>
        <w:rPr>
          <w:rFonts w:cs="Arial"/>
        </w:rPr>
      </w:pPr>
    </w:p>
    <w:p w14:paraId="6A802C07" w14:textId="77777777" w:rsidR="00D54771" w:rsidRDefault="00D54771" w:rsidP="00D54771">
      <w:pPr>
        <w:autoSpaceDE w:val="0"/>
        <w:autoSpaceDN w:val="0"/>
        <w:adjustRightInd w:val="0"/>
        <w:spacing w:after="0"/>
        <w:ind w:left="567" w:right="111"/>
        <w:rPr>
          <w:rFonts w:cs="Arial"/>
        </w:rPr>
      </w:pPr>
      <w:r>
        <w:rPr>
          <w:rFonts w:cs="Arial"/>
        </w:rPr>
        <w:t>[</w:t>
      </w:r>
      <w:r w:rsidRPr="000A6321">
        <w:rPr>
          <w:rFonts w:cs="Arial"/>
          <w:i/>
        </w:rPr>
        <w:t>Reporting unit</w:t>
      </w:r>
      <w:r>
        <w:rPr>
          <w:rFonts w:cs="Arial"/>
        </w:rPr>
        <w:t>] has agreed to provide [</w:t>
      </w:r>
      <w:r w:rsidRPr="000A6321">
        <w:rPr>
          <w:rFonts w:cs="Arial"/>
          <w:i/>
        </w:rPr>
        <w:t>xx</w:t>
      </w:r>
      <w:r>
        <w:rPr>
          <w:rFonts w:cs="Arial"/>
        </w:rPr>
        <w:t>] with financial support to ensure they can continue on a going concern basis. This agreed financial support is to continue until [</w:t>
      </w:r>
      <w:r w:rsidRPr="000A6321">
        <w:rPr>
          <w:rFonts w:cs="Arial"/>
          <w:i/>
        </w:rPr>
        <w:t>xx</w:t>
      </w:r>
      <w:r>
        <w:rPr>
          <w:rFonts w:cs="Arial"/>
        </w:rPr>
        <w:t>].This is an interest free agreement with repayments to be made on a [</w:t>
      </w:r>
      <w:r w:rsidRPr="000A6321">
        <w:rPr>
          <w:rFonts w:cs="Arial"/>
          <w:i/>
        </w:rPr>
        <w:t>xx</w:t>
      </w:r>
      <w:r>
        <w:rPr>
          <w:rFonts w:cs="Arial"/>
        </w:rPr>
        <w:t>] basis from [</w:t>
      </w:r>
      <w:r w:rsidRPr="000A6321">
        <w:rPr>
          <w:rFonts w:cs="Arial"/>
          <w:i/>
        </w:rPr>
        <w:t>xx</w:t>
      </w:r>
      <w:r>
        <w:rPr>
          <w:rFonts w:cs="Arial"/>
        </w:rPr>
        <w:t>].</w:t>
      </w:r>
    </w:p>
    <w:p w14:paraId="5226060C" w14:textId="77777777" w:rsidR="00D54771" w:rsidRPr="00EB07BF" w:rsidRDefault="00D54771" w:rsidP="00D54771">
      <w:pPr>
        <w:tabs>
          <w:tab w:val="left" w:pos="4253"/>
        </w:tabs>
        <w:spacing w:after="0"/>
        <w:ind w:left="4253" w:right="111" w:hanging="4253"/>
        <w:jc w:val="both"/>
        <w:rPr>
          <w:rFonts w:cs="Arial"/>
          <w:b/>
        </w:rPr>
      </w:pPr>
      <w:r>
        <w:rPr>
          <w:rFonts w:cs="Arial"/>
          <w:b/>
        </w:rPr>
        <w:tab/>
      </w:r>
      <w:r w:rsidRPr="00EB07BF">
        <w:rPr>
          <w:rFonts w:cs="Arial"/>
          <w:b/>
        </w:rPr>
        <w:t>OR</w:t>
      </w:r>
    </w:p>
    <w:p w14:paraId="17C2DDB8" w14:textId="77777777" w:rsidR="00D54771" w:rsidRDefault="00D54771" w:rsidP="00D54771">
      <w:pPr>
        <w:autoSpaceDE w:val="0"/>
        <w:autoSpaceDN w:val="0"/>
        <w:adjustRightInd w:val="0"/>
        <w:spacing w:after="0"/>
        <w:ind w:left="567" w:right="111"/>
        <w:rPr>
          <w:rFonts w:cs="Arial"/>
        </w:rPr>
      </w:pPr>
      <w:r w:rsidRPr="00960E54">
        <w:rPr>
          <w:rFonts w:cs="Arial"/>
        </w:rPr>
        <w:t>[</w:t>
      </w:r>
      <w:r w:rsidRPr="00960E54">
        <w:rPr>
          <w:rFonts w:cs="Arial"/>
          <w:i/>
        </w:rPr>
        <w:t>Reporting unit</w:t>
      </w:r>
      <w:r w:rsidRPr="00960E54">
        <w:rPr>
          <w:rFonts w:cs="Arial"/>
        </w:rPr>
        <w:t>] has not agreed to provide financial support to another reporting unit to ensure they can continue on a going concern basi</w:t>
      </w:r>
      <w:r>
        <w:rPr>
          <w:rFonts w:cs="Arial"/>
        </w:rPr>
        <w:t>s</w:t>
      </w:r>
      <w:r>
        <w:rPr>
          <w:rStyle w:val="FootnoteReference"/>
          <w:rFonts w:cs="Arial"/>
        </w:rPr>
        <w:footnoteReference w:id="9"/>
      </w:r>
      <w:r>
        <w:rPr>
          <w:rFonts w:cs="Arial"/>
        </w:rPr>
        <w:t xml:space="preserve">.  </w:t>
      </w:r>
    </w:p>
    <w:p w14:paraId="6DEA38CC" w14:textId="69AAD375" w:rsidR="007A694A" w:rsidRDefault="007A694A">
      <w:r>
        <w:br w:type="page"/>
      </w:r>
    </w:p>
    <w:p w14:paraId="38690BA5" w14:textId="77777777" w:rsidR="007A694A" w:rsidRPr="00B33067" w:rsidRDefault="007A694A" w:rsidP="007A694A">
      <w:pPr>
        <w:pStyle w:val="Heading2"/>
      </w:pPr>
      <w:r w:rsidRPr="00B33067">
        <w:lastRenderedPageBreak/>
        <w:t>Note 2</w:t>
      </w:r>
      <w:r w:rsidRPr="00B33067">
        <w:tab/>
        <w:t>Events after the reporting period</w:t>
      </w:r>
    </w:p>
    <w:p w14:paraId="445A8D80" w14:textId="261AC26F" w:rsidR="007A694A" w:rsidRPr="007A694A" w:rsidRDefault="007A694A" w:rsidP="007A694A">
      <w:pPr>
        <w:tabs>
          <w:tab w:val="right" w:pos="576"/>
          <w:tab w:val="left" w:pos="851"/>
          <w:tab w:val="left" w:pos="8496"/>
          <w:tab w:val="right" w:pos="10512"/>
        </w:tabs>
        <w:spacing w:after="0"/>
        <w:ind w:right="282"/>
        <w:rPr>
          <w:rFonts w:cs="Arial"/>
        </w:rPr>
      </w:pPr>
      <w:r w:rsidRPr="006C5BC3">
        <w:rPr>
          <w:rFonts w:cs="Arial"/>
        </w:rPr>
        <w:t xml:space="preserve">There were no events that occurred after 30 June </w:t>
      </w:r>
      <w:r>
        <w:rPr>
          <w:rFonts w:cs="Arial"/>
        </w:rPr>
        <w:t>2018</w:t>
      </w:r>
      <w:r w:rsidRPr="006C5BC3">
        <w:rPr>
          <w:rFonts w:cs="Arial"/>
        </w:rPr>
        <w:t xml:space="preserve">, </w:t>
      </w:r>
      <w:r>
        <w:rPr>
          <w:rFonts w:cs="Arial"/>
        </w:rPr>
        <w:t>and/</w:t>
      </w:r>
      <w:r w:rsidRPr="006C5BC3">
        <w:rPr>
          <w:rFonts w:cs="Arial"/>
        </w:rPr>
        <w:t>or prior to the signing of the financial statements, that would affect the ongoing structure and financial activities of [</w:t>
      </w:r>
      <w:r w:rsidRPr="005577F1">
        <w:rPr>
          <w:rFonts w:cs="Arial"/>
          <w:i/>
        </w:rPr>
        <w:t>reporting unit</w:t>
      </w:r>
      <w:r w:rsidRPr="006C5BC3">
        <w:rPr>
          <w:rFonts w:cs="Arial"/>
        </w:rPr>
        <w:t>].</w:t>
      </w:r>
    </w:p>
    <w:tbl>
      <w:tblPr>
        <w:tblW w:w="9347" w:type="dxa"/>
        <w:tblLayout w:type="fixed"/>
        <w:tblCellMar>
          <w:left w:w="28" w:type="dxa"/>
          <w:right w:w="28" w:type="dxa"/>
        </w:tblCellMar>
        <w:tblLook w:val="0000" w:firstRow="0" w:lastRow="0" w:firstColumn="0" w:lastColumn="0" w:noHBand="0" w:noVBand="0"/>
      </w:tblPr>
      <w:tblGrid>
        <w:gridCol w:w="5827"/>
        <w:gridCol w:w="1760"/>
        <w:gridCol w:w="1760"/>
      </w:tblGrid>
      <w:tr w:rsidR="007A694A" w:rsidRPr="007A694A" w14:paraId="2044612D" w14:textId="77777777" w:rsidTr="007A694A">
        <w:trPr>
          <w:trHeight w:val="333"/>
        </w:trPr>
        <w:tc>
          <w:tcPr>
            <w:tcW w:w="5827" w:type="dxa"/>
            <w:shd w:val="clear" w:color="FFFF00" w:fill="auto"/>
          </w:tcPr>
          <w:p w14:paraId="60F33DF7" w14:textId="77777777" w:rsidR="007A694A" w:rsidRPr="007A694A" w:rsidRDefault="007A694A" w:rsidP="007A694A">
            <w:pPr>
              <w:tabs>
                <w:tab w:val="left" w:pos="851"/>
                <w:tab w:val="left" w:pos="8496"/>
                <w:tab w:val="right" w:pos="10512"/>
              </w:tabs>
              <w:spacing w:after="0"/>
              <w:rPr>
                <w:rFonts w:cs="Arial"/>
                <w:b/>
                <w:iCs/>
                <w:sz w:val="20"/>
              </w:rPr>
            </w:pPr>
            <w:r w:rsidRPr="007A694A">
              <w:rPr>
                <w:rFonts w:cs="Arial"/>
                <w:b/>
                <w:bCs/>
                <w:sz w:val="20"/>
              </w:rPr>
              <w:br w:type="page"/>
            </w:r>
          </w:p>
        </w:tc>
        <w:tc>
          <w:tcPr>
            <w:tcW w:w="1760" w:type="dxa"/>
            <w:shd w:val="clear" w:color="FFFF00" w:fill="auto"/>
            <w:vAlign w:val="center"/>
          </w:tcPr>
          <w:p w14:paraId="6E9D1E18" w14:textId="77777777" w:rsidR="007A694A" w:rsidRPr="007A694A" w:rsidRDefault="007A694A" w:rsidP="007A694A">
            <w:pPr>
              <w:tabs>
                <w:tab w:val="left" w:pos="8496"/>
                <w:tab w:val="right" w:pos="10512"/>
              </w:tabs>
              <w:spacing w:after="0"/>
              <w:ind w:right="57"/>
              <w:jc w:val="right"/>
              <w:rPr>
                <w:rFonts w:cs="Arial"/>
                <w:b/>
                <w:iCs/>
                <w:sz w:val="20"/>
              </w:rPr>
            </w:pPr>
            <w:r w:rsidRPr="007A694A">
              <w:rPr>
                <w:rFonts w:cs="Arial"/>
                <w:b/>
                <w:iCs/>
                <w:sz w:val="20"/>
              </w:rPr>
              <w:t>2018</w:t>
            </w:r>
          </w:p>
        </w:tc>
        <w:tc>
          <w:tcPr>
            <w:tcW w:w="1760" w:type="dxa"/>
            <w:shd w:val="clear" w:color="FFFF00" w:fill="auto"/>
            <w:vAlign w:val="center"/>
          </w:tcPr>
          <w:p w14:paraId="1C98781B" w14:textId="77777777" w:rsidR="007A694A" w:rsidRPr="007A694A" w:rsidRDefault="007A694A" w:rsidP="007A694A">
            <w:pPr>
              <w:tabs>
                <w:tab w:val="left" w:pos="8496"/>
                <w:tab w:val="right" w:pos="10512"/>
              </w:tabs>
              <w:spacing w:after="0"/>
              <w:ind w:right="57"/>
              <w:jc w:val="right"/>
              <w:rPr>
                <w:rFonts w:cs="Arial"/>
                <w:iCs/>
                <w:sz w:val="20"/>
              </w:rPr>
            </w:pPr>
            <w:r w:rsidRPr="007A694A">
              <w:rPr>
                <w:rFonts w:cs="Arial"/>
                <w:iCs/>
                <w:sz w:val="20"/>
              </w:rPr>
              <w:t>2017</w:t>
            </w:r>
          </w:p>
        </w:tc>
      </w:tr>
      <w:tr w:rsidR="007A694A" w:rsidRPr="007A694A" w14:paraId="47CFDCE0" w14:textId="77777777" w:rsidTr="007A694A">
        <w:trPr>
          <w:trHeight w:val="333"/>
        </w:trPr>
        <w:tc>
          <w:tcPr>
            <w:tcW w:w="5827" w:type="dxa"/>
            <w:shd w:val="clear" w:color="FFFF00" w:fill="auto"/>
          </w:tcPr>
          <w:p w14:paraId="7A50CC1E" w14:textId="77777777" w:rsidR="007A694A" w:rsidRPr="007A694A" w:rsidRDefault="007A694A" w:rsidP="007A694A">
            <w:pPr>
              <w:tabs>
                <w:tab w:val="left" w:pos="851"/>
                <w:tab w:val="left" w:pos="8496"/>
                <w:tab w:val="right" w:pos="10512"/>
              </w:tabs>
              <w:spacing w:after="0"/>
              <w:rPr>
                <w:rFonts w:cs="Arial"/>
                <w:b/>
                <w:iCs/>
                <w:sz w:val="20"/>
              </w:rPr>
            </w:pPr>
          </w:p>
        </w:tc>
        <w:tc>
          <w:tcPr>
            <w:tcW w:w="1760" w:type="dxa"/>
            <w:shd w:val="clear" w:color="FFFF00" w:fill="auto"/>
            <w:vAlign w:val="center"/>
          </w:tcPr>
          <w:p w14:paraId="08B393C3" w14:textId="77777777" w:rsidR="007A694A" w:rsidRPr="007A694A" w:rsidRDefault="007A694A" w:rsidP="007A694A">
            <w:pPr>
              <w:tabs>
                <w:tab w:val="left" w:pos="851"/>
                <w:tab w:val="left" w:pos="8496"/>
                <w:tab w:val="right" w:pos="10512"/>
              </w:tabs>
              <w:spacing w:after="0"/>
              <w:ind w:right="57"/>
              <w:jc w:val="right"/>
              <w:rPr>
                <w:rFonts w:cs="Arial"/>
                <w:b/>
                <w:iCs/>
                <w:sz w:val="20"/>
              </w:rPr>
            </w:pPr>
            <w:r w:rsidRPr="007A694A">
              <w:rPr>
                <w:rFonts w:cs="Arial"/>
                <w:b/>
                <w:iCs/>
                <w:sz w:val="20"/>
              </w:rPr>
              <w:t>$</w:t>
            </w:r>
          </w:p>
        </w:tc>
        <w:tc>
          <w:tcPr>
            <w:tcW w:w="1760" w:type="dxa"/>
            <w:shd w:val="clear" w:color="FFFF00" w:fill="auto"/>
            <w:vAlign w:val="center"/>
          </w:tcPr>
          <w:p w14:paraId="6C3852DD" w14:textId="77777777" w:rsidR="007A694A" w:rsidRPr="007A694A" w:rsidRDefault="007A694A" w:rsidP="007A694A">
            <w:pPr>
              <w:tabs>
                <w:tab w:val="left" w:pos="851"/>
                <w:tab w:val="left" w:pos="8496"/>
                <w:tab w:val="right" w:pos="10512"/>
              </w:tabs>
              <w:spacing w:after="0"/>
              <w:ind w:right="57"/>
              <w:jc w:val="right"/>
              <w:rPr>
                <w:rFonts w:cs="Arial"/>
                <w:iCs/>
                <w:sz w:val="20"/>
              </w:rPr>
            </w:pPr>
            <w:r w:rsidRPr="007A694A">
              <w:rPr>
                <w:rFonts w:cs="Arial"/>
                <w:iCs/>
                <w:sz w:val="20"/>
              </w:rPr>
              <w:t>$</w:t>
            </w:r>
          </w:p>
        </w:tc>
      </w:tr>
    </w:tbl>
    <w:p w14:paraId="0C594922" w14:textId="77777777" w:rsidR="007A694A" w:rsidRPr="007A694A" w:rsidRDefault="007A694A" w:rsidP="007D65A7">
      <w:pPr>
        <w:pStyle w:val="Heading2"/>
      </w:pPr>
      <w:r w:rsidRPr="007A694A">
        <w:t>Note 3</w:t>
      </w:r>
      <w:r w:rsidRPr="007A694A">
        <w:tab/>
        <w:t>Income</w:t>
      </w:r>
    </w:p>
    <w:p w14:paraId="585742F7" w14:textId="77777777" w:rsidR="007A694A" w:rsidRPr="007A694A" w:rsidRDefault="007A694A" w:rsidP="007A694A">
      <w:pPr>
        <w:tabs>
          <w:tab w:val="right" w:pos="576"/>
          <w:tab w:val="left" w:pos="851"/>
          <w:tab w:val="left" w:pos="8496"/>
          <w:tab w:val="right" w:pos="10512"/>
        </w:tabs>
        <w:spacing w:after="0"/>
        <w:ind w:right="282"/>
        <w:rPr>
          <w:rFonts w:cs="Arial"/>
          <w:b/>
          <w:sz w:val="20"/>
          <w:szCs w:val="20"/>
          <w:u w:val="single"/>
        </w:rPr>
      </w:pPr>
    </w:p>
    <w:p w14:paraId="26B0DE9D" w14:textId="77777777" w:rsidR="007A694A" w:rsidRPr="007A694A" w:rsidRDefault="007A694A" w:rsidP="007A694A">
      <w:pPr>
        <w:spacing w:after="0" w:line="240" w:lineRule="auto"/>
        <w:rPr>
          <w:b/>
          <w:sz w:val="20"/>
          <w:szCs w:val="20"/>
        </w:rPr>
      </w:pPr>
      <w:r w:rsidRPr="007A694A">
        <w:rPr>
          <w:b/>
          <w:sz w:val="20"/>
          <w:szCs w:val="20"/>
        </w:rPr>
        <w:t>Note 3A: Capitation fees and other revenue from</w:t>
      </w:r>
    </w:p>
    <w:p w14:paraId="6A59018D" w14:textId="77777777" w:rsidR="007A694A" w:rsidRPr="007A694A" w:rsidRDefault="007A694A" w:rsidP="007A694A">
      <w:pPr>
        <w:rPr>
          <w:b/>
          <w:sz w:val="20"/>
          <w:szCs w:val="20"/>
        </w:rPr>
      </w:pPr>
      <w:proofErr w:type="gramStart"/>
      <w:r w:rsidRPr="007A694A">
        <w:rPr>
          <w:b/>
          <w:sz w:val="20"/>
          <w:szCs w:val="20"/>
        </w:rPr>
        <w:t>another</w:t>
      </w:r>
      <w:proofErr w:type="gramEnd"/>
      <w:r w:rsidRPr="007A694A">
        <w:rPr>
          <w:b/>
          <w:sz w:val="20"/>
          <w:szCs w:val="20"/>
        </w:rPr>
        <w:t xml:space="preserve"> reporting unit</w:t>
      </w:r>
      <w:r w:rsidRPr="007A694A">
        <w:rPr>
          <w:b/>
          <w:sz w:val="20"/>
          <w:szCs w:val="20"/>
          <w:vertAlign w:val="superscript"/>
        </w:rPr>
        <w:t>*</w:t>
      </w:r>
    </w:p>
    <w:p w14:paraId="739D7A3A" w14:textId="77777777" w:rsidR="007A694A" w:rsidRPr="007A694A" w:rsidRDefault="007A694A" w:rsidP="007A694A">
      <w:pPr>
        <w:tabs>
          <w:tab w:val="right" w:pos="576"/>
          <w:tab w:val="left" w:pos="851"/>
          <w:tab w:val="left" w:pos="8496"/>
          <w:tab w:val="right" w:pos="10512"/>
        </w:tabs>
        <w:spacing w:after="40"/>
        <w:ind w:right="282"/>
        <w:rPr>
          <w:rFonts w:cs="Arial"/>
          <w:b/>
          <w:sz w:val="20"/>
          <w:szCs w:val="20"/>
        </w:rPr>
      </w:pPr>
      <w:r w:rsidRPr="007A694A">
        <w:rPr>
          <w:rFonts w:cs="Arial"/>
          <w:b/>
          <w:sz w:val="20"/>
          <w:szCs w:val="20"/>
        </w:rPr>
        <w:t>Capitation fees:</w:t>
      </w:r>
    </w:p>
    <w:tbl>
      <w:tblPr>
        <w:tblW w:w="9324" w:type="dxa"/>
        <w:tblLayout w:type="fixed"/>
        <w:tblCellMar>
          <w:left w:w="28" w:type="dxa"/>
          <w:right w:w="28" w:type="dxa"/>
        </w:tblCellMar>
        <w:tblLook w:val="0000" w:firstRow="0" w:lastRow="0" w:firstColumn="0" w:lastColumn="0" w:noHBand="0" w:noVBand="0"/>
      </w:tblPr>
      <w:tblGrid>
        <w:gridCol w:w="5962"/>
        <w:gridCol w:w="1681"/>
        <w:gridCol w:w="1681"/>
      </w:tblGrid>
      <w:tr w:rsidR="007A694A" w:rsidRPr="007A694A" w14:paraId="0746F7AE" w14:textId="77777777" w:rsidTr="007A694A">
        <w:trPr>
          <w:trHeight w:val="237"/>
        </w:trPr>
        <w:tc>
          <w:tcPr>
            <w:tcW w:w="5962" w:type="dxa"/>
            <w:shd w:val="clear" w:color="FFFF00" w:fill="auto"/>
            <w:vAlign w:val="center"/>
          </w:tcPr>
          <w:p w14:paraId="7B66F482" w14:textId="77777777" w:rsidR="007A694A" w:rsidRPr="007A694A" w:rsidRDefault="007A694A" w:rsidP="007A694A">
            <w:pPr>
              <w:tabs>
                <w:tab w:val="left" w:pos="851"/>
                <w:tab w:val="left" w:pos="8496"/>
                <w:tab w:val="right" w:pos="10512"/>
              </w:tabs>
              <w:spacing w:after="40"/>
              <w:rPr>
                <w:rFonts w:cs="Arial"/>
                <w:sz w:val="20"/>
                <w:szCs w:val="20"/>
              </w:rPr>
            </w:pPr>
            <w:r w:rsidRPr="007A694A">
              <w:rPr>
                <w:rFonts w:cs="Arial"/>
                <w:sz w:val="20"/>
                <w:szCs w:val="20"/>
              </w:rPr>
              <w:t>[</w:t>
            </w:r>
            <w:r w:rsidRPr="007A694A">
              <w:rPr>
                <w:rFonts w:cs="Arial"/>
                <w:i/>
                <w:sz w:val="20"/>
                <w:szCs w:val="20"/>
              </w:rPr>
              <w:t>list name and amount for each reporting unit</w:t>
            </w:r>
            <w:r w:rsidRPr="007A694A">
              <w:rPr>
                <w:rFonts w:cs="Arial"/>
                <w:sz w:val="20"/>
                <w:szCs w:val="20"/>
              </w:rPr>
              <w:t>]</w:t>
            </w:r>
          </w:p>
        </w:tc>
        <w:tc>
          <w:tcPr>
            <w:tcW w:w="1681" w:type="dxa"/>
            <w:shd w:val="clear" w:color="FFFF00" w:fill="auto"/>
            <w:vAlign w:val="center"/>
          </w:tcPr>
          <w:p w14:paraId="37BF1FBB" w14:textId="77777777" w:rsidR="007A694A" w:rsidRPr="007A694A" w:rsidRDefault="007A694A" w:rsidP="007A694A">
            <w:pPr>
              <w:tabs>
                <w:tab w:val="left" w:pos="851"/>
                <w:tab w:val="left" w:pos="8496"/>
                <w:tab w:val="right" w:pos="10512"/>
              </w:tabs>
              <w:spacing w:after="40"/>
              <w:ind w:right="57"/>
              <w:jc w:val="right"/>
              <w:rPr>
                <w:rFonts w:cs="Arial"/>
                <w:b/>
                <w:sz w:val="20"/>
                <w:szCs w:val="20"/>
              </w:rPr>
            </w:pPr>
            <w:r w:rsidRPr="007A694A">
              <w:rPr>
                <w:rFonts w:cs="Arial"/>
                <w:b/>
                <w:sz w:val="20"/>
                <w:szCs w:val="20"/>
              </w:rPr>
              <w:t>-</w:t>
            </w:r>
          </w:p>
        </w:tc>
        <w:tc>
          <w:tcPr>
            <w:tcW w:w="1681" w:type="dxa"/>
            <w:shd w:val="clear" w:color="FFFF00" w:fill="auto"/>
            <w:vAlign w:val="center"/>
          </w:tcPr>
          <w:p w14:paraId="3A311031" w14:textId="77777777" w:rsidR="007A694A" w:rsidRPr="007A694A" w:rsidRDefault="007A694A" w:rsidP="007A694A">
            <w:pPr>
              <w:tabs>
                <w:tab w:val="left" w:pos="851"/>
                <w:tab w:val="left" w:pos="8496"/>
                <w:tab w:val="right" w:pos="10512"/>
              </w:tabs>
              <w:spacing w:after="40"/>
              <w:ind w:right="57"/>
              <w:jc w:val="right"/>
              <w:rPr>
                <w:rFonts w:cs="Arial"/>
                <w:sz w:val="20"/>
                <w:szCs w:val="20"/>
              </w:rPr>
            </w:pPr>
            <w:r w:rsidRPr="007A694A">
              <w:rPr>
                <w:rFonts w:cs="Arial"/>
                <w:sz w:val="20"/>
                <w:szCs w:val="20"/>
              </w:rPr>
              <w:t>-</w:t>
            </w:r>
          </w:p>
        </w:tc>
      </w:tr>
      <w:tr w:rsidR="007A694A" w:rsidRPr="007A694A" w14:paraId="17E5BD84" w14:textId="77777777" w:rsidTr="007A694A">
        <w:trPr>
          <w:trHeight w:val="237"/>
        </w:trPr>
        <w:tc>
          <w:tcPr>
            <w:tcW w:w="5962" w:type="dxa"/>
            <w:shd w:val="clear" w:color="FFFF00" w:fill="auto"/>
            <w:vAlign w:val="center"/>
          </w:tcPr>
          <w:p w14:paraId="48987373" w14:textId="77777777" w:rsidR="007A694A" w:rsidRPr="007A694A" w:rsidRDefault="007A694A" w:rsidP="007A694A">
            <w:pPr>
              <w:tabs>
                <w:tab w:val="left" w:pos="851"/>
                <w:tab w:val="left" w:pos="8496"/>
                <w:tab w:val="right" w:pos="10512"/>
              </w:tabs>
              <w:spacing w:after="40"/>
              <w:rPr>
                <w:rFonts w:cs="Arial"/>
                <w:b/>
                <w:sz w:val="20"/>
                <w:szCs w:val="20"/>
              </w:rPr>
            </w:pPr>
            <w:r w:rsidRPr="007A694A">
              <w:rPr>
                <w:rFonts w:cs="Arial"/>
                <w:b/>
                <w:sz w:val="20"/>
                <w:szCs w:val="20"/>
              </w:rPr>
              <w:t>Subtotal capitation fees</w:t>
            </w:r>
          </w:p>
        </w:tc>
        <w:tc>
          <w:tcPr>
            <w:tcW w:w="1681" w:type="dxa"/>
            <w:tcBorders>
              <w:top w:val="single" w:sz="4" w:space="0" w:color="auto"/>
              <w:bottom w:val="double" w:sz="4" w:space="0" w:color="auto"/>
            </w:tcBorders>
            <w:shd w:val="clear" w:color="FFFF00" w:fill="auto"/>
            <w:vAlign w:val="center"/>
          </w:tcPr>
          <w:p w14:paraId="1B91E72F" w14:textId="77777777" w:rsidR="007A694A" w:rsidRPr="007A694A" w:rsidRDefault="007A694A" w:rsidP="007A694A">
            <w:pPr>
              <w:tabs>
                <w:tab w:val="left" w:pos="8496"/>
                <w:tab w:val="right" w:pos="10512"/>
              </w:tabs>
              <w:spacing w:after="40"/>
              <w:ind w:right="57"/>
              <w:jc w:val="right"/>
              <w:rPr>
                <w:rFonts w:cs="Arial"/>
                <w:b/>
                <w:sz w:val="20"/>
                <w:szCs w:val="20"/>
                <w:highlight w:val="yellow"/>
              </w:rPr>
            </w:pPr>
            <w:r w:rsidRPr="007A694A">
              <w:rPr>
                <w:rFonts w:cs="Arial"/>
                <w:b/>
                <w:sz w:val="20"/>
                <w:szCs w:val="20"/>
              </w:rPr>
              <w:t>-</w:t>
            </w:r>
          </w:p>
        </w:tc>
        <w:tc>
          <w:tcPr>
            <w:tcW w:w="1681" w:type="dxa"/>
            <w:tcBorders>
              <w:top w:val="single" w:sz="4" w:space="0" w:color="auto"/>
              <w:bottom w:val="double" w:sz="4" w:space="0" w:color="auto"/>
            </w:tcBorders>
            <w:shd w:val="clear" w:color="FFFF00" w:fill="auto"/>
            <w:vAlign w:val="center"/>
          </w:tcPr>
          <w:p w14:paraId="475EB8D6" w14:textId="77777777" w:rsidR="007A694A" w:rsidRPr="007A694A" w:rsidRDefault="007A694A" w:rsidP="007A694A">
            <w:pPr>
              <w:tabs>
                <w:tab w:val="left" w:pos="8496"/>
                <w:tab w:val="right" w:pos="10512"/>
              </w:tabs>
              <w:spacing w:after="40"/>
              <w:ind w:right="57"/>
              <w:jc w:val="right"/>
              <w:rPr>
                <w:rFonts w:cs="Arial"/>
                <w:sz w:val="20"/>
                <w:szCs w:val="20"/>
              </w:rPr>
            </w:pPr>
            <w:r w:rsidRPr="007A694A">
              <w:rPr>
                <w:rFonts w:cs="Arial"/>
                <w:sz w:val="20"/>
                <w:szCs w:val="20"/>
              </w:rPr>
              <w:t>-</w:t>
            </w:r>
          </w:p>
        </w:tc>
      </w:tr>
      <w:tr w:rsidR="007A694A" w:rsidRPr="007A694A" w14:paraId="30D5C974" w14:textId="77777777" w:rsidTr="007A694A">
        <w:trPr>
          <w:trHeight w:val="237"/>
        </w:trPr>
        <w:tc>
          <w:tcPr>
            <w:tcW w:w="5962" w:type="dxa"/>
            <w:shd w:val="clear" w:color="FFFF00" w:fill="auto"/>
            <w:vAlign w:val="center"/>
          </w:tcPr>
          <w:p w14:paraId="63A42746" w14:textId="77777777" w:rsidR="007A694A" w:rsidRPr="007A694A" w:rsidRDefault="007A694A" w:rsidP="007A694A">
            <w:pPr>
              <w:tabs>
                <w:tab w:val="left" w:pos="851"/>
                <w:tab w:val="left" w:pos="8496"/>
                <w:tab w:val="right" w:pos="10512"/>
              </w:tabs>
              <w:spacing w:after="0"/>
              <w:rPr>
                <w:rFonts w:cs="Arial"/>
                <w:b/>
                <w:sz w:val="20"/>
                <w:szCs w:val="20"/>
              </w:rPr>
            </w:pPr>
          </w:p>
        </w:tc>
        <w:tc>
          <w:tcPr>
            <w:tcW w:w="1681" w:type="dxa"/>
            <w:tcBorders>
              <w:top w:val="double" w:sz="4" w:space="0" w:color="auto"/>
            </w:tcBorders>
            <w:shd w:val="clear" w:color="FFFF00" w:fill="auto"/>
          </w:tcPr>
          <w:p w14:paraId="2B839CB8" w14:textId="77777777" w:rsidR="007A694A" w:rsidRPr="007A694A" w:rsidRDefault="007A694A" w:rsidP="007A694A">
            <w:pPr>
              <w:tabs>
                <w:tab w:val="left" w:pos="8496"/>
                <w:tab w:val="right" w:pos="10512"/>
              </w:tabs>
              <w:spacing w:after="0"/>
              <w:ind w:right="57"/>
              <w:jc w:val="right"/>
              <w:rPr>
                <w:rFonts w:cs="Arial"/>
                <w:b/>
                <w:sz w:val="20"/>
                <w:szCs w:val="20"/>
              </w:rPr>
            </w:pPr>
          </w:p>
        </w:tc>
        <w:tc>
          <w:tcPr>
            <w:tcW w:w="1681" w:type="dxa"/>
            <w:tcBorders>
              <w:top w:val="double" w:sz="4" w:space="0" w:color="auto"/>
            </w:tcBorders>
            <w:shd w:val="clear" w:color="FFFF00" w:fill="auto"/>
          </w:tcPr>
          <w:p w14:paraId="73201515" w14:textId="77777777" w:rsidR="007A694A" w:rsidRPr="007A694A" w:rsidRDefault="007A694A" w:rsidP="007A694A">
            <w:pPr>
              <w:tabs>
                <w:tab w:val="left" w:pos="1602"/>
                <w:tab w:val="left" w:pos="8496"/>
                <w:tab w:val="right" w:pos="10512"/>
              </w:tabs>
              <w:spacing w:after="0"/>
              <w:ind w:right="57"/>
              <w:jc w:val="right"/>
              <w:rPr>
                <w:rFonts w:cs="Arial"/>
                <w:sz w:val="20"/>
                <w:szCs w:val="20"/>
              </w:rPr>
            </w:pPr>
          </w:p>
        </w:tc>
      </w:tr>
    </w:tbl>
    <w:p w14:paraId="149E46AD" w14:textId="77777777" w:rsidR="007A694A" w:rsidRPr="007A694A" w:rsidRDefault="007A694A" w:rsidP="007A694A">
      <w:pPr>
        <w:tabs>
          <w:tab w:val="right" w:pos="576"/>
          <w:tab w:val="left" w:pos="851"/>
          <w:tab w:val="left" w:pos="8496"/>
          <w:tab w:val="right" w:pos="10512"/>
        </w:tabs>
        <w:spacing w:after="40"/>
        <w:ind w:right="282"/>
        <w:rPr>
          <w:rFonts w:cs="Arial"/>
          <w:b/>
          <w:sz w:val="20"/>
          <w:szCs w:val="20"/>
        </w:rPr>
      </w:pPr>
      <w:r w:rsidRPr="007A694A">
        <w:rPr>
          <w:rFonts w:cs="Arial"/>
          <w:b/>
          <w:sz w:val="20"/>
          <w:szCs w:val="20"/>
        </w:rPr>
        <w:t>Other revenue from another reporting unit:</w:t>
      </w:r>
    </w:p>
    <w:tbl>
      <w:tblPr>
        <w:tblW w:w="9324" w:type="dxa"/>
        <w:tblLayout w:type="fixed"/>
        <w:tblCellMar>
          <w:left w:w="28" w:type="dxa"/>
          <w:right w:w="28" w:type="dxa"/>
        </w:tblCellMar>
        <w:tblLook w:val="0000" w:firstRow="0" w:lastRow="0" w:firstColumn="0" w:lastColumn="0" w:noHBand="0" w:noVBand="0"/>
      </w:tblPr>
      <w:tblGrid>
        <w:gridCol w:w="5962"/>
        <w:gridCol w:w="1681"/>
        <w:gridCol w:w="1681"/>
      </w:tblGrid>
      <w:tr w:rsidR="007A694A" w:rsidRPr="007A694A" w14:paraId="3E4C48A9" w14:textId="77777777" w:rsidTr="007A694A">
        <w:trPr>
          <w:trHeight w:val="237"/>
        </w:trPr>
        <w:tc>
          <w:tcPr>
            <w:tcW w:w="5962" w:type="dxa"/>
            <w:shd w:val="clear" w:color="FFFF00" w:fill="auto"/>
            <w:vAlign w:val="center"/>
          </w:tcPr>
          <w:p w14:paraId="170A2508" w14:textId="77777777" w:rsidR="007A694A" w:rsidRPr="007A694A" w:rsidRDefault="007A694A" w:rsidP="007A694A">
            <w:pPr>
              <w:tabs>
                <w:tab w:val="left" w:pos="851"/>
                <w:tab w:val="left" w:pos="8496"/>
                <w:tab w:val="right" w:pos="10512"/>
              </w:tabs>
              <w:spacing w:after="40"/>
              <w:rPr>
                <w:rFonts w:cs="Arial"/>
                <w:sz w:val="20"/>
                <w:szCs w:val="20"/>
              </w:rPr>
            </w:pPr>
            <w:r w:rsidRPr="007A694A">
              <w:rPr>
                <w:rFonts w:cs="Arial"/>
                <w:sz w:val="20"/>
                <w:szCs w:val="20"/>
              </w:rPr>
              <w:t>[</w:t>
            </w:r>
            <w:r w:rsidRPr="007A694A">
              <w:rPr>
                <w:rFonts w:cs="Arial"/>
                <w:i/>
                <w:sz w:val="20"/>
                <w:szCs w:val="20"/>
              </w:rPr>
              <w:t>list name and amount for each reporting unit</w:t>
            </w:r>
            <w:r w:rsidRPr="007A694A">
              <w:rPr>
                <w:rFonts w:cs="Arial"/>
                <w:sz w:val="20"/>
                <w:szCs w:val="20"/>
              </w:rPr>
              <w:t>]</w:t>
            </w:r>
          </w:p>
        </w:tc>
        <w:tc>
          <w:tcPr>
            <w:tcW w:w="1681" w:type="dxa"/>
            <w:shd w:val="clear" w:color="FFFF00" w:fill="auto"/>
            <w:vAlign w:val="center"/>
          </w:tcPr>
          <w:p w14:paraId="7B3B50A3" w14:textId="77777777" w:rsidR="007A694A" w:rsidRPr="007A694A" w:rsidRDefault="007A694A" w:rsidP="007A694A">
            <w:pPr>
              <w:tabs>
                <w:tab w:val="left" w:pos="851"/>
                <w:tab w:val="left" w:pos="8496"/>
                <w:tab w:val="right" w:pos="10512"/>
              </w:tabs>
              <w:spacing w:after="40"/>
              <w:ind w:right="57"/>
              <w:jc w:val="right"/>
              <w:rPr>
                <w:rFonts w:cs="Arial"/>
                <w:b/>
                <w:sz w:val="20"/>
                <w:szCs w:val="20"/>
              </w:rPr>
            </w:pPr>
            <w:r w:rsidRPr="007A694A">
              <w:rPr>
                <w:rFonts w:cs="Arial"/>
                <w:b/>
                <w:sz w:val="20"/>
                <w:szCs w:val="20"/>
              </w:rPr>
              <w:t>-</w:t>
            </w:r>
          </w:p>
        </w:tc>
        <w:tc>
          <w:tcPr>
            <w:tcW w:w="1681" w:type="dxa"/>
            <w:shd w:val="clear" w:color="FFFF00" w:fill="auto"/>
            <w:vAlign w:val="center"/>
          </w:tcPr>
          <w:p w14:paraId="2D9167EA" w14:textId="77777777" w:rsidR="007A694A" w:rsidRPr="007A694A" w:rsidRDefault="007A694A" w:rsidP="007A694A">
            <w:pPr>
              <w:tabs>
                <w:tab w:val="left" w:pos="851"/>
                <w:tab w:val="left" w:pos="8496"/>
                <w:tab w:val="right" w:pos="10512"/>
              </w:tabs>
              <w:spacing w:after="40"/>
              <w:ind w:right="57"/>
              <w:jc w:val="right"/>
              <w:rPr>
                <w:rFonts w:cs="Arial"/>
                <w:sz w:val="20"/>
                <w:szCs w:val="20"/>
              </w:rPr>
            </w:pPr>
            <w:r w:rsidRPr="007A694A">
              <w:rPr>
                <w:rFonts w:cs="Arial"/>
                <w:sz w:val="20"/>
                <w:szCs w:val="20"/>
              </w:rPr>
              <w:t>-</w:t>
            </w:r>
          </w:p>
        </w:tc>
      </w:tr>
      <w:tr w:rsidR="007A694A" w:rsidRPr="007A694A" w14:paraId="243CA2EB" w14:textId="77777777" w:rsidTr="007A694A">
        <w:trPr>
          <w:trHeight w:val="237"/>
        </w:trPr>
        <w:tc>
          <w:tcPr>
            <w:tcW w:w="5962" w:type="dxa"/>
            <w:shd w:val="clear" w:color="FFFF00" w:fill="auto"/>
            <w:vAlign w:val="center"/>
          </w:tcPr>
          <w:p w14:paraId="0F8C4E45" w14:textId="77777777" w:rsidR="007A694A" w:rsidRPr="007A694A" w:rsidRDefault="007A694A" w:rsidP="007A694A">
            <w:pPr>
              <w:tabs>
                <w:tab w:val="left" w:pos="851"/>
                <w:tab w:val="left" w:pos="8496"/>
                <w:tab w:val="right" w:pos="10512"/>
              </w:tabs>
              <w:spacing w:after="40"/>
              <w:rPr>
                <w:rFonts w:cs="Arial"/>
                <w:b/>
                <w:sz w:val="20"/>
                <w:szCs w:val="20"/>
              </w:rPr>
            </w:pPr>
            <w:r w:rsidRPr="007A694A">
              <w:rPr>
                <w:rFonts w:cs="Arial"/>
                <w:b/>
                <w:sz w:val="20"/>
                <w:szCs w:val="20"/>
              </w:rPr>
              <w:t>Subtotal other revenue from another reporting unit</w:t>
            </w:r>
          </w:p>
        </w:tc>
        <w:tc>
          <w:tcPr>
            <w:tcW w:w="1681" w:type="dxa"/>
            <w:tcBorders>
              <w:top w:val="single" w:sz="4" w:space="0" w:color="auto"/>
              <w:bottom w:val="single" w:sz="4" w:space="0" w:color="auto"/>
            </w:tcBorders>
            <w:shd w:val="clear" w:color="FFFF00" w:fill="auto"/>
            <w:vAlign w:val="center"/>
          </w:tcPr>
          <w:p w14:paraId="14A35C80" w14:textId="77777777" w:rsidR="007A694A" w:rsidRPr="007A694A" w:rsidRDefault="007A694A" w:rsidP="007A694A">
            <w:pPr>
              <w:tabs>
                <w:tab w:val="left" w:pos="8496"/>
                <w:tab w:val="right" w:pos="10512"/>
              </w:tabs>
              <w:spacing w:after="40"/>
              <w:ind w:right="57"/>
              <w:jc w:val="right"/>
              <w:rPr>
                <w:rFonts w:cs="Arial"/>
                <w:b/>
                <w:sz w:val="20"/>
                <w:szCs w:val="20"/>
                <w:highlight w:val="yellow"/>
              </w:rPr>
            </w:pPr>
            <w:r w:rsidRPr="007A694A">
              <w:rPr>
                <w:rFonts w:cs="Arial"/>
                <w:b/>
                <w:sz w:val="20"/>
                <w:szCs w:val="20"/>
              </w:rPr>
              <w:t>-</w:t>
            </w:r>
          </w:p>
        </w:tc>
        <w:tc>
          <w:tcPr>
            <w:tcW w:w="1681" w:type="dxa"/>
            <w:tcBorders>
              <w:top w:val="single" w:sz="4" w:space="0" w:color="auto"/>
              <w:bottom w:val="single" w:sz="4" w:space="0" w:color="auto"/>
            </w:tcBorders>
            <w:shd w:val="clear" w:color="FFFF00" w:fill="auto"/>
            <w:vAlign w:val="center"/>
          </w:tcPr>
          <w:p w14:paraId="5A204D26" w14:textId="77777777" w:rsidR="007A694A" w:rsidRPr="007A694A" w:rsidRDefault="007A694A" w:rsidP="007A694A">
            <w:pPr>
              <w:tabs>
                <w:tab w:val="left" w:pos="8496"/>
                <w:tab w:val="right" w:pos="10512"/>
              </w:tabs>
              <w:spacing w:after="40"/>
              <w:ind w:right="57"/>
              <w:jc w:val="right"/>
              <w:rPr>
                <w:rFonts w:cs="Arial"/>
                <w:sz w:val="20"/>
                <w:szCs w:val="20"/>
              </w:rPr>
            </w:pPr>
            <w:r w:rsidRPr="007A694A">
              <w:rPr>
                <w:rFonts w:cs="Arial"/>
                <w:sz w:val="20"/>
                <w:szCs w:val="20"/>
              </w:rPr>
              <w:t>-</w:t>
            </w:r>
          </w:p>
        </w:tc>
      </w:tr>
      <w:tr w:rsidR="007A694A" w:rsidRPr="007A694A" w14:paraId="640EDD7A" w14:textId="77777777" w:rsidTr="007A694A">
        <w:trPr>
          <w:trHeight w:val="237"/>
        </w:trPr>
        <w:tc>
          <w:tcPr>
            <w:tcW w:w="5962" w:type="dxa"/>
            <w:shd w:val="clear" w:color="FFFF00" w:fill="auto"/>
            <w:vAlign w:val="center"/>
          </w:tcPr>
          <w:p w14:paraId="4542CB5E" w14:textId="77777777" w:rsidR="007A694A" w:rsidRPr="007A694A" w:rsidRDefault="007A694A" w:rsidP="007A694A">
            <w:pPr>
              <w:tabs>
                <w:tab w:val="left" w:pos="851"/>
                <w:tab w:val="left" w:pos="8496"/>
                <w:tab w:val="right" w:pos="10512"/>
              </w:tabs>
              <w:spacing w:after="40"/>
              <w:rPr>
                <w:rFonts w:cs="Arial"/>
                <w:b/>
                <w:sz w:val="20"/>
                <w:szCs w:val="20"/>
              </w:rPr>
            </w:pPr>
            <w:r w:rsidRPr="007A694A">
              <w:rPr>
                <w:rFonts w:cs="Arial"/>
                <w:b/>
                <w:sz w:val="20"/>
                <w:szCs w:val="20"/>
              </w:rPr>
              <w:t>Total capitation fees and another revenue from other reporting unit</w:t>
            </w:r>
          </w:p>
        </w:tc>
        <w:tc>
          <w:tcPr>
            <w:tcW w:w="1681" w:type="dxa"/>
            <w:tcBorders>
              <w:top w:val="single" w:sz="4" w:space="0" w:color="auto"/>
              <w:bottom w:val="double" w:sz="4" w:space="0" w:color="auto"/>
            </w:tcBorders>
            <w:shd w:val="clear" w:color="FFFF00" w:fill="auto"/>
            <w:vAlign w:val="center"/>
          </w:tcPr>
          <w:p w14:paraId="2E809F41" w14:textId="77777777" w:rsidR="007A694A" w:rsidRPr="007A694A" w:rsidRDefault="007A694A" w:rsidP="007A694A">
            <w:pPr>
              <w:tabs>
                <w:tab w:val="left" w:pos="8496"/>
                <w:tab w:val="right" w:pos="10512"/>
              </w:tabs>
              <w:spacing w:after="40"/>
              <w:ind w:right="57"/>
              <w:jc w:val="right"/>
              <w:rPr>
                <w:rFonts w:cs="Arial"/>
                <w:b/>
                <w:sz w:val="20"/>
                <w:szCs w:val="20"/>
              </w:rPr>
            </w:pPr>
            <w:r w:rsidRPr="007A694A">
              <w:rPr>
                <w:rFonts w:cs="Arial"/>
                <w:b/>
                <w:sz w:val="20"/>
                <w:szCs w:val="20"/>
              </w:rPr>
              <w:t>-</w:t>
            </w:r>
          </w:p>
        </w:tc>
        <w:tc>
          <w:tcPr>
            <w:tcW w:w="1681" w:type="dxa"/>
            <w:tcBorders>
              <w:top w:val="single" w:sz="4" w:space="0" w:color="auto"/>
              <w:bottom w:val="double" w:sz="4" w:space="0" w:color="auto"/>
            </w:tcBorders>
            <w:shd w:val="clear" w:color="FFFF00" w:fill="auto"/>
            <w:vAlign w:val="center"/>
          </w:tcPr>
          <w:p w14:paraId="176A4CBE" w14:textId="77777777" w:rsidR="007A694A" w:rsidRPr="007A694A" w:rsidRDefault="007A694A" w:rsidP="007A694A">
            <w:pPr>
              <w:tabs>
                <w:tab w:val="left" w:pos="8496"/>
                <w:tab w:val="right" w:pos="10512"/>
              </w:tabs>
              <w:spacing w:after="40"/>
              <w:ind w:right="57"/>
              <w:jc w:val="right"/>
              <w:rPr>
                <w:rFonts w:cs="Arial"/>
                <w:sz w:val="20"/>
                <w:szCs w:val="20"/>
              </w:rPr>
            </w:pPr>
            <w:r w:rsidRPr="007A694A">
              <w:rPr>
                <w:rFonts w:cs="Arial"/>
                <w:sz w:val="20"/>
                <w:szCs w:val="20"/>
              </w:rPr>
              <w:t>-</w:t>
            </w:r>
          </w:p>
        </w:tc>
      </w:tr>
    </w:tbl>
    <w:p w14:paraId="295383F6" w14:textId="77777777" w:rsidR="007A694A" w:rsidRPr="007A694A" w:rsidRDefault="007A694A" w:rsidP="007A694A">
      <w:pPr>
        <w:tabs>
          <w:tab w:val="right" w:pos="576"/>
          <w:tab w:val="left" w:pos="851"/>
          <w:tab w:val="left" w:pos="8496"/>
          <w:tab w:val="right" w:pos="10512"/>
        </w:tabs>
        <w:spacing w:after="0"/>
        <w:ind w:right="282"/>
        <w:rPr>
          <w:rFonts w:cs="Arial"/>
          <w:i/>
          <w:sz w:val="20"/>
          <w:szCs w:val="20"/>
        </w:rPr>
      </w:pPr>
    </w:p>
    <w:p w14:paraId="03FA4AC3" w14:textId="77777777" w:rsidR="007A694A" w:rsidRPr="007A694A" w:rsidRDefault="007A694A" w:rsidP="007A694A">
      <w:pPr>
        <w:tabs>
          <w:tab w:val="right" w:pos="576"/>
          <w:tab w:val="left" w:pos="851"/>
          <w:tab w:val="left" w:pos="8496"/>
          <w:tab w:val="right" w:pos="10512"/>
        </w:tabs>
        <w:spacing w:after="0"/>
        <w:ind w:right="282"/>
        <w:rPr>
          <w:rFonts w:cs="Arial"/>
          <w:i/>
          <w:sz w:val="20"/>
          <w:szCs w:val="20"/>
        </w:rPr>
      </w:pPr>
      <w:r w:rsidRPr="007A694A">
        <w:rPr>
          <w:rFonts w:cs="Arial"/>
          <w:i/>
          <w:sz w:val="20"/>
          <w:szCs w:val="20"/>
        </w:rPr>
        <w:t>[Provide the description for each item above. Capitation fees includes equivalent terminology referred to in the organisation’s rules e.g. sustentation fees).]</w:t>
      </w:r>
    </w:p>
    <w:p w14:paraId="3412DEE0" w14:textId="77777777" w:rsidR="007A694A" w:rsidRPr="007A694A" w:rsidRDefault="007A694A" w:rsidP="007A694A">
      <w:pPr>
        <w:tabs>
          <w:tab w:val="right" w:pos="576"/>
          <w:tab w:val="left" w:pos="851"/>
          <w:tab w:val="left" w:pos="8496"/>
          <w:tab w:val="right" w:pos="10512"/>
        </w:tabs>
        <w:spacing w:after="0"/>
        <w:ind w:right="282"/>
        <w:rPr>
          <w:rFonts w:cs="Arial"/>
          <w:b/>
          <w:sz w:val="20"/>
          <w:szCs w:val="20"/>
          <w:u w:val="single"/>
        </w:rPr>
      </w:pPr>
    </w:p>
    <w:p w14:paraId="5122C14F" w14:textId="39F5D4A6" w:rsidR="007A694A" w:rsidRPr="007A694A" w:rsidRDefault="007A694A" w:rsidP="007D65A7">
      <w:pPr>
        <w:pStyle w:val="Heading2"/>
      </w:pPr>
      <w:r w:rsidRPr="007A694A">
        <w:t>Note 3B: Levies*</w:t>
      </w:r>
    </w:p>
    <w:tbl>
      <w:tblPr>
        <w:tblW w:w="9335" w:type="dxa"/>
        <w:tblLayout w:type="fixed"/>
        <w:tblCellMar>
          <w:left w:w="28" w:type="dxa"/>
          <w:right w:w="28" w:type="dxa"/>
        </w:tblCellMar>
        <w:tblLook w:val="0000" w:firstRow="0" w:lastRow="0" w:firstColumn="0" w:lastColumn="0" w:noHBand="0" w:noVBand="0"/>
      </w:tblPr>
      <w:tblGrid>
        <w:gridCol w:w="5879"/>
        <w:gridCol w:w="1806"/>
        <w:gridCol w:w="1650"/>
      </w:tblGrid>
      <w:tr w:rsidR="007A694A" w:rsidRPr="007A694A" w14:paraId="0649E05F" w14:textId="77777777" w:rsidTr="007A694A">
        <w:trPr>
          <w:trHeight w:val="271"/>
        </w:trPr>
        <w:tc>
          <w:tcPr>
            <w:tcW w:w="5879" w:type="dxa"/>
            <w:shd w:val="clear" w:color="FFFF00" w:fill="auto"/>
            <w:vAlign w:val="center"/>
          </w:tcPr>
          <w:p w14:paraId="3D5EC7FE" w14:textId="77777777" w:rsidR="007A694A" w:rsidRPr="007A694A" w:rsidRDefault="007A694A" w:rsidP="007A694A">
            <w:pPr>
              <w:spacing w:after="0"/>
              <w:rPr>
                <w:rFonts w:cs="Arial"/>
                <w:sz w:val="20"/>
                <w:szCs w:val="20"/>
              </w:rPr>
            </w:pPr>
            <w:r w:rsidRPr="007A694A">
              <w:rPr>
                <w:rFonts w:cs="Arial"/>
                <w:sz w:val="20"/>
                <w:szCs w:val="20"/>
              </w:rPr>
              <w:t>[</w:t>
            </w:r>
            <w:r w:rsidRPr="007A694A">
              <w:rPr>
                <w:rFonts w:cs="Arial"/>
                <w:i/>
                <w:sz w:val="20"/>
                <w:szCs w:val="20"/>
              </w:rPr>
              <w:t>list purpose and amount for each compulsory or voluntary levy or appeal</w:t>
            </w:r>
            <w:r w:rsidRPr="007A694A">
              <w:rPr>
                <w:rFonts w:cs="Arial"/>
                <w:sz w:val="20"/>
                <w:szCs w:val="20"/>
              </w:rPr>
              <w:t>]</w:t>
            </w:r>
          </w:p>
        </w:tc>
        <w:tc>
          <w:tcPr>
            <w:tcW w:w="1806" w:type="dxa"/>
            <w:tcBorders>
              <w:bottom w:val="single" w:sz="4" w:space="0" w:color="auto"/>
            </w:tcBorders>
            <w:shd w:val="clear" w:color="FFFF00" w:fill="auto"/>
          </w:tcPr>
          <w:p w14:paraId="782B425F"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50" w:type="dxa"/>
            <w:tcBorders>
              <w:bottom w:val="single" w:sz="4" w:space="0" w:color="auto"/>
            </w:tcBorders>
            <w:shd w:val="clear" w:color="FFFF00" w:fill="auto"/>
          </w:tcPr>
          <w:p w14:paraId="2E9E3451"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573D7AC9" w14:textId="77777777" w:rsidTr="007A694A">
        <w:trPr>
          <w:trHeight w:val="271"/>
        </w:trPr>
        <w:tc>
          <w:tcPr>
            <w:tcW w:w="5879" w:type="dxa"/>
            <w:shd w:val="clear" w:color="FFFF00" w:fill="auto"/>
            <w:vAlign w:val="center"/>
          </w:tcPr>
          <w:p w14:paraId="5B3140ED"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levies</w:t>
            </w:r>
          </w:p>
        </w:tc>
        <w:tc>
          <w:tcPr>
            <w:tcW w:w="1806" w:type="dxa"/>
            <w:tcBorders>
              <w:top w:val="single" w:sz="4" w:space="0" w:color="auto"/>
              <w:bottom w:val="double" w:sz="4" w:space="0" w:color="auto"/>
            </w:tcBorders>
            <w:shd w:val="clear" w:color="FFFF00" w:fill="auto"/>
          </w:tcPr>
          <w:p w14:paraId="0B94A894"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50" w:type="dxa"/>
            <w:tcBorders>
              <w:top w:val="single" w:sz="4" w:space="0" w:color="auto"/>
              <w:bottom w:val="double" w:sz="4" w:space="0" w:color="auto"/>
            </w:tcBorders>
            <w:shd w:val="clear" w:color="FFFF00" w:fill="auto"/>
          </w:tcPr>
          <w:p w14:paraId="6113FF7E"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20DEEA7D" w14:textId="77777777" w:rsidTr="007A694A">
        <w:trPr>
          <w:trHeight w:val="271"/>
        </w:trPr>
        <w:tc>
          <w:tcPr>
            <w:tcW w:w="5879" w:type="dxa"/>
            <w:shd w:val="clear" w:color="FFFF00" w:fill="auto"/>
            <w:vAlign w:val="center"/>
          </w:tcPr>
          <w:p w14:paraId="6C9C4E14" w14:textId="77777777" w:rsidR="007A694A" w:rsidRPr="007A694A" w:rsidRDefault="007A694A" w:rsidP="007A694A">
            <w:pPr>
              <w:tabs>
                <w:tab w:val="left" w:pos="851"/>
                <w:tab w:val="left" w:pos="8496"/>
                <w:tab w:val="right" w:pos="10512"/>
              </w:tabs>
              <w:spacing w:after="0"/>
              <w:rPr>
                <w:rFonts w:cs="Arial"/>
                <w:b/>
                <w:sz w:val="20"/>
                <w:szCs w:val="20"/>
              </w:rPr>
            </w:pPr>
          </w:p>
        </w:tc>
        <w:tc>
          <w:tcPr>
            <w:tcW w:w="1806" w:type="dxa"/>
            <w:tcBorders>
              <w:top w:val="double" w:sz="4" w:space="0" w:color="auto"/>
            </w:tcBorders>
            <w:shd w:val="clear" w:color="FFFF00" w:fill="auto"/>
          </w:tcPr>
          <w:p w14:paraId="436C4608"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p>
        </w:tc>
        <w:tc>
          <w:tcPr>
            <w:tcW w:w="1650" w:type="dxa"/>
            <w:tcBorders>
              <w:top w:val="double" w:sz="4" w:space="0" w:color="auto"/>
            </w:tcBorders>
            <w:shd w:val="clear" w:color="FFFF00" w:fill="auto"/>
          </w:tcPr>
          <w:p w14:paraId="2BC788FC"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p>
        </w:tc>
      </w:tr>
    </w:tbl>
    <w:p w14:paraId="2B5235BE" w14:textId="4196FA57" w:rsidR="007A694A" w:rsidRPr="007A694A" w:rsidRDefault="007A694A" w:rsidP="007D65A7">
      <w:pPr>
        <w:pStyle w:val="Heading2"/>
      </w:pPr>
      <w:r w:rsidRPr="007A694A">
        <w:t>Note 3C: Interest</w:t>
      </w:r>
    </w:p>
    <w:tbl>
      <w:tblPr>
        <w:tblW w:w="9330" w:type="dxa"/>
        <w:tblLayout w:type="fixed"/>
        <w:tblCellMar>
          <w:left w:w="28" w:type="dxa"/>
          <w:right w:w="28" w:type="dxa"/>
        </w:tblCellMar>
        <w:tblLook w:val="0000" w:firstRow="0" w:lastRow="0" w:firstColumn="0" w:lastColumn="0" w:noHBand="0" w:noVBand="0"/>
      </w:tblPr>
      <w:tblGrid>
        <w:gridCol w:w="5867"/>
        <w:gridCol w:w="1823"/>
        <w:gridCol w:w="1640"/>
      </w:tblGrid>
      <w:tr w:rsidR="007A694A" w:rsidRPr="007A694A" w14:paraId="2869AC22" w14:textId="77777777" w:rsidTr="007A694A">
        <w:trPr>
          <w:cantSplit/>
          <w:trHeight w:val="298"/>
        </w:trPr>
        <w:tc>
          <w:tcPr>
            <w:tcW w:w="5867" w:type="dxa"/>
            <w:shd w:val="clear" w:color="FFFF00" w:fill="auto"/>
            <w:vAlign w:val="center"/>
          </w:tcPr>
          <w:p w14:paraId="0BE4840E"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Deposits</w:t>
            </w:r>
          </w:p>
        </w:tc>
        <w:tc>
          <w:tcPr>
            <w:tcW w:w="1823" w:type="dxa"/>
            <w:shd w:val="clear" w:color="FFFF00" w:fill="auto"/>
            <w:vAlign w:val="center"/>
          </w:tcPr>
          <w:p w14:paraId="58AAD23E"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40" w:type="dxa"/>
            <w:shd w:val="clear" w:color="FFFF00" w:fill="auto"/>
            <w:vAlign w:val="center"/>
          </w:tcPr>
          <w:p w14:paraId="2C508777"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52E8DAA1" w14:textId="77777777" w:rsidTr="007A694A">
        <w:trPr>
          <w:cantSplit/>
          <w:trHeight w:val="298"/>
        </w:trPr>
        <w:tc>
          <w:tcPr>
            <w:tcW w:w="5867" w:type="dxa"/>
            <w:shd w:val="clear" w:color="FFFF00" w:fill="auto"/>
            <w:vAlign w:val="center"/>
          </w:tcPr>
          <w:p w14:paraId="78FD6E43"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Loans</w:t>
            </w:r>
          </w:p>
        </w:tc>
        <w:tc>
          <w:tcPr>
            <w:tcW w:w="1823" w:type="dxa"/>
            <w:tcBorders>
              <w:bottom w:val="single" w:sz="4" w:space="0" w:color="auto"/>
            </w:tcBorders>
            <w:shd w:val="clear" w:color="FFFF00" w:fill="auto"/>
            <w:vAlign w:val="center"/>
          </w:tcPr>
          <w:p w14:paraId="2D7BFF58"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40" w:type="dxa"/>
            <w:tcBorders>
              <w:bottom w:val="single" w:sz="4" w:space="0" w:color="auto"/>
            </w:tcBorders>
            <w:shd w:val="clear" w:color="FFFF00" w:fill="auto"/>
            <w:vAlign w:val="center"/>
          </w:tcPr>
          <w:p w14:paraId="08FFA851"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0B14642" w14:textId="77777777" w:rsidTr="007A694A">
        <w:trPr>
          <w:trHeight w:val="298"/>
        </w:trPr>
        <w:tc>
          <w:tcPr>
            <w:tcW w:w="5867" w:type="dxa"/>
            <w:shd w:val="clear" w:color="FFFF00" w:fill="auto"/>
            <w:vAlign w:val="center"/>
          </w:tcPr>
          <w:p w14:paraId="4A183CF6"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interest</w:t>
            </w:r>
          </w:p>
        </w:tc>
        <w:tc>
          <w:tcPr>
            <w:tcW w:w="1823" w:type="dxa"/>
            <w:tcBorders>
              <w:top w:val="single" w:sz="4" w:space="0" w:color="auto"/>
              <w:bottom w:val="double" w:sz="4" w:space="0" w:color="auto"/>
            </w:tcBorders>
            <w:shd w:val="clear" w:color="FFFF00" w:fill="auto"/>
            <w:vAlign w:val="center"/>
          </w:tcPr>
          <w:p w14:paraId="1EE7877B"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40" w:type="dxa"/>
            <w:tcBorders>
              <w:top w:val="single" w:sz="4" w:space="0" w:color="auto"/>
              <w:bottom w:val="double" w:sz="4" w:space="0" w:color="auto"/>
            </w:tcBorders>
            <w:shd w:val="clear" w:color="FFFF00" w:fill="auto"/>
            <w:vAlign w:val="center"/>
          </w:tcPr>
          <w:p w14:paraId="3345328E"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AEAED7D" w14:textId="77777777" w:rsidTr="007A694A">
        <w:trPr>
          <w:trHeight w:val="298"/>
        </w:trPr>
        <w:tc>
          <w:tcPr>
            <w:tcW w:w="5867" w:type="dxa"/>
            <w:shd w:val="clear" w:color="FFFF00" w:fill="auto"/>
            <w:vAlign w:val="center"/>
          </w:tcPr>
          <w:p w14:paraId="2BE10F32" w14:textId="77777777" w:rsidR="007A694A" w:rsidRPr="007A694A" w:rsidRDefault="007A694A" w:rsidP="007A694A">
            <w:pPr>
              <w:tabs>
                <w:tab w:val="left" w:pos="851"/>
                <w:tab w:val="left" w:pos="8496"/>
                <w:tab w:val="right" w:pos="10512"/>
              </w:tabs>
              <w:spacing w:after="0"/>
              <w:rPr>
                <w:rFonts w:cs="Arial"/>
                <w:b/>
                <w:sz w:val="20"/>
                <w:szCs w:val="20"/>
              </w:rPr>
            </w:pPr>
          </w:p>
        </w:tc>
        <w:tc>
          <w:tcPr>
            <w:tcW w:w="1823" w:type="dxa"/>
            <w:tcBorders>
              <w:top w:val="double" w:sz="4" w:space="0" w:color="auto"/>
            </w:tcBorders>
            <w:shd w:val="clear" w:color="FFFF00" w:fill="auto"/>
            <w:vAlign w:val="center"/>
          </w:tcPr>
          <w:p w14:paraId="7410B400"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p>
        </w:tc>
        <w:tc>
          <w:tcPr>
            <w:tcW w:w="1640" w:type="dxa"/>
            <w:tcBorders>
              <w:top w:val="double" w:sz="4" w:space="0" w:color="auto"/>
            </w:tcBorders>
            <w:shd w:val="clear" w:color="FFFF00" w:fill="auto"/>
            <w:vAlign w:val="center"/>
          </w:tcPr>
          <w:p w14:paraId="3FD64A3D" w14:textId="77777777" w:rsidR="007A694A" w:rsidRPr="007A694A" w:rsidRDefault="007A694A" w:rsidP="007A694A">
            <w:pPr>
              <w:tabs>
                <w:tab w:val="left" w:pos="1602"/>
                <w:tab w:val="left" w:pos="8496"/>
                <w:tab w:val="right" w:pos="10512"/>
              </w:tabs>
              <w:spacing w:after="0"/>
              <w:ind w:right="57"/>
              <w:jc w:val="right"/>
              <w:rPr>
                <w:rFonts w:cs="Arial"/>
                <w:sz w:val="20"/>
                <w:szCs w:val="20"/>
              </w:rPr>
            </w:pPr>
          </w:p>
        </w:tc>
      </w:tr>
    </w:tbl>
    <w:p w14:paraId="4D6C0019" w14:textId="388D72DD" w:rsidR="007A694A" w:rsidRPr="007A694A" w:rsidRDefault="007A694A" w:rsidP="007D65A7">
      <w:pPr>
        <w:pStyle w:val="Heading2"/>
      </w:pPr>
      <w:r w:rsidRPr="007A694A">
        <w:t>Note 3D: Rental revenue</w:t>
      </w:r>
    </w:p>
    <w:tbl>
      <w:tblPr>
        <w:tblW w:w="9388" w:type="dxa"/>
        <w:tblInd w:w="-28" w:type="dxa"/>
        <w:tblLayout w:type="fixed"/>
        <w:tblCellMar>
          <w:left w:w="28" w:type="dxa"/>
          <w:right w:w="28" w:type="dxa"/>
        </w:tblCellMar>
        <w:tblLook w:val="0000" w:firstRow="0" w:lastRow="0" w:firstColumn="0" w:lastColumn="0" w:noHBand="0" w:noVBand="0"/>
      </w:tblPr>
      <w:tblGrid>
        <w:gridCol w:w="5917"/>
        <w:gridCol w:w="1827"/>
        <w:gridCol w:w="1644"/>
      </w:tblGrid>
      <w:tr w:rsidR="007A694A" w:rsidRPr="007A694A" w14:paraId="515A23A3" w14:textId="77777777" w:rsidTr="007A694A">
        <w:trPr>
          <w:cantSplit/>
          <w:trHeight w:val="250"/>
        </w:trPr>
        <w:tc>
          <w:tcPr>
            <w:tcW w:w="5917" w:type="dxa"/>
            <w:shd w:val="clear" w:color="FFFF00" w:fill="auto"/>
            <w:vAlign w:val="center"/>
          </w:tcPr>
          <w:p w14:paraId="434C9D1E" w14:textId="77777777" w:rsidR="007A694A" w:rsidRPr="007A694A" w:rsidRDefault="007A694A" w:rsidP="007A694A">
            <w:pPr>
              <w:spacing w:after="0"/>
              <w:rPr>
                <w:rFonts w:cs="Arial"/>
                <w:sz w:val="20"/>
                <w:szCs w:val="20"/>
              </w:rPr>
            </w:pPr>
            <w:r w:rsidRPr="007A694A">
              <w:rPr>
                <w:rFonts w:cs="Arial"/>
                <w:sz w:val="20"/>
                <w:szCs w:val="20"/>
              </w:rPr>
              <w:t>Properties</w:t>
            </w:r>
          </w:p>
        </w:tc>
        <w:tc>
          <w:tcPr>
            <w:tcW w:w="1827" w:type="dxa"/>
            <w:shd w:val="clear" w:color="FFFF00" w:fill="auto"/>
          </w:tcPr>
          <w:p w14:paraId="6D346029" w14:textId="77777777" w:rsidR="007A694A" w:rsidRPr="007A694A" w:rsidRDefault="007A694A" w:rsidP="007A694A">
            <w:pPr>
              <w:tabs>
                <w:tab w:val="left" w:pos="3233"/>
              </w:tabs>
              <w:spacing w:after="0"/>
              <w:ind w:right="57"/>
              <w:jc w:val="right"/>
              <w:rPr>
                <w:rFonts w:cs="Arial"/>
                <w:b/>
                <w:sz w:val="20"/>
                <w:szCs w:val="20"/>
              </w:rPr>
            </w:pPr>
            <w:r w:rsidRPr="007A694A">
              <w:rPr>
                <w:rFonts w:cs="Arial"/>
                <w:b/>
                <w:sz w:val="20"/>
                <w:szCs w:val="20"/>
              </w:rPr>
              <w:t>-</w:t>
            </w:r>
          </w:p>
        </w:tc>
        <w:tc>
          <w:tcPr>
            <w:tcW w:w="1644" w:type="dxa"/>
            <w:shd w:val="clear" w:color="FFFF00" w:fill="auto"/>
          </w:tcPr>
          <w:p w14:paraId="0D5A040D"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367837D4" w14:textId="77777777" w:rsidTr="007A694A">
        <w:trPr>
          <w:cantSplit/>
          <w:trHeight w:val="250"/>
        </w:trPr>
        <w:tc>
          <w:tcPr>
            <w:tcW w:w="5917" w:type="dxa"/>
            <w:shd w:val="clear" w:color="FFFF00" w:fill="auto"/>
            <w:vAlign w:val="center"/>
          </w:tcPr>
          <w:p w14:paraId="0A1617E8" w14:textId="77777777" w:rsidR="007A694A" w:rsidRPr="007A694A" w:rsidRDefault="007A694A" w:rsidP="007A694A">
            <w:pPr>
              <w:spacing w:after="0"/>
              <w:rPr>
                <w:rFonts w:cs="Arial"/>
                <w:sz w:val="20"/>
                <w:szCs w:val="20"/>
              </w:rPr>
            </w:pPr>
            <w:r w:rsidRPr="007A694A">
              <w:rPr>
                <w:rFonts w:cs="Arial"/>
                <w:sz w:val="20"/>
                <w:szCs w:val="20"/>
              </w:rPr>
              <w:t>Other</w:t>
            </w:r>
          </w:p>
        </w:tc>
        <w:tc>
          <w:tcPr>
            <w:tcW w:w="1827" w:type="dxa"/>
            <w:shd w:val="clear" w:color="FFFF00" w:fill="auto"/>
          </w:tcPr>
          <w:p w14:paraId="0C9FE425" w14:textId="77777777" w:rsidR="007A694A" w:rsidRPr="007A694A" w:rsidRDefault="007A694A" w:rsidP="007A694A">
            <w:pPr>
              <w:tabs>
                <w:tab w:val="left" w:pos="3233"/>
              </w:tabs>
              <w:spacing w:after="0"/>
              <w:ind w:right="57"/>
              <w:jc w:val="right"/>
              <w:rPr>
                <w:rFonts w:cs="Arial"/>
                <w:b/>
                <w:sz w:val="20"/>
                <w:szCs w:val="20"/>
              </w:rPr>
            </w:pPr>
            <w:r w:rsidRPr="007A694A">
              <w:rPr>
                <w:rFonts w:cs="Arial"/>
                <w:b/>
                <w:sz w:val="20"/>
                <w:szCs w:val="20"/>
              </w:rPr>
              <w:t>-</w:t>
            </w:r>
          </w:p>
        </w:tc>
        <w:tc>
          <w:tcPr>
            <w:tcW w:w="1644" w:type="dxa"/>
            <w:shd w:val="clear" w:color="FFFF00" w:fill="auto"/>
          </w:tcPr>
          <w:p w14:paraId="6D001024"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6790B13A" w14:textId="77777777" w:rsidTr="007A694A">
        <w:trPr>
          <w:trHeight w:val="250"/>
        </w:trPr>
        <w:tc>
          <w:tcPr>
            <w:tcW w:w="5917" w:type="dxa"/>
            <w:shd w:val="clear" w:color="FFFF00" w:fill="auto"/>
            <w:vAlign w:val="center"/>
          </w:tcPr>
          <w:p w14:paraId="3D029882"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rental revenue</w:t>
            </w:r>
          </w:p>
        </w:tc>
        <w:tc>
          <w:tcPr>
            <w:tcW w:w="1827" w:type="dxa"/>
            <w:tcBorders>
              <w:top w:val="single" w:sz="4" w:space="0" w:color="auto"/>
              <w:bottom w:val="double" w:sz="4" w:space="0" w:color="auto"/>
            </w:tcBorders>
            <w:shd w:val="clear" w:color="FFFF00" w:fill="auto"/>
            <w:vAlign w:val="center"/>
          </w:tcPr>
          <w:p w14:paraId="27A17A8F" w14:textId="77777777" w:rsidR="007A694A" w:rsidRPr="007A694A" w:rsidRDefault="007A694A" w:rsidP="007A694A">
            <w:pPr>
              <w:tabs>
                <w:tab w:val="left" w:pos="851"/>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44" w:type="dxa"/>
            <w:tcBorders>
              <w:top w:val="single" w:sz="4" w:space="0" w:color="auto"/>
              <w:bottom w:val="double" w:sz="4" w:space="0" w:color="auto"/>
            </w:tcBorders>
            <w:shd w:val="clear" w:color="FFFF00" w:fill="auto"/>
            <w:vAlign w:val="center"/>
          </w:tcPr>
          <w:p w14:paraId="78E796CA" w14:textId="77777777" w:rsidR="007A694A" w:rsidRPr="007A694A" w:rsidRDefault="007A694A" w:rsidP="007A694A">
            <w:pPr>
              <w:tabs>
                <w:tab w:val="left" w:pos="851"/>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89FD928" w14:textId="77777777" w:rsidTr="007A694A">
        <w:trPr>
          <w:trHeight w:val="250"/>
        </w:trPr>
        <w:tc>
          <w:tcPr>
            <w:tcW w:w="5917" w:type="dxa"/>
            <w:shd w:val="clear" w:color="FFFF00" w:fill="auto"/>
            <w:vAlign w:val="center"/>
          </w:tcPr>
          <w:p w14:paraId="34EBE300" w14:textId="77777777" w:rsidR="007A694A" w:rsidRPr="007A694A" w:rsidRDefault="007A694A" w:rsidP="007A694A">
            <w:pPr>
              <w:tabs>
                <w:tab w:val="left" w:pos="851"/>
                <w:tab w:val="left" w:pos="8496"/>
                <w:tab w:val="right" w:pos="10512"/>
              </w:tabs>
              <w:spacing w:after="0"/>
              <w:rPr>
                <w:rFonts w:cs="Arial"/>
                <w:b/>
                <w:sz w:val="20"/>
                <w:szCs w:val="20"/>
              </w:rPr>
            </w:pPr>
          </w:p>
        </w:tc>
        <w:tc>
          <w:tcPr>
            <w:tcW w:w="1827" w:type="dxa"/>
            <w:tcBorders>
              <w:top w:val="double" w:sz="4" w:space="0" w:color="auto"/>
            </w:tcBorders>
            <w:shd w:val="clear" w:color="FFFF00" w:fill="auto"/>
          </w:tcPr>
          <w:p w14:paraId="5870442D" w14:textId="77777777" w:rsidR="007A694A" w:rsidRPr="007A694A" w:rsidRDefault="007A694A" w:rsidP="007A694A">
            <w:pPr>
              <w:tabs>
                <w:tab w:val="left" w:pos="851"/>
                <w:tab w:val="left" w:pos="3233"/>
                <w:tab w:val="left" w:pos="8496"/>
                <w:tab w:val="right" w:pos="10512"/>
              </w:tabs>
              <w:spacing w:after="0"/>
              <w:ind w:right="57"/>
              <w:jc w:val="right"/>
              <w:rPr>
                <w:rFonts w:cs="Arial"/>
                <w:b/>
                <w:sz w:val="20"/>
                <w:szCs w:val="20"/>
              </w:rPr>
            </w:pPr>
          </w:p>
        </w:tc>
        <w:tc>
          <w:tcPr>
            <w:tcW w:w="1644" w:type="dxa"/>
            <w:tcBorders>
              <w:top w:val="double" w:sz="4" w:space="0" w:color="auto"/>
            </w:tcBorders>
            <w:shd w:val="clear" w:color="FFFF00" w:fill="auto"/>
          </w:tcPr>
          <w:p w14:paraId="65F44FA2"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p>
        </w:tc>
      </w:tr>
    </w:tbl>
    <w:p w14:paraId="575AD588" w14:textId="77777777" w:rsidR="007A694A" w:rsidRPr="007A694A" w:rsidRDefault="007A694A" w:rsidP="007A694A">
      <w:pPr>
        <w:tabs>
          <w:tab w:val="right" w:pos="576"/>
          <w:tab w:val="left" w:pos="851"/>
          <w:tab w:val="left" w:pos="8496"/>
          <w:tab w:val="right" w:pos="10512"/>
        </w:tabs>
        <w:spacing w:after="0"/>
        <w:ind w:right="282"/>
        <w:rPr>
          <w:rFonts w:cs="Arial"/>
          <w:sz w:val="20"/>
          <w:szCs w:val="20"/>
          <w:u w:val="single"/>
        </w:rPr>
      </w:pPr>
    </w:p>
    <w:p w14:paraId="52BEA1DD" w14:textId="13023BD5" w:rsidR="007A694A" w:rsidRDefault="007A694A">
      <w:pPr>
        <w:rPr>
          <w:rFonts w:cs="Arial"/>
          <w:sz w:val="20"/>
          <w:szCs w:val="20"/>
          <w:u w:val="single"/>
        </w:rPr>
      </w:pPr>
      <w:r>
        <w:rPr>
          <w:rFonts w:cs="Arial"/>
          <w:sz w:val="20"/>
          <w:szCs w:val="20"/>
          <w:u w:val="single"/>
        </w:rPr>
        <w:br w:type="page"/>
      </w:r>
    </w:p>
    <w:p w14:paraId="57BE0EC1" w14:textId="77777777" w:rsidR="007A694A" w:rsidRPr="007A694A" w:rsidRDefault="007A694A" w:rsidP="007A694A">
      <w:pPr>
        <w:tabs>
          <w:tab w:val="right" w:pos="576"/>
          <w:tab w:val="left" w:pos="851"/>
          <w:tab w:val="left" w:pos="8496"/>
          <w:tab w:val="right" w:pos="10512"/>
        </w:tabs>
        <w:spacing w:after="0"/>
        <w:ind w:right="282"/>
        <w:rPr>
          <w:rFonts w:cs="Arial"/>
          <w:sz w:val="20"/>
          <w:szCs w:val="20"/>
          <w:u w:val="single"/>
        </w:rPr>
      </w:pPr>
    </w:p>
    <w:tbl>
      <w:tblPr>
        <w:tblW w:w="9359" w:type="dxa"/>
        <w:tblLayout w:type="fixed"/>
        <w:tblCellMar>
          <w:left w:w="28" w:type="dxa"/>
          <w:right w:w="28" w:type="dxa"/>
        </w:tblCellMar>
        <w:tblLook w:val="0000" w:firstRow="0" w:lastRow="0" w:firstColumn="0" w:lastColumn="0" w:noHBand="0" w:noVBand="0"/>
      </w:tblPr>
      <w:tblGrid>
        <w:gridCol w:w="5886"/>
        <w:gridCol w:w="1828"/>
        <w:gridCol w:w="1645"/>
      </w:tblGrid>
      <w:tr w:rsidR="007A694A" w:rsidRPr="007A694A" w14:paraId="5F4E4FCE" w14:textId="77777777" w:rsidTr="007A694A">
        <w:trPr>
          <w:trHeight w:val="248"/>
        </w:trPr>
        <w:tc>
          <w:tcPr>
            <w:tcW w:w="5886" w:type="dxa"/>
            <w:shd w:val="clear" w:color="FFFF00" w:fill="auto"/>
          </w:tcPr>
          <w:p w14:paraId="765484DB" w14:textId="77777777" w:rsidR="007A694A" w:rsidRPr="007A694A" w:rsidRDefault="007A694A" w:rsidP="007A694A">
            <w:pPr>
              <w:tabs>
                <w:tab w:val="left" w:pos="851"/>
                <w:tab w:val="left" w:pos="8496"/>
                <w:tab w:val="right" w:pos="10512"/>
              </w:tabs>
              <w:spacing w:after="0"/>
              <w:rPr>
                <w:rFonts w:cs="Arial"/>
                <w:b/>
                <w:iCs/>
                <w:sz w:val="20"/>
                <w:szCs w:val="20"/>
              </w:rPr>
            </w:pPr>
            <w:r w:rsidRPr="007A694A">
              <w:rPr>
                <w:rFonts w:cs="Arial"/>
                <w:b/>
                <w:bCs/>
                <w:sz w:val="20"/>
                <w:szCs w:val="20"/>
              </w:rPr>
              <w:br w:type="page"/>
            </w:r>
          </w:p>
        </w:tc>
        <w:tc>
          <w:tcPr>
            <w:tcW w:w="1828" w:type="dxa"/>
            <w:shd w:val="clear" w:color="FFFF00" w:fill="auto"/>
            <w:vAlign w:val="center"/>
          </w:tcPr>
          <w:p w14:paraId="2379C324" w14:textId="77777777" w:rsidR="007A694A" w:rsidRPr="007A694A" w:rsidRDefault="007A694A" w:rsidP="007A694A">
            <w:pPr>
              <w:tabs>
                <w:tab w:val="left" w:pos="8496"/>
                <w:tab w:val="right" w:pos="10512"/>
              </w:tabs>
              <w:spacing w:after="0"/>
              <w:ind w:right="57"/>
              <w:jc w:val="right"/>
              <w:rPr>
                <w:rFonts w:cs="Arial"/>
                <w:b/>
                <w:iCs/>
                <w:sz w:val="20"/>
                <w:szCs w:val="20"/>
              </w:rPr>
            </w:pPr>
            <w:r w:rsidRPr="007A694A">
              <w:rPr>
                <w:rFonts w:cs="Arial"/>
                <w:b/>
                <w:iCs/>
                <w:sz w:val="20"/>
                <w:szCs w:val="20"/>
              </w:rPr>
              <w:t>2018</w:t>
            </w:r>
          </w:p>
        </w:tc>
        <w:tc>
          <w:tcPr>
            <w:tcW w:w="1645" w:type="dxa"/>
            <w:shd w:val="clear" w:color="FFFF00" w:fill="auto"/>
            <w:vAlign w:val="center"/>
          </w:tcPr>
          <w:p w14:paraId="1140000B" w14:textId="77777777" w:rsidR="007A694A" w:rsidRPr="007A694A" w:rsidRDefault="007A694A" w:rsidP="007A694A">
            <w:pPr>
              <w:tabs>
                <w:tab w:val="left" w:pos="8496"/>
                <w:tab w:val="right" w:pos="10512"/>
              </w:tabs>
              <w:spacing w:after="0"/>
              <w:ind w:right="57"/>
              <w:jc w:val="right"/>
              <w:rPr>
                <w:rFonts w:cs="Arial"/>
                <w:iCs/>
                <w:sz w:val="20"/>
                <w:szCs w:val="20"/>
              </w:rPr>
            </w:pPr>
            <w:r w:rsidRPr="007A694A">
              <w:rPr>
                <w:rFonts w:cs="Arial"/>
                <w:iCs/>
                <w:sz w:val="20"/>
                <w:szCs w:val="20"/>
              </w:rPr>
              <w:t>2017</w:t>
            </w:r>
          </w:p>
        </w:tc>
      </w:tr>
      <w:tr w:rsidR="007A694A" w:rsidRPr="007A694A" w14:paraId="61DE82E1" w14:textId="77777777" w:rsidTr="007A694A">
        <w:trPr>
          <w:trHeight w:val="248"/>
        </w:trPr>
        <w:tc>
          <w:tcPr>
            <w:tcW w:w="5886" w:type="dxa"/>
            <w:shd w:val="clear" w:color="FFFF00" w:fill="auto"/>
          </w:tcPr>
          <w:p w14:paraId="5A587950" w14:textId="77777777" w:rsidR="007A694A" w:rsidRPr="007A694A" w:rsidRDefault="007A694A" w:rsidP="007A694A">
            <w:pPr>
              <w:tabs>
                <w:tab w:val="left" w:pos="851"/>
                <w:tab w:val="left" w:pos="8496"/>
                <w:tab w:val="right" w:pos="10512"/>
              </w:tabs>
              <w:spacing w:after="0"/>
              <w:rPr>
                <w:rFonts w:cs="Arial"/>
                <w:b/>
                <w:iCs/>
                <w:sz w:val="20"/>
                <w:szCs w:val="20"/>
              </w:rPr>
            </w:pPr>
          </w:p>
        </w:tc>
        <w:tc>
          <w:tcPr>
            <w:tcW w:w="1828" w:type="dxa"/>
            <w:shd w:val="clear" w:color="FFFF00" w:fill="auto"/>
            <w:vAlign w:val="center"/>
          </w:tcPr>
          <w:p w14:paraId="0F32C5FC" w14:textId="77777777" w:rsidR="007A694A" w:rsidRPr="007A694A" w:rsidRDefault="007A694A" w:rsidP="007A694A">
            <w:pPr>
              <w:tabs>
                <w:tab w:val="left" w:pos="851"/>
                <w:tab w:val="left" w:pos="8496"/>
                <w:tab w:val="right" w:pos="10512"/>
              </w:tabs>
              <w:spacing w:after="0"/>
              <w:ind w:right="57"/>
              <w:jc w:val="right"/>
              <w:rPr>
                <w:rFonts w:cs="Arial"/>
                <w:b/>
                <w:iCs/>
                <w:sz w:val="20"/>
                <w:szCs w:val="20"/>
              </w:rPr>
            </w:pPr>
            <w:r w:rsidRPr="007A694A">
              <w:rPr>
                <w:rFonts w:cs="Arial"/>
                <w:b/>
                <w:iCs/>
                <w:sz w:val="20"/>
                <w:szCs w:val="20"/>
              </w:rPr>
              <w:t>$</w:t>
            </w:r>
          </w:p>
        </w:tc>
        <w:tc>
          <w:tcPr>
            <w:tcW w:w="1645" w:type="dxa"/>
            <w:shd w:val="clear" w:color="FFFF00" w:fill="auto"/>
            <w:vAlign w:val="center"/>
          </w:tcPr>
          <w:p w14:paraId="29E218CF" w14:textId="77777777" w:rsidR="007A694A" w:rsidRPr="007A694A" w:rsidRDefault="007A694A" w:rsidP="007A694A">
            <w:pPr>
              <w:tabs>
                <w:tab w:val="left" w:pos="851"/>
                <w:tab w:val="left" w:pos="8496"/>
                <w:tab w:val="right" w:pos="10512"/>
              </w:tabs>
              <w:spacing w:after="0"/>
              <w:ind w:right="57"/>
              <w:jc w:val="right"/>
              <w:rPr>
                <w:rFonts w:cs="Arial"/>
                <w:iCs/>
                <w:sz w:val="20"/>
                <w:szCs w:val="20"/>
              </w:rPr>
            </w:pPr>
            <w:r w:rsidRPr="007A694A">
              <w:rPr>
                <w:rFonts w:cs="Arial"/>
                <w:iCs/>
                <w:sz w:val="20"/>
                <w:szCs w:val="20"/>
              </w:rPr>
              <w:t>$</w:t>
            </w:r>
          </w:p>
        </w:tc>
      </w:tr>
    </w:tbl>
    <w:p w14:paraId="304FEF18" w14:textId="77777777" w:rsidR="007A694A" w:rsidRPr="007A694A" w:rsidRDefault="007A694A" w:rsidP="007A694A">
      <w:pPr>
        <w:rPr>
          <w:b/>
          <w:sz w:val="20"/>
          <w:szCs w:val="20"/>
        </w:rPr>
      </w:pPr>
    </w:p>
    <w:p w14:paraId="05944124" w14:textId="77777777" w:rsidR="007A694A" w:rsidRPr="007A694A" w:rsidRDefault="007A694A" w:rsidP="007D65A7">
      <w:pPr>
        <w:pStyle w:val="Heading2"/>
      </w:pPr>
      <w:r w:rsidRPr="007A694A">
        <w:t>Note 3E: Grants or donations</w:t>
      </w:r>
      <w:r w:rsidRPr="007A694A">
        <w:rPr>
          <w:vertAlign w:val="superscript"/>
        </w:rPr>
        <w:t>*</w:t>
      </w:r>
    </w:p>
    <w:p w14:paraId="2393B841" w14:textId="77777777" w:rsidR="007A694A" w:rsidRPr="007A694A" w:rsidRDefault="007A694A" w:rsidP="007A694A">
      <w:pPr>
        <w:tabs>
          <w:tab w:val="right" w:pos="576"/>
          <w:tab w:val="left" w:pos="851"/>
          <w:tab w:val="left" w:pos="8496"/>
          <w:tab w:val="right" w:pos="10512"/>
        </w:tabs>
        <w:spacing w:after="0"/>
        <w:ind w:right="282"/>
        <w:rPr>
          <w:rFonts w:cs="Arial"/>
          <w:b/>
          <w:sz w:val="20"/>
          <w:szCs w:val="20"/>
          <w:u w:val="single"/>
        </w:rPr>
      </w:pPr>
    </w:p>
    <w:tbl>
      <w:tblPr>
        <w:tblW w:w="9375" w:type="dxa"/>
        <w:tblLayout w:type="fixed"/>
        <w:tblCellMar>
          <w:left w:w="28" w:type="dxa"/>
          <w:right w:w="28" w:type="dxa"/>
        </w:tblCellMar>
        <w:tblLook w:val="0000" w:firstRow="0" w:lastRow="0" w:firstColumn="0" w:lastColumn="0" w:noHBand="0" w:noVBand="0"/>
      </w:tblPr>
      <w:tblGrid>
        <w:gridCol w:w="5896"/>
        <w:gridCol w:w="1831"/>
        <w:gridCol w:w="1648"/>
      </w:tblGrid>
      <w:tr w:rsidR="007A694A" w:rsidRPr="007A694A" w14:paraId="5158D2C8" w14:textId="77777777" w:rsidTr="007A694A">
        <w:trPr>
          <w:cantSplit/>
          <w:trHeight w:val="243"/>
        </w:trPr>
        <w:tc>
          <w:tcPr>
            <w:tcW w:w="5896" w:type="dxa"/>
            <w:shd w:val="clear" w:color="FFFF00" w:fill="auto"/>
            <w:vAlign w:val="center"/>
          </w:tcPr>
          <w:p w14:paraId="75105599" w14:textId="77777777" w:rsidR="007A694A" w:rsidRPr="007A694A" w:rsidRDefault="007A694A" w:rsidP="007A694A">
            <w:pPr>
              <w:spacing w:after="0"/>
              <w:rPr>
                <w:rFonts w:cs="Arial"/>
                <w:sz w:val="20"/>
                <w:szCs w:val="20"/>
              </w:rPr>
            </w:pPr>
            <w:r w:rsidRPr="007A694A">
              <w:rPr>
                <w:rFonts w:cs="Arial"/>
                <w:sz w:val="20"/>
                <w:szCs w:val="20"/>
              </w:rPr>
              <w:t>Grants</w:t>
            </w:r>
          </w:p>
        </w:tc>
        <w:tc>
          <w:tcPr>
            <w:tcW w:w="1831" w:type="dxa"/>
            <w:shd w:val="clear" w:color="FFFF00" w:fill="auto"/>
            <w:vAlign w:val="center"/>
          </w:tcPr>
          <w:p w14:paraId="0EB0D36F"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48" w:type="dxa"/>
            <w:shd w:val="clear" w:color="FFFF00" w:fill="auto"/>
            <w:vAlign w:val="center"/>
          </w:tcPr>
          <w:p w14:paraId="30ABFEC0"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74F4566E" w14:textId="77777777" w:rsidTr="007A694A">
        <w:trPr>
          <w:cantSplit/>
          <w:trHeight w:val="243"/>
        </w:trPr>
        <w:tc>
          <w:tcPr>
            <w:tcW w:w="5896" w:type="dxa"/>
            <w:shd w:val="clear" w:color="FFFF00" w:fill="auto"/>
            <w:vAlign w:val="center"/>
          </w:tcPr>
          <w:p w14:paraId="579B23FD" w14:textId="77777777" w:rsidR="007A694A" w:rsidRPr="007A694A" w:rsidRDefault="007A694A" w:rsidP="007A694A">
            <w:pPr>
              <w:spacing w:after="0"/>
              <w:rPr>
                <w:rFonts w:cs="Arial"/>
                <w:sz w:val="20"/>
                <w:szCs w:val="20"/>
              </w:rPr>
            </w:pPr>
            <w:r w:rsidRPr="007A694A">
              <w:rPr>
                <w:rFonts w:cs="Arial"/>
                <w:sz w:val="20"/>
                <w:szCs w:val="20"/>
              </w:rPr>
              <w:t>Donations</w:t>
            </w:r>
          </w:p>
        </w:tc>
        <w:tc>
          <w:tcPr>
            <w:tcW w:w="1831" w:type="dxa"/>
            <w:shd w:val="clear" w:color="FFFF00" w:fill="auto"/>
            <w:vAlign w:val="center"/>
          </w:tcPr>
          <w:p w14:paraId="75C078DF"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48" w:type="dxa"/>
            <w:shd w:val="clear" w:color="FFFF00" w:fill="auto"/>
            <w:vAlign w:val="center"/>
          </w:tcPr>
          <w:p w14:paraId="73EA0CA7"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4847D299" w14:textId="77777777" w:rsidTr="007A694A">
        <w:trPr>
          <w:trHeight w:val="243"/>
        </w:trPr>
        <w:tc>
          <w:tcPr>
            <w:tcW w:w="5896" w:type="dxa"/>
            <w:shd w:val="clear" w:color="FFFF00" w:fill="auto"/>
            <w:vAlign w:val="center"/>
          </w:tcPr>
          <w:p w14:paraId="5CA4AC3A"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grants or donations</w:t>
            </w:r>
          </w:p>
        </w:tc>
        <w:tc>
          <w:tcPr>
            <w:tcW w:w="1831" w:type="dxa"/>
            <w:tcBorders>
              <w:top w:val="single" w:sz="4" w:space="0" w:color="auto"/>
              <w:bottom w:val="double" w:sz="4" w:space="0" w:color="auto"/>
            </w:tcBorders>
            <w:shd w:val="clear" w:color="FFFF00" w:fill="auto"/>
            <w:vAlign w:val="center"/>
          </w:tcPr>
          <w:p w14:paraId="3470070F"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48" w:type="dxa"/>
            <w:tcBorders>
              <w:top w:val="single" w:sz="4" w:space="0" w:color="auto"/>
              <w:bottom w:val="double" w:sz="4" w:space="0" w:color="auto"/>
            </w:tcBorders>
            <w:shd w:val="clear" w:color="FFFF00" w:fill="auto"/>
            <w:vAlign w:val="center"/>
          </w:tcPr>
          <w:p w14:paraId="48CBAA0F" w14:textId="77777777" w:rsidR="007A694A" w:rsidRPr="007A694A" w:rsidRDefault="007A694A" w:rsidP="007A694A">
            <w:pPr>
              <w:tabs>
                <w:tab w:val="left" w:pos="851"/>
                <w:tab w:val="left" w:pos="8496"/>
                <w:tab w:val="right" w:pos="10512"/>
              </w:tabs>
              <w:spacing w:after="0"/>
              <w:ind w:right="57"/>
              <w:jc w:val="right"/>
              <w:rPr>
                <w:rFonts w:cs="Arial"/>
                <w:bCs/>
                <w:sz w:val="20"/>
                <w:szCs w:val="20"/>
              </w:rPr>
            </w:pPr>
            <w:r w:rsidRPr="007A694A">
              <w:rPr>
                <w:rFonts w:cs="Arial"/>
                <w:bCs/>
                <w:sz w:val="20"/>
                <w:szCs w:val="20"/>
              </w:rPr>
              <w:t>-</w:t>
            </w:r>
          </w:p>
        </w:tc>
      </w:tr>
      <w:tr w:rsidR="007A694A" w:rsidRPr="007A694A" w14:paraId="09978550" w14:textId="77777777" w:rsidTr="007A694A">
        <w:trPr>
          <w:trHeight w:val="243"/>
        </w:trPr>
        <w:tc>
          <w:tcPr>
            <w:tcW w:w="5896" w:type="dxa"/>
            <w:shd w:val="clear" w:color="FFFF00" w:fill="auto"/>
            <w:vAlign w:val="center"/>
          </w:tcPr>
          <w:p w14:paraId="0667068F" w14:textId="77777777" w:rsidR="007A694A" w:rsidRPr="007A694A" w:rsidRDefault="007A694A" w:rsidP="007A694A">
            <w:pPr>
              <w:tabs>
                <w:tab w:val="left" w:pos="851"/>
                <w:tab w:val="left" w:pos="8496"/>
                <w:tab w:val="right" w:pos="10512"/>
              </w:tabs>
              <w:spacing w:after="0"/>
              <w:rPr>
                <w:rFonts w:cs="Arial"/>
                <w:b/>
                <w:sz w:val="20"/>
                <w:szCs w:val="20"/>
              </w:rPr>
            </w:pPr>
          </w:p>
        </w:tc>
        <w:tc>
          <w:tcPr>
            <w:tcW w:w="1831" w:type="dxa"/>
            <w:tcBorders>
              <w:top w:val="double" w:sz="4" w:space="0" w:color="auto"/>
            </w:tcBorders>
            <w:shd w:val="clear" w:color="FFFF00" w:fill="auto"/>
          </w:tcPr>
          <w:p w14:paraId="397360A9"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p>
        </w:tc>
        <w:tc>
          <w:tcPr>
            <w:tcW w:w="1648" w:type="dxa"/>
            <w:tcBorders>
              <w:top w:val="double" w:sz="4" w:space="0" w:color="auto"/>
            </w:tcBorders>
            <w:shd w:val="clear" w:color="FFFF00" w:fill="auto"/>
          </w:tcPr>
          <w:p w14:paraId="1A4FFC87" w14:textId="77777777" w:rsidR="007A694A" w:rsidRPr="007A694A" w:rsidRDefault="007A694A" w:rsidP="007A694A">
            <w:pPr>
              <w:tabs>
                <w:tab w:val="left" w:pos="851"/>
                <w:tab w:val="left" w:pos="8496"/>
                <w:tab w:val="right" w:pos="10512"/>
              </w:tabs>
              <w:spacing w:after="0"/>
              <w:ind w:right="57"/>
              <w:jc w:val="right"/>
              <w:rPr>
                <w:rFonts w:cs="Arial"/>
                <w:sz w:val="20"/>
                <w:szCs w:val="20"/>
              </w:rPr>
            </w:pPr>
          </w:p>
        </w:tc>
      </w:tr>
    </w:tbl>
    <w:p w14:paraId="14E1FF5E" w14:textId="77777777" w:rsidR="007A694A" w:rsidRPr="007A694A" w:rsidRDefault="007A694A" w:rsidP="007A694A">
      <w:pPr>
        <w:spacing w:after="0" w:line="240" w:lineRule="auto"/>
        <w:rPr>
          <w:b/>
          <w:sz w:val="20"/>
          <w:szCs w:val="20"/>
        </w:rPr>
      </w:pPr>
    </w:p>
    <w:p w14:paraId="3D0E808E" w14:textId="77777777" w:rsidR="007A694A" w:rsidRPr="007A694A" w:rsidRDefault="007A694A" w:rsidP="007D65A7">
      <w:pPr>
        <w:pStyle w:val="Heading2"/>
      </w:pPr>
      <w:r w:rsidRPr="007A694A">
        <w:t>Note 3F: Net gains from sale of assets</w:t>
      </w:r>
    </w:p>
    <w:p w14:paraId="7066A565" w14:textId="77777777" w:rsidR="007A694A" w:rsidRPr="007A694A" w:rsidRDefault="007A694A" w:rsidP="007A694A">
      <w:pPr>
        <w:tabs>
          <w:tab w:val="right" w:pos="576"/>
          <w:tab w:val="left" w:pos="851"/>
          <w:tab w:val="left" w:pos="8496"/>
          <w:tab w:val="right" w:pos="10512"/>
        </w:tabs>
        <w:spacing w:after="0"/>
        <w:ind w:right="282"/>
        <w:rPr>
          <w:rFonts w:cs="Arial"/>
          <w:b/>
          <w:sz w:val="20"/>
          <w:szCs w:val="20"/>
          <w:u w:val="single"/>
        </w:rPr>
      </w:pPr>
    </w:p>
    <w:tbl>
      <w:tblPr>
        <w:tblW w:w="9405" w:type="dxa"/>
        <w:tblLayout w:type="fixed"/>
        <w:tblCellMar>
          <w:left w:w="28" w:type="dxa"/>
          <w:right w:w="28" w:type="dxa"/>
        </w:tblCellMar>
        <w:tblLook w:val="0000" w:firstRow="0" w:lastRow="0" w:firstColumn="0" w:lastColumn="0" w:noHBand="0" w:noVBand="0"/>
      </w:tblPr>
      <w:tblGrid>
        <w:gridCol w:w="5915"/>
        <w:gridCol w:w="1837"/>
        <w:gridCol w:w="1653"/>
      </w:tblGrid>
      <w:tr w:rsidR="007A694A" w:rsidRPr="007A694A" w14:paraId="18C3F423" w14:textId="77777777" w:rsidTr="007A694A">
        <w:trPr>
          <w:cantSplit/>
          <w:trHeight w:val="295"/>
        </w:trPr>
        <w:tc>
          <w:tcPr>
            <w:tcW w:w="5915" w:type="dxa"/>
            <w:shd w:val="clear" w:color="FFFF00" w:fill="auto"/>
            <w:vAlign w:val="center"/>
          </w:tcPr>
          <w:p w14:paraId="2CE3FD6B" w14:textId="77777777" w:rsidR="007A694A" w:rsidRPr="007A694A" w:rsidRDefault="007A694A" w:rsidP="007A694A">
            <w:pPr>
              <w:spacing w:after="0"/>
              <w:rPr>
                <w:rFonts w:cs="Arial"/>
                <w:sz w:val="20"/>
                <w:szCs w:val="20"/>
              </w:rPr>
            </w:pPr>
            <w:r w:rsidRPr="007A694A">
              <w:rPr>
                <w:rFonts w:cs="Arial"/>
                <w:sz w:val="20"/>
                <w:szCs w:val="20"/>
              </w:rPr>
              <w:t>Land and buildings</w:t>
            </w:r>
          </w:p>
        </w:tc>
        <w:tc>
          <w:tcPr>
            <w:tcW w:w="1837" w:type="dxa"/>
            <w:shd w:val="clear" w:color="FFFF00" w:fill="auto"/>
          </w:tcPr>
          <w:p w14:paraId="417DB0BC"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53" w:type="dxa"/>
            <w:shd w:val="clear" w:color="FFFF00" w:fill="auto"/>
          </w:tcPr>
          <w:p w14:paraId="0DF2055A"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0EFF956B" w14:textId="77777777" w:rsidTr="007A694A">
        <w:trPr>
          <w:cantSplit/>
          <w:trHeight w:val="295"/>
        </w:trPr>
        <w:tc>
          <w:tcPr>
            <w:tcW w:w="5915" w:type="dxa"/>
            <w:shd w:val="clear" w:color="FFFF00" w:fill="auto"/>
            <w:vAlign w:val="center"/>
          </w:tcPr>
          <w:p w14:paraId="30799D29" w14:textId="77777777" w:rsidR="007A694A" w:rsidRPr="007A694A" w:rsidRDefault="007A694A" w:rsidP="007A694A">
            <w:pPr>
              <w:spacing w:after="0"/>
              <w:rPr>
                <w:rFonts w:cs="Arial"/>
                <w:b/>
                <w:sz w:val="20"/>
                <w:szCs w:val="20"/>
              </w:rPr>
            </w:pPr>
            <w:r w:rsidRPr="007A694A">
              <w:rPr>
                <w:rFonts w:cs="Arial"/>
                <w:sz w:val="20"/>
                <w:szCs w:val="20"/>
              </w:rPr>
              <w:t>Plant and equipment</w:t>
            </w:r>
          </w:p>
        </w:tc>
        <w:tc>
          <w:tcPr>
            <w:tcW w:w="1837" w:type="dxa"/>
            <w:shd w:val="clear" w:color="FFFF00" w:fill="auto"/>
            <w:vAlign w:val="center"/>
          </w:tcPr>
          <w:p w14:paraId="448EFB72"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3C511E2E"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F775026" w14:textId="77777777" w:rsidTr="007A694A">
        <w:trPr>
          <w:cantSplit/>
          <w:trHeight w:val="295"/>
        </w:trPr>
        <w:tc>
          <w:tcPr>
            <w:tcW w:w="5915" w:type="dxa"/>
            <w:shd w:val="clear" w:color="FFFF00" w:fill="auto"/>
            <w:vAlign w:val="center"/>
          </w:tcPr>
          <w:p w14:paraId="7E13E104" w14:textId="77777777" w:rsidR="007A694A" w:rsidRPr="007A694A" w:rsidRDefault="007A694A" w:rsidP="007A694A">
            <w:pPr>
              <w:spacing w:after="0"/>
              <w:rPr>
                <w:rFonts w:cs="Arial"/>
                <w:b/>
                <w:sz w:val="20"/>
                <w:szCs w:val="20"/>
              </w:rPr>
            </w:pPr>
            <w:r w:rsidRPr="007A694A">
              <w:rPr>
                <w:rFonts w:cs="Arial"/>
                <w:sz w:val="20"/>
                <w:szCs w:val="20"/>
              </w:rPr>
              <w:t>Intangibles</w:t>
            </w:r>
          </w:p>
        </w:tc>
        <w:tc>
          <w:tcPr>
            <w:tcW w:w="1837" w:type="dxa"/>
            <w:shd w:val="clear" w:color="FFFF00" w:fill="auto"/>
            <w:vAlign w:val="center"/>
          </w:tcPr>
          <w:p w14:paraId="5BAC4AAA"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7BB95178"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D6488FD" w14:textId="77777777" w:rsidTr="007A694A">
        <w:trPr>
          <w:trHeight w:val="295"/>
        </w:trPr>
        <w:tc>
          <w:tcPr>
            <w:tcW w:w="5915" w:type="dxa"/>
            <w:shd w:val="clear" w:color="FFFF00" w:fill="auto"/>
            <w:vAlign w:val="center"/>
          </w:tcPr>
          <w:p w14:paraId="6F4A767A"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net gain from sale of assets</w:t>
            </w:r>
          </w:p>
        </w:tc>
        <w:tc>
          <w:tcPr>
            <w:tcW w:w="1837" w:type="dxa"/>
            <w:tcBorders>
              <w:top w:val="single" w:sz="4" w:space="0" w:color="auto"/>
              <w:bottom w:val="double" w:sz="4" w:space="0" w:color="auto"/>
            </w:tcBorders>
            <w:shd w:val="clear" w:color="FFFF00" w:fill="auto"/>
            <w:vAlign w:val="center"/>
          </w:tcPr>
          <w:p w14:paraId="16B01AC3"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tcBorders>
              <w:top w:val="single" w:sz="4" w:space="0" w:color="auto"/>
              <w:bottom w:val="double" w:sz="4" w:space="0" w:color="auto"/>
            </w:tcBorders>
            <w:shd w:val="clear" w:color="FFFF00" w:fill="auto"/>
            <w:vAlign w:val="center"/>
          </w:tcPr>
          <w:p w14:paraId="7CFF68CD"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bl>
    <w:p w14:paraId="44E85050" w14:textId="77777777" w:rsidR="007A694A" w:rsidRPr="007A694A" w:rsidRDefault="007A694A" w:rsidP="007A694A">
      <w:pPr>
        <w:spacing w:after="0" w:line="240" w:lineRule="auto"/>
        <w:rPr>
          <w:rFonts w:cs="Arial"/>
          <w:bCs/>
          <w:sz w:val="20"/>
          <w:szCs w:val="20"/>
        </w:rPr>
      </w:pPr>
    </w:p>
    <w:p w14:paraId="1F5DF763" w14:textId="77777777" w:rsidR="007A694A" w:rsidRPr="007A694A" w:rsidRDefault="007A694A" w:rsidP="007A694A">
      <w:pPr>
        <w:spacing w:after="0" w:line="240" w:lineRule="auto"/>
        <w:rPr>
          <w:sz w:val="20"/>
          <w:szCs w:val="20"/>
        </w:rPr>
      </w:pPr>
    </w:p>
    <w:p w14:paraId="72E86123" w14:textId="77777777" w:rsidR="007A694A" w:rsidRPr="007A694A" w:rsidRDefault="007A694A" w:rsidP="007D65A7">
      <w:pPr>
        <w:pStyle w:val="Heading2"/>
      </w:pPr>
      <w:r w:rsidRPr="007A694A">
        <w:t>Note 3G: Revenue from recovery of wages activity</w:t>
      </w:r>
    </w:p>
    <w:p w14:paraId="57E36331" w14:textId="77777777" w:rsidR="007A694A" w:rsidRPr="007A694A" w:rsidRDefault="007A694A" w:rsidP="007A694A">
      <w:pPr>
        <w:tabs>
          <w:tab w:val="right" w:pos="576"/>
          <w:tab w:val="left" w:pos="851"/>
          <w:tab w:val="left" w:pos="8496"/>
          <w:tab w:val="right" w:pos="10512"/>
        </w:tabs>
        <w:spacing w:after="0"/>
        <w:ind w:right="282"/>
        <w:rPr>
          <w:rFonts w:cs="Arial"/>
          <w:b/>
          <w:sz w:val="20"/>
          <w:szCs w:val="20"/>
          <w:u w:val="single"/>
        </w:rPr>
      </w:pPr>
    </w:p>
    <w:tbl>
      <w:tblPr>
        <w:tblW w:w="9405" w:type="dxa"/>
        <w:tblLayout w:type="fixed"/>
        <w:tblCellMar>
          <w:left w:w="28" w:type="dxa"/>
          <w:right w:w="28" w:type="dxa"/>
        </w:tblCellMar>
        <w:tblLook w:val="0000" w:firstRow="0" w:lastRow="0" w:firstColumn="0" w:lastColumn="0" w:noHBand="0" w:noVBand="0"/>
      </w:tblPr>
      <w:tblGrid>
        <w:gridCol w:w="5915"/>
        <w:gridCol w:w="1837"/>
        <w:gridCol w:w="1653"/>
      </w:tblGrid>
      <w:tr w:rsidR="007A694A" w:rsidRPr="007A694A" w14:paraId="5ABEB6FC" w14:textId="77777777" w:rsidTr="007A694A">
        <w:trPr>
          <w:cantSplit/>
          <w:trHeight w:val="295"/>
        </w:trPr>
        <w:tc>
          <w:tcPr>
            <w:tcW w:w="5915" w:type="dxa"/>
            <w:shd w:val="clear" w:color="FFFF00" w:fill="auto"/>
            <w:vAlign w:val="center"/>
          </w:tcPr>
          <w:p w14:paraId="496122CC" w14:textId="77777777" w:rsidR="007A694A" w:rsidRPr="007A694A" w:rsidRDefault="007A694A" w:rsidP="007A694A">
            <w:pPr>
              <w:spacing w:after="0"/>
              <w:rPr>
                <w:rFonts w:cs="Arial"/>
                <w:sz w:val="20"/>
                <w:szCs w:val="20"/>
              </w:rPr>
            </w:pPr>
            <w:r w:rsidRPr="007A694A">
              <w:rPr>
                <w:rFonts w:cs="Arial"/>
                <w:sz w:val="20"/>
                <w:szCs w:val="20"/>
              </w:rPr>
              <w:t>Amounts recovered from employers in respect of wages</w:t>
            </w:r>
          </w:p>
        </w:tc>
        <w:tc>
          <w:tcPr>
            <w:tcW w:w="1837" w:type="dxa"/>
            <w:shd w:val="clear" w:color="FFFF00" w:fill="auto"/>
          </w:tcPr>
          <w:p w14:paraId="2E80B757"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53" w:type="dxa"/>
            <w:shd w:val="clear" w:color="FFFF00" w:fill="auto"/>
          </w:tcPr>
          <w:p w14:paraId="1B06462C"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11AC6EDC" w14:textId="77777777" w:rsidTr="007A694A">
        <w:trPr>
          <w:cantSplit/>
          <w:trHeight w:val="295"/>
        </w:trPr>
        <w:tc>
          <w:tcPr>
            <w:tcW w:w="5915" w:type="dxa"/>
            <w:shd w:val="clear" w:color="FFFF00" w:fill="auto"/>
            <w:vAlign w:val="center"/>
          </w:tcPr>
          <w:p w14:paraId="617ED9CE" w14:textId="77777777" w:rsidR="007A694A" w:rsidRPr="007A694A" w:rsidRDefault="007A694A" w:rsidP="007A694A">
            <w:pPr>
              <w:spacing w:after="0"/>
              <w:rPr>
                <w:rFonts w:cs="Arial"/>
                <w:b/>
                <w:sz w:val="20"/>
                <w:szCs w:val="20"/>
              </w:rPr>
            </w:pPr>
            <w:r w:rsidRPr="007A694A">
              <w:rPr>
                <w:rFonts w:cs="Arial"/>
                <w:sz w:val="20"/>
                <w:szCs w:val="20"/>
              </w:rPr>
              <w:t>Interest received on recovered money</w:t>
            </w:r>
          </w:p>
        </w:tc>
        <w:tc>
          <w:tcPr>
            <w:tcW w:w="1837" w:type="dxa"/>
            <w:shd w:val="clear" w:color="FFFF00" w:fill="auto"/>
            <w:vAlign w:val="center"/>
          </w:tcPr>
          <w:p w14:paraId="5A76A221"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1436B437"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C85584F" w14:textId="77777777" w:rsidTr="007A694A">
        <w:trPr>
          <w:trHeight w:val="295"/>
        </w:trPr>
        <w:tc>
          <w:tcPr>
            <w:tcW w:w="5915" w:type="dxa"/>
            <w:shd w:val="clear" w:color="FFFF00" w:fill="auto"/>
            <w:vAlign w:val="center"/>
          </w:tcPr>
          <w:p w14:paraId="1F25AF56"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revenue from recovery of wages activity</w:t>
            </w:r>
          </w:p>
        </w:tc>
        <w:tc>
          <w:tcPr>
            <w:tcW w:w="1837" w:type="dxa"/>
            <w:tcBorders>
              <w:top w:val="single" w:sz="4" w:space="0" w:color="auto"/>
              <w:bottom w:val="double" w:sz="4" w:space="0" w:color="auto"/>
            </w:tcBorders>
            <w:shd w:val="clear" w:color="FFFF00" w:fill="auto"/>
            <w:vAlign w:val="center"/>
          </w:tcPr>
          <w:p w14:paraId="03C43FAD"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tcBorders>
              <w:top w:val="single" w:sz="4" w:space="0" w:color="auto"/>
              <w:bottom w:val="double" w:sz="4" w:space="0" w:color="auto"/>
            </w:tcBorders>
            <w:shd w:val="clear" w:color="FFFF00" w:fill="auto"/>
            <w:vAlign w:val="center"/>
          </w:tcPr>
          <w:p w14:paraId="1ACB83A0"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bl>
    <w:p w14:paraId="7299979A" w14:textId="77777777" w:rsidR="007A694A" w:rsidRDefault="007A694A" w:rsidP="007A694A">
      <w:pPr>
        <w:spacing w:after="0" w:line="240" w:lineRule="auto"/>
        <w:rPr>
          <w:rFonts w:cs="Arial"/>
          <w:bCs/>
        </w:rPr>
      </w:pPr>
    </w:p>
    <w:p w14:paraId="0959E509" w14:textId="77777777" w:rsidR="007A694A" w:rsidRDefault="007A694A" w:rsidP="007A694A">
      <w:pPr>
        <w:spacing w:after="0" w:line="240" w:lineRule="auto"/>
      </w:pPr>
    </w:p>
    <w:p w14:paraId="58B447EF" w14:textId="77777777" w:rsidR="007A694A" w:rsidRPr="007A694A" w:rsidRDefault="007A694A" w:rsidP="007A694A">
      <w:pPr>
        <w:spacing w:after="0" w:line="240" w:lineRule="auto"/>
        <w:rPr>
          <w:sz w:val="16"/>
        </w:rPr>
      </w:pPr>
      <w:r w:rsidRPr="007A694A">
        <w:rPr>
          <w:sz w:val="18"/>
        </w:rPr>
        <w:t xml:space="preserve">* </w:t>
      </w:r>
      <w:r w:rsidRPr="007A694A">
        <w:rPr>
          <w:sz w:val="16"/>
        </w:rPr>
        <w:t>As required by the Reporting Guidelines. Item to remain even if ‘nil’ unless the reporting unit opts to disclose it in the Officer Declaration Statement.</w:t>
      </w:r>
    </w:p>
    <w:p w14:paraId="597F2B82" w14:textId="77777777" w:rsidR="00D54771" w:rsidRDefault="00D54771" w:rsidP="00D54771"/>
    <w:p w14:paraId="41FA96CB" w14:textId="77777777" w:rsidR="00D54771" w:rsidRDefault="00D54771" w:rsidP="00D54771">
      <w:pPr>
        <w:ind w:left="567"/>
      </w:pPr>
    </w:p>
    <w:p w14:paraId="12B411A4" w14:textId="77777777" w:rsidR="00D54771" w:rsidRDefault="00D54771" w:rsidP="00D54771">
      <w:pPr>
        <w:rPr>
          <w:b/>
          <w:i/>
        </w:rPr>
      </w:pPr>
    </w:p>
    <w:p w14:paraId="27002D3C" w14:textId="6FAFC8F5" w:rsidR="007A694A" w:rsidRDefault="007A694A">
      <w:pPr>
        <w:rPr>
          <w:b/>
          <w:i/>
        </w:rPr>
      </w:pPr>
      <w:r>
        <w:rPr>
          <w:b/>
          <w:i/>
        </w:rPr>
        <w:br w:type="page"/>
      </w:r>
    </w:p>
    <w:p w14:paraId="7E77E3E2" w14:textId="77777777" w:rsidR="007A694A" w:rsidRDefault="007A694A" w:rsidP="007A694A">
      <w:pPr>
        <w:spacing w:after="0" w:line="240" w:lineRule="auto"/>
        <w:rPr>
          <w:sz w:val="20"/>
        </w:rPr>
      </w:pPr>
    </w:p>
    <w:tbl>
      <w:tblPr>
        <w:tblW w:w="9359" w:type="dxa"/>
        <w:tblLayout w:type="fixed"/>
        <w:tblCellMar>
          <w:left w:w="28" w:type="dxa"/>
          <w:right w:w="28" w:type="dxa"/>
        </w:tblCellMar>
        <w:tblLook w:val="0000" w:firstRow="0" w:lastRow="0" w:firstColumn="0" w:lastColumn="0" w:noHBand="0" w:noVBand="0"/>
      </w:tblPr>
      <w:tblGrid>
        <w:gridCol w:w="5886"/>
        <w:gridCol w:w="1828"/>
        <w:gridCol w:w="1645"/>
      </w:tblGrid>
      <w:tr w:rsidR="007A694A" w:rsidRPr="007D65A7" w14:paraId="3F2B7230" w14:textId="77777777" w:rsidTr="007A694A">
        <w:trPr>
          <w:trHeight w:val="248"/>
        </w:trPr>
        <w:tc>
          <w:tcPr>
            <w:tcW w:w="5886" w:type="dxa"/>
            <w:shd w:val="clear" w:color="FFFF00" w:fill="auto"/>
          </w:tcPr>
          <w:p w14:paraId="586E445E" w14:textId="77777777" w:rsidR="007A694A" w:rsidRPr="007D65A7" w:rsidRDefault="007A694A" w:rsidP="007A694A">
            <w:pPr>
              <w:tabs>
                <w:tab w:val="left" w:pos="851"/>
                <w:tab w:val="left" w:pos="8496"/>
                <w:tab w:val="right" w:pos="10512"/>
              </w:tabs>
              <w:spacing w:after="0"/>
              <w:rPr>
                <w:rFonts w:cs="Arial"/>
                <w:b/>
                <w:iCs/>
                <w:sz w:val="20"/>
              </w:rPr>
            </w:pPr>
          </w:p>
        </w:tc>
        <w:tc>
          <w:tcPr>
            <w:tcW w:w="1828" w:type="dxa"/>
            <w:shd w:val="clear" w:color="FFFF00" w:fill="auto"/>
            <w:vAlign w:val="center"/>
          </w:tcPr>
          <w:p w14:paraId="1941C050" w14:textId="77777777" w:rsidR="007A694A" w:rsidRPr="007D65A7" w:rsidRDefault="007A694A" w:rsidP="007A694A">
            <w:pPr>
              <w:tabs>
                <w:tab w:val="left" w:pos="8496"/>
                <w:tab w:val="right" w:pos="10512"/>
              </w:tabs>
              <w:spacing w:after="0"/>
              <w:ind w:right="57"/>
              <w:jc w:val="right"/>
              <w:rPr>
                <w:rFonts w:cs="Arial"/>
                <w:b/>
                <w:iCs/>
                <w:sz w:val="20"/>
              </w:rPr>
            </w:pPr>
            <w:r w:rsidRPr="007D65A7">
              <w:rPr>
                <w:rFonts w:cs="Arial"/>
                <w:b/>
                <w:iCs/>
                <w:sz w:val="20"/>
              </w:rPr>
              <w:t>2018</w:t>
            </w:r>
          </w:p>
        </w:tc>
        <w:tc>
          <w:tcPr>
            <w:tcW w:w="1645" w:type="dxa"/>
            <w:shd w:val="clear" w:color="FFFF00" w:fill="auto"/>
            <w:vAlign w:val="center"/>
          </w:tcPr>
          <w:p w14:paraId="0A7B81B3" w14:textId="77777777" w:rsidR="007A694A" w:rsidRPr="007D65A7" w:rsidRDefault="007A694A" w:rsidP="007A694A">
            <w:pPr>
              <w:tabs>
                <w:tab w:val="left" w:pos="8496"/>
                <w:tab w:val="right" w:pos="10512"/>
              </w:tabs>
              <w:spacing w:after="0"/>
              <w:ind w:right="57"/>
              <w:jc w:val="right"/>
              <w:rPr>
                <w:rFonts w:cs="Arial"/>
                <w:iCs/>
                <w:sz w:val="20"/>
              </w:rPr>
            </w:pPr>
            <w:r w:rsidRPr="007D65A7">
              <w:rPr>
                <w:rFonts w:cs="Arial"/>
                <w:iCs/>
                <w:sz w:val="20"/>
              </w:rPr>
              <w:t>2017</w:t>
            </w:r>
          </w:p>
        </w:tc>
      </w:tr>
      <w:tr w:rsidR="007A694A" w:rsidRPr="007D65A7" w14:paraId="038E61D8" w14:textId="77777777" w:rsidTr="007A694A">
        <w:trPr>
          <w:trHeight w:val="248"/>
        </w:trPr>
        <w:tc>
          <w:tcPr>
            <w:tcW w:w="5886" w:type="dxa"/>
            <w:shd w:val="clear" w:color="FFFF00" w:fill="auto"/>
          </w:tcPr>
          <w:p w14:paraId="00C88431" w14:textId="77777777" w:rsidR="007A694A" w:rsidRPr="007D65A7" w:rsidRDefault="007A694A" w:rsidP="007A694A">
            <w:pPr>
              <w:tabs>
                <w:tab w:val="left" w:pos="851"/>
                <w:tab w:val="left" w:pos="8496"/>
                <w:tab w:val="right" w:pos="10512"/>
              </w:tabs>
              <w:spacing w:after="0"/>
              <w:rPr>
                <w:rFonts w:cs="Arial"/>
                <w:b/>
                <w:iCs/>
                <w:sz w:val="20"/>
              </w:rPr>
            </w:pPr>
          </w:p>
        </w:tc>
        <w:tc>
          <w:tcPr>
            <w:tcW w:w="1828" w:type="dxa"/>
            <w:shd w:val="clear" w:color="FFFF00" w:fill="auto"/>
            <w:vAlign w:val="center"/>
          </w:tcPr>
          <w:p w14:paraId="2783FCBB" w14:textId="77777777" w:rsidR="007A694A" w:rsidRPr="007D65A7" w:rsidRDefault="007A694A" w:rsidP="007A694A">
            <w:pPr>
              <w:tabs>
                <w:tab w:val="left" w:pos="851"/>
                <w:tab w:val="left" w:pos="8496"/>
                <w:tab w:val="right" w:pos="10512"/>
              </w:tabs>
              <w:spacing w:after="0"/>
              <w:ind w:right="57"/>
              <w:jc w:val="right"/>
              <w:rPr>
                <w:rFonts w:cs="Arial"/>
                <w:b/>
                <w:iCs/>
                <w:sz w:val="20"/>
              </w:rPr>
            </w:pPr>
            <w:r w:rsidRPr="007D65A7">
              <w:rPr>
                <w:rFonts w:cs="Arial"/>
                <w:b/>
                <w:iCs/>
                <w:sz w:val="20"/>
              </w:rPr>
              <w:t>$</w:t>
            </w:r>
          </w:p>
        </w:tc>
        <w:tc>
          <w:tcPr>
            <w:tcW w:w="1645" w:type="dxa"/>
            <w:shd w:val="clear" w:color="FFFF00" w:fill="auto"/>
            <w:vAlign w:val="center"/>
          </w:tcPr>
          <w:p w14:paraId="0D835CDE" w14:textId="77777777" w:rsidR="007A694A" w:rsidRPr="007D65A7" w:rsidRDefault="007A694A" w:rsidP="007A694A">
            <w:pPr>
              <w:tabs>
                <w:tab w:val="left" w:pos="851"/>
                <w:tab w:val="left" w:pos="8496"/>
                <w:tab w:val="right" w:pos="10512"/>
              </w:tabs>
              <w:spacing w:after="0"/>
              <w:ind w:right="57"/>
              <w:jc w:val="right"/>
              <w:rPr>
                <w:rFonts w:cs="Arial"/>
                <w:iCs/>
                <w:sz w:val="20"/>
              </w:rPr>
            </w:pPr>
            <w:r w:rsidRPr="007D65A7">
              <w:rPr>
                <w:rFonts w:cs="Arial"/>
                <w:iCs/>
                <w:sz w:val="20"/>
              </w:rPr>
              <w:t>$</w:t>
            </w:r>
          </w:p>
        </w:tc>
      </w:tr>
    </w:tbl>
    <w:p w14:paraId="084C453F" w14:textId="77777777" w:rsidR="007A694A" w:rsidRPr="007D65A7" w:rsidRDefault="007A694A" w:rsidP="007D65A7">
      <w:pPr>
        <w:pStyle w:val="Heading2"/>
      </w:pPr>
      <w:r w:rsidRPr="007D65A7">
        <w:t>Note 4</w:t>
      </w:r>
      <w:r w:rsidRPr="007D65A7">
        <w:tab/>
        <w:t>Expenses</w:t>
      </w:r>
    </w:p>
    <w:p w14:paraId="07F6A20B" w14:textId="3FA7EFE3" w:rsidR="007A694A" w:rsidRPr="00B64F65" w:rsidRDefault="007A694A" w:rsidP="007D65A7">
      <w:pPr>
        <w:pStyle w:val="Heading2"/>
        <w:rPr>
          <w:vertAlign w:val="superscript"/>
        </w:rPr>
      </w:pPr>
      <w:r w:rsidRPr="00B64F65">
        <w:t>Note 4A: Employee expenses*</w:t>
      </w:r>
    </w:p>
    <w:p w14:paraId="1BB3441C" w14:textId="77777777" w:rsidR="007A694A" w:rsidRPr="006C5BC3" w:rsidRDefault="007A694A" w:rsidP="007A694A">
      <w:pPr>
        <w:tabs>
          <w:tab w:val="right" w:pos="576"/>
          <w:tab w:val="left" w:pos="851"/>
          <w:tab w:val="left" w:pos="8496"/>
          <w:tab w:val="right" w:pos="10512"/>
        </w:tabs>
        <w:spacing w:after="0"/>
        <w:ind w:right="282"/>
        <w:rPr>
          <w:rFonts w:cs="Arial"/>
          <w:b/>
        </w:rPr>
      </w:pPr>
    </w:p>
    <w:tbl>
      <w:tblPr>
        <w:tblW w:w="9315" w:type="dxa"/>
        <w:tblLayout w:type="fixed"/>
        <w:tblCellMar>
          <w:left w:w="28" w:type="dxa"/>
          <w:right w:w="28" w:type="dxa"/>
        </w:tblCellMar>
        <w:tblLook w:val="0000" w:firstRow="0" w:lastRow="0" w:firstColumn="0" w:lastColumn="0" w:noHBand="0" w:noVBand="0"/>
      </w:tblPr>
      <w:tblGrid>
        <w:gridCol w:w="5858"/>
        <w:gridCol w:w="1820"/>
        <w:gridCol w:w="1637"/>
      </w:tblGrid>
      <w:tr w:rsidR="007A694A" w:rsidRPr="007A694A" w14:paraId="1A71C767" w14:textId="77777777" w:rsidTr="007A694A">
        <w:trPr>
          <w:trHeight w:val="295"/>
        </w:trPr>
        <w:tc>
          <w:tcPr>
            <w:tcW w:w="5858" w:type="dxa"/>
            <w:shd w:val="clear" w:color="FFFF00" w:fill="auto"/>
            <w:vAlign w:val="center"/>
          </w:tcPr>
          <w:p w14:paraId="47489DEB"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Holders of office:</w:t>
            </w:r>
          </w:p>
        </w:tc>
        <w:tc>
          <w:tcPr>
            <w:tcW w:w="1820" w:type="dxa"/>
            <w:shd w:val="clear" w:color="FFFF00" w:fill="auto"/>
            <w:vAlign w:val="center"/>
          </w:tcPr>
          <w:p w14:paraId="47DF1F9B"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p>
        </w:tc>
        <w:tc>
          <w:tcPr>
            <w:tcW w:w="1637" w:type="dxa"/>
            <w:shd w:val="clear" w:color="FFFF00" w:fill="auto"/>
            <w:vAlign w:val="center"/>
          </w:tcPr>
          <w:p w14:paraId="55CC51FA" w14:textId="77777777" w:rsidR="007A694A" w:rsidRPr="007A694A" w:rsidRDefault="007A694A" w:rsidP="007A694A">
            <w:pPr>
              <w:tabs>
                <w:tab w:val="left" w:pos="3233"/>
                <w:tab w:val="left" w:pos="8496"/>
                <w:tab w:val="right" w:pos="10512"/>
              </w:tabs>
              <w:spacing w:after="0"/>
              <w:ind w:right="57"/>
              <w:jc w:val="right"/>
              <w:rPr>
                <w:rFonts w:cs="Arial"/>
                <w:sz w:val="20"/>
                <w:szCs w:val="20"/>
              </w:rPr>
            </w:pPr>
          </w:p>
        </w:tc>
      </w:tr>
      <w:tr w:rsidR="007A694A" w:rsidRPr="007A694A" w14:paraId="39CC82A4" w14:textId="77777777" w:rsidTr="007A694A">
        <w:trPr>
          <w:trHeight w:val="295"/>
        </w:trPr>
        <w:tc>
          <w:tcPr>
            <w:tcW w:w="5858" w:type="dxa"/>
            <w:shd w:val="clear" w:color="FFFF00" w:fill="auto"/>
            <w:vAlign w:val="center"/>
          </w:tcPr>
          <w:p w14:paraId="19FB7D42"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Wages and salaries</w:t>
            </w:r>
          </w:p>
        </w:tc>
        <w:tc>
          <w:tcPr>
            <w:tcW w:w="1820" w:type="dxa"/>
            <w:shd w:val="clear" w:color="FFFF00" w:fill="auto"/>
            <w:vAlign w:val="center"/>
          </w:tcPr>
          <w:p w14:paraId="6001015A"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219DB243"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4D8A354C" w14:textId="77777777" w:rsidTr="007A694A">
        <w:trPr>
          <w:trHeight w:val="295"/>
        </w:trPr>
        <w:tc>
          <w:tcPr>
            <w:tcW w:w="5858" w:type="dxa"/>
            <w:shd w:val="clear" w:color="FFFF00" w:fill="auto"/>
            <w:vAlign w:val="center"/>
          </w:tcPr>
          <w:p w14:paraId="75BCA04C"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Superannuation</w:t>
            </w:r>
          </w:p>
        </w:tc>
        <w:tc>
          <w:tcPr>
            <w:tcW w:w="1820" w:type="dxa"/>
            <w:shd w:val="clear" w:color="FFFF00" w:fill="auto"/>
            <w:vAlign w:val="center"/>
          </w:tcPr>
          <w:p w14:paraId="605E71D4"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2241B35A"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0290567" w14:textId="77777777" w:rsidTr="007A694A">
        <w:trPr>
          <w:trHeight w:val="295"/>
        </w:trPr>
        <w:tc>
          <w:tcPr>
            <w:tcW w:w="5858" w:type="dxa"/>
            <w:shd w:val="clear" w:color="FFFF00" w:fill="auto"/>
            <w:vAlign w:val="center"/>
          </w:tcPr>
          <w:p w14:paraId="4A2B87E4"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Leave and other entitlements</w:t>
            </w:r>
          </w:p>
        </w:tc>
        <w:tc>
          <w:tcPr>
            <w:tcW w:w="1820" w:type="dxa"/>
            <w:shd w:val="clear" w:color="FFFF00" w:fill="auto"/>
            <w:vAlign w:val="center"/>
          </w:tcPr>
          <w:p w14:paraId="03090328"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0BCADA65"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8010D88" w14:textId="77777777" w:rsidTr="007A694A">
        <w:trPr>
          <w:trHeight w:val="295"/>
        </w:trPr>
        <w:tc>
          <w:tcPr>
            <w:tcW w:w="5858" w:type="dxa"/>
            <w:shd w:val="clear" w:color="FFFF00" w:fill="auto"/>
            <w:vAlign w:val="center"/>
          </w:tcPr>
          <w:p w14:paraId="40C0E712"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Separation and redundancies</w:t>
            </w:r>
          </w:p>
        </w:tc>
        <w:tc>
          <w:tcPr>
            <w:tcW w:w="1820" w:type="dxa"/>
            <w:shd w:val="clear" w:color="FFFF00" w:fill="auto"/>
            <w:vAlign w:val="center"/>
          </w:tcPr>
          <w:p w14:paraId="436D83FF"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5B6DA287"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2D7218DE" w14:textId="77777777" w:rsidTr="007A694A">
        <w:trPr>
          <w:trHeight w:val="295"/>
        </w:trPr>
        <w:tc>
          <w:tcPr>
            <w:tcW w:w="5858" w:type="dxa"/>
            <w:shd w:val="clear" w:color="FFFF00" w:fill="auto"/>
            <w:vAlign w:val="center"/>
          </w:tcPr>
          <w:p w14:paraId="7B70D0E0"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Other employee expenses</w:t>
            </w:r>
          </w:p>
        </w:tc>
        <w:tc>
          <w:tcPr>
            <w:tcW w:w="1820" w:type="dxa"/>
            <w:tcBorders>
              <w:bottom w:val="single" w:sz="4" w:space="0" w:color="auto"/>
            </w:tcBorders>
            <w:shd w:val="clear" w:color="FFFF00" w:fill="auto"/>
            <w:vAlign w:val="center"/>
          </w:tcPr>
          <w:p w14:paraId="320A239A"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tcBorders>
              <w:bottom w:val="single" w:sz="4" w:space="0" w:color="auto"/>
            </w:tcBorders>
            <w:shd w:val="clear" w:color="FFFF00" w:fill="auto"/>
            <w:vAlign w:val="center"/>
          </w:tcPr>
          <w:p w14:paraId="4A049918"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37F959AF" w14:textId="77777777" w:rsidTr="007A694A">
        <w:trPr>
          <w:trHeight w:val="295"/>
        </w:trPr>
        <w:tc>
          <w:tcPr>
            <w:tcW w:w="5858" w:type="dxa"/>
            <w:shd w:val="clear" w:color="FFFF00" w:fill="auto"/>
            <w:vAlign w:val="center"/>
          </w:tcPr>
          <w:p w14:paraId="0D30CCC0"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Subtotal employee expenses holders of office</w:t>
            </w:r>
          </w:p>
        </w:tc>
        <w:tc>
          <w:tcPr>
            <w:tcW w:w="1820" w:type="dxa"/>
            <w:tcBorders>
              <w:top w:val="single" w:sz="4" w:space="0" w:color="auto"/>
              <w:bottom w:val="single" w:sz="4" w:space="0" w:color="auto"/>
            </w:tcBorders>
            <w:shd w:val="clear" w:color="FFFF00" w:fill="auto"/>
            <w:vAlign w:val="center"/>
          </w:tcPr>
          <w:p w14:paraId="242B9BE5"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tcBorders>
              <w:top w:val="single" w:sz="4" w:space="0" w:color="auto"/>
              <w:bottom w:val="single" w:sz="4" w:space="0" w:color="auto"/>
            </w:tcBorders>
            <w:shd w:val="clear" w:color="FFFF00" w:fill="auto"/>
            <w:vAlign w:val="center"/>
          </w:tcPr>
          <w:p w14:paraId="3808783C"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26AC88A8" w14:textId="77777777" w:rsidTr="007A694A">
        <w:trPr>
          <w:trHeight w:val="295"/>
        </w:trPr>
        <w:tc>
          <w:tcPr>
            <w:tcW w:w="5858" w:type="dxa"/>
            <w:shd w:val="clear" w:color="FFFF00" w:fill="auto"/>
            <w:vAlign w:val="center"/>
          </w:tcPr>
          <w:p w14:paraId="73F257C7" w14:textId="77777777" w:rsidR="007A694A" w:rsidRPr="007A694A" w:rsidRDefault="007A694A" w:rsidP="007A694A">
            <w:pPr>
              <w:tabs>
                <w:tab w:val="left" w:pos="851"/>
                <w:tab w:val="left" w:pos="8496"/>
                <w:tab w:val="right" w:pos="10512"/>
              </w:tabs>
              <w:spacing w:after="0"/>
              <w:ind w:left="227"/>
              <w:rPr>
                <w:rFonts w:cs="Arial"/>
                <w:sz w:val="20"/>
                <w:szCs w:val="20"/>
              </w:rPr>
            </w:pPr>
          </w:p>
        </w:tc>
        <w:tc>
          <w:tcPr>
            <w:tcW w:w="1820" w:type="dxa"/>
            <w:tcBorders>
              <w:top w:val="single" w:sz="4" w:space="0" w:color="auto"/>
            </w:tcBorders>
            <w:shd w:val="clear" w:color="FFFF00" w:fill="auto"/>
            <w:vAlign w:val="center"/>
          </w:tcPr>
          <w:p w14:paraId="331E58E4"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p>
        </w:tc>
        <w:tc>
          <w:tcPr>
            <w:tcW w:w="1637" w:type="dxa"/>
            <w:tcBorders>
              <w:top w:val="single" w:sz="4" w:space="0" w:color="auto"/>
            </w:tcBorders>
            <w:shd w:val="clear" w:color="FFFF00" w:fill="auto"/>
            <w:vAlign w:val="center"/>
          </w:tcPr>
          <w:p w14:paraId="2E44F660" w14:textId="77777777" w:rsidR="007A694A" w:rsidRPr="007A694A" w:rsidRDefault="007A694A" w:rsidP="007A694A">
            <w:pPr>
              <w:tabs>
                <w:tab w:val="left" w:pos="3233"/>
                <w:tab w:val="left" w:pos="8496"/>
                <w:tab w:val="right" w:pos="10512"/>
              </w:tabs>
              <w:spacing w:after="0"/>
              <w:ind w:right="57"/>
              <w:jc w:val="right"/>
              <w:rPr>
                <w:rFonts w:cs="Arial"/>
                <w:sz w:val="20"/>
                <w:szCs w:val="20"/>
              </w:rPr>
            </w:pPr>
          </w:p>
        </w:tc>
      </w:tr>
      <w:tr w:rsidR="007A694A" w:rsidRPr="007A694A" w14:paraId="42737F2C" w14:textId="77777777" w:rsidTr="007A694A">
        <w:trPr>
          <w:trHeight w:val="295"/>
        </w:trPr>
        <w:tc>
          <w:tcPr>
            <w:tcW w:w="5858" w:type="dxa"/>
            <w:shd w:val="clear" w:color="FFFF00" w:fill="auto"/>
            <w:vAlign w:val="center"/>
          </w:tcPr>
          <w:p w14:paraId="44036F52"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Employees other than office holders:</w:t>
            </w:r>
          </w:p>
        </w:tc>
        <w:tc>
          <w:tcPr>
            <w:tcW w:w="1820" w:type="dxa"/>
            <w:shd w:val="clear" w:color="FFFF00" w:fill="auto"/>
            <w:vAlign w:val="center"/>
          </w:tcPr>
          <w:p w14:paraId="52D271E8"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p>
        </w:tc>
        <w:tc>
          <w:tcPr>
            <w:tcW w:w="1637" w:type="dxa"/>
            <w:shd w:val="clear" w:color="FFFF00" w:fill="auto"/>
            <w:vAlign w:val="center"/>
          </w:tcPr>
          <w:p w14:paraId="6E68B84E" w14:textId="77777777" w:rsidR="007A694A" w:rsidRPr="007A694A" w:rsidRDefault="007A694A" w:rsidP="007A694A">
            <w:pPr>
              <w:tabs>
                <w:tab w:val="left" w:pos="3233"/>
                <w:tab w:val="left" w:pos="8496"/>
                <w:tab w:val="right" w:pos="10512"/>
              </w:tabs>
              <w:spacing w:after="0"/>
              <w:ind w:right="57"/>
              <w:jc w:val="right"/>
              <w:rPr>
                <w:rFonts w:cs="Arial"/>
                <w:sz w:val="20"/>
                <w:szCs w:val="20"/>
              </w:rPr>
            </w:pPr>
          </w:p>
        </w:tc>
      </w:tr>
      <w:tr w:rsidR="007A694A" w:rsidRPr="007A694A" w14:paraId="6CE5C4A4" w14:textId="77777777" w:rsidTr="007A694A">
        <w:trPr>
          <w:trHeight w:val="295"/>
        </w:trPr>
        <w:tc>
          <w:tcPr>
            <w:tcW w:w="5858" w:type="dxa"/>
            <w:shd w:val="clear" w:color="FFFF00" w:fill="auto"/>
            <w:vAlign w:val="center"/>
          </w:tcPr>
          <w:p w14:paraId="63E2981E"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Wages and salaries</w:t>
            </w:r>
          </w:p>
        </w:tc>
        <w:tc>
          <w:tcPr>
            <w:tcW w:w="1820" w:type="dxa"/>
            <w:shd w:val="clear" w:color="FFFF00" w:fill="auto"/>
            <w:vAlign w:val="center"/>
          </w:tcPr>
          <w:p w14:paraId="06F2AEA3"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272260BC"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0EBA23A" w14:textId="77777777" w:rsidTr="007A694A">
        <w:trPr>
          <w:trHeight w:val="295"/>
        </w:trPr>
        <w:tc>
          <w:tcPr>
            <w:tcW w:w="5858" w:type="dxa"/>
            <w:shd w:val="clear" w:color="FFFF00" w:fill="auto"/>
            <w:vAlign w:val="center"/>
          </w:tcPr>
          <w:p w14:paraId="45B5B832"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Superannuation</w:t>
            </w:r>
          </w:p>
        </w:tc>
        <w:tc>
          <w:tcPr>
            <w:tcW w:w="1820" w:type="dxa"/>
            <w:shd w:val="clear" w:color="FFFF00" w:fill="auto"/>
            <w:vAlign w:val="center"/>
          </w:tcPr>
          <w:p w14:paraId="6768304D"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2311E785"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690552D" w14:textId="77777777" w:rsidTr="007A694A">
        <w:trPr>
          <w:trHeight w:val="295"/>
        </w:trPr>
        <w:tc>
          <w:tcPr>
            <w:tcW w:w="5858" w:type="dxa"/>
            <w:shd w:val="clear" w:color="FFFF00" w:fill="auto"/>
            <w:vAlign w:val="center"/>
          </w:tcPr>
          <w:p w14:paraId="6ABB346E"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Leave and other entitlements</w:t>
            </w:r>
          </w:p>
        </w:tc>
        <w:tc>
          <w:tcPr>
            <w:tcW w:w="1820" w:type="dxa"/>
            <w:shd w:val="clear" w:color="FFFF00" w:fill="auto"/>
            <w:vAlign w:val="center"/>
          </w:tcPr>
          <w:p w14:paraId="2AD743FE"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1F583906"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45734EF5" w14:textId="77777777" w:rsidTr="007A694A">
        <w:trPr>
          <w:trHeight w:val="295"/>
        </w:trPr>
        <w:tc>
          <w:tcPr>
            <w:tcW w:w="5858" w:type="dxa"/>
            <w:shd w:val="clear" w:color="FFFF00" w:fill="auto"/>
            <w:vAlign w:val="center"/>
          </w:tcPr>
          <w:p w14:paraId="3A206974"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Separation and redundancies</w:t>
            </w:r>
          </w:p>
        </w:tc>
        <w:tc>
          <w:tcPr>
            <w:tcW w:w="1820" w:type="dxa"/>
            <w:shd w:val="clear" w:color="FFFF00" w:fill="auto"/>
            <w:vAlign w:val="center"/>
          </w:tcPr>
          <w:p w14:paraId="087A5346"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57D94685"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5924147E" w14:textId="77777777" w:rsidTr="007A694A">
        <w:trPr>
          <w:trHeight w:val="295"/>
        </w:trPr>
        <w:tc>
          <w:tcPr>
            <w:tcW w:w="5858" w:type="dxa"/>
            <w:shd w:val="clear" w:color="FFFF00" w:fill="auto"/>
            <w:vAlign w:val="center"/>
          </w:tcPr>
          <w:p w14:paraId="73A8E365"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Other employee expenses</w:t>
            </w:r>
          </w:p>
        </w:tc>
        <w:tc>
          <w:tcPr>
            <w:tcW w:w="1820" w:type="dxa"/>
            <w:tcBorders>
              <w:bottom w:val="single" w:sz="4" w:space="0" w:color="auto"/>
            </w:tcBorders>
            <w:shd w:val="clear" w:color="FFFF00" w:fill="auto"/>
            <w:vAlign w:val="center"/>
          </w:tcPr>
          <w:p w14:paraId="31288417"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tcBorders>
              <w:bottom w:val="single" w:sz="4" w:space="0" w:color="auto"/>
            </w:tcBorders>
            <w:shd w:val="clear" w:color="FFFF00" w:fill="auto"/>
            <w:vAlign w:val="center"/>
          </w:tcPr>
          <w:p w14:paraId="7A603D7E"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3CF5312" w14:textId="77777777" w:rsidTr="007A694A">
        <w:trPr>
          <w:trHeight w:val="295"/>
        </w:trPr>
        <w:tc>
          <w:tcPr>
            <w:tcW w:w="5858" w:type="dxa"/>
            <w:shd w:val="clear" w:color="FFFF00" w:fill="auto"/>
            <w:vAlign w:val="center"/>
          </w:tcPr>
          <w:p w14:paraId="5832FA37"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Subtotal employee expenses employees other than office holders</w:t>
            </w:r>
          </w:p>
        </w:tc>
        <w:tc>
          <w:tcPr>
            <w:tcW w:w="1820" w:type="dxa"/>
            <w:tcBorders>
              <w:top w:val="single" w:sz="4" w:space="0" w:color="auto"/>
              <w:bottom w:val="single" w:sz="4" w:space="0" w:color="auto"/>
            </w:tcBorders>
            <w:shd w:val="clear" w:color="FFFF00" w:fill="auto"/>
            <w:vAlign w:val="center"/>
          </w:tcPr>
          <w:p w14:paraId="36B60505"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tcBorders>
              <w:top w:val="single" w:sz="4" w:space="0" w:color="auto"/>
              <w:bottom w:val="single" w:sz="4" w:space="0" w:color="auto"/>
            </w:tcBorders>
            <w:shd w:val="clear" w:color="FFFF00" w:fill="auto"/>
            <w:vAlign w:val="center"/>
          </w:tcPr>
          <w:p w14:paraId="7FEB6003"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2A17F5D3" w14:textId="77777777" w:rsidTr="007A694A">
        <w:trPr>
          <w:trHeight w:val="295"/>
        </w:trPr>
        <w:tc>
          <w:tcPr>
            <w:tcW w:w="5858" w:type="dxa"/>
            <w:shd w:val="clear" w:color="FFFF00" w:fill="auto"/>
            <w:vAlign w:val="center"/>
          </w:tcPr>
          <w:p w14:paraId="43B2964E"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employee expenses</w:t>
            </w:r>
          </w:p>
        </w:tc>
        <w:tc>
          <w:tcPr>
            <w:tcW w:w="1820" w:type="dxa"/>
            <w:tcBorders>
              <w:top w:val="single" w:sz="4" w:space="0" w:color="auto"/>
              <w:bottom w:val="double" w:sz="4" w:space="0" w:color="auto"/>
            </w:tcBorders>
            <w:shd w:val="clear" w:color="FFFF00" w:fill="auto"/>
            <w:vAlign w:val="center"/>
          </w:tcPr>
          <w:p w14:paraId="353D1417"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tcBorders>
              <w:top w:val="single" w:sz="4" w:space="0" w:color="auto"/>
              <w:bottom w:val="double" w:sz="4" w:space="0" w:color="auto"/>
            </w:tcBorders>
            <w:shd w:val="clear" w:color="FFFF00" w:fill="auto"/>
            <w:vAlign w:val="center"/>
          </w:tcPr>
          <w:p w14:paraId="03388376"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41259981" w14:textId="77777777" w:rsidTr="007A694A">
        <w:trPr>
          <w:trHeight w:val="295"/>
        </w:trPr>
        <w:tc>
          <w:tcPr>
            <w:tcW w:w="5858" w:type="dxa"/>
            <w:shd w:val="clear" w:color="FFFF00" w:fill="auto"/>
          </w:tcPr>
          <w:p w14:paraId="743E5CB8" w14:textId="77777777" w:rsidR="007A694A" w:rsidRPr="007A694A" w:rsidRDefault="007A694A" w:rsidP="007A694A">
            <w:pPr>
              <w:spacing w:after="0" w:line="240" w:lineRule="auto"/>
              <w:rPr>
                <w:rFonts w:cs="Arial"/>
                <w:sz w:val="20"/>
                <w:szCs w:val="20"/>
              </w:rPr>
            </w:pPr>
          </w:p>
        </w:tc>
        <w:tc>
          <w:tcPr>
            <w:tcW w:w="1820" w:type="dxa"/>
            <w:tcBorders>
              <w:top w:val="double" w:sz="4" w:space="0" w:color="auto"/>
            </w:tcBorders>
            <w:shd w:val="clear" w:color="FFFF00" w:fill="auto"/>
          </w:tcPr>
          <w:p w14:paraId="1777F11D" w14:textId="77777777" w:rsidR="007A694A" w:rsidRPr="007A694A" w:rsidRDefault="007A694A" w:rsidP="007A694A">
            <w:pPr>
              <w:tabs>
                <w:tab w:val="left" w:pos="851"/>
                <w:tab w:val="left" w:pos="3233"/>
                <w:tab w:val="left" w:pos="8496"/>
                <w:tab w:val="right" w:pos="10512"/>
              </w:tabs>
              <w:spacing w:after="0"/>
              <w:ind w:right="57"/>
              <w:jc w:val="right"/>
              <w:rPr>
                <w:rFonts w:cs="Arial"/>
                <w:b/>
                <w:sz w:val="20"/>
                <w:szCs w:val="20"/>
              </w:rPr>
            </w:pPr>
          </w:p>
        </w:tc>
        <w:tc>
          <w:tcPr>
            <w:tcW w:w="1637" w:type="dxa"/>
            <w:tcBorders>
              <w:top w:val="double" w:sz="4" w:space="0" w:color="auto"/>
            </w:tcBorders>
            <w:shd w:val="clear" w:color="FFFF00" w:fill="auto"/>
          </w:tcPr>
          <w:p w14:paraId="6F699928" w14:textId="77777777" w:rsidR="007A694A" w:rsidRPr="007A694A" w:rsidRDefault="007A694A" w:rsidP="007A694A">
            <w:pPr>
              <w:tabs>
                <w:tab w:val="left" w:pos="851"/>
                <w:tab w:val="left" w:pos="8496"/>
                <w:tab w:val="right" w:pos="10512"/>
              </w:tabs>
              <w:spacing w:after="0"/>
              <w:ind w:right="57"/>
              <w:jc w:val="right"/>
              <w:rPr>
                <w:rFonts w:cs="Arial"/>
                <w:bCs/>
                <w:sz w:val="20"/>
                <w:szCs w:val="20"/>
              </w:rPr>
            </w:pPr>
          </w:p>
        </w:tc>
      </w:tr>
    </w:tbl>
    <w:p w14:paraId="093C1DE4" w14:textId="27FD43DA" w:rsidR="007A694A" w:rsidRPr="00B64F65" w:rsidRDefault="007A694A" w:rsidP="007A694A">
      <w:pPr>
        <w:pStyle w:val="Heading2"/>
      </w:pPr>
      <w:r w:rsidRPr="00B64F65">
        <w:t>Note 4B: Capitation fees</w:t>
      </w:r>
      <w:r>
        <w:t xml:space="preserve"> and other expense to another reporting unit</w:t>
      </w:r>
      <w:r w:rsidRPr="00B64F65">
        <w:t>*</w:t>
      </w:r>
    </w:p>
    <w:p w14:paraId="322DE9D9" w14:textId="58B73609" w:rsidR="007A694A" w:rsidRPr="007A694A" w:rsidRDefault="007A694A" w:rsidP="007A694A">
      <w:pPr>
        <w:tabs>
          <w:tab w:val="right" w:pos="576"/>
          <w:tab w:val="left" w:pos="851"/>
          <w:tab w:val="left" w:pos="8496"/>
          <w:tab w:val="right" w:pos="10512"/>
        </w:tabs>
        <w:spacing w:after="0"/>
        <w:ind w:right="282"/>
        <w:rPr>
          <w:rFonts w:cs="Arial"/>
          <w:b/>
          <w:sz w:val="20"/>
          <w:szCs w:val="20"/>
        </w:rPr>
      </w:pPr>
      <w:r w:rsidRPr="007A694A">
        <w:rPr>
          <w:rFonts w:cs="Arial"/>
          <w:b/>
          <w:sz w:val="20"/>
          <w:szCs w:val="20"/>
        </w:rPr>
        <w:t>Capitation fees</w:t>
      </w:r>
    </w:p>
    <w:tbl>
      <w:tblPr>
        <w:tblW w:w="9330" w:type="dxa"/>
        <w:tblLayout w:type="fixed"/>
        <w:tblCellMar>
          <w:left w:w="28" w:type="dxa"/>
          <w:right w:w="28" w:type="dxa"/>
        </w:tblCellMar>
        <w:tblLook w:val="0000" w:firstRow="0" w:lastRow="0" w:firstColumn="0" w:lastColumn="0" w:noHBand="0" w:noVBand="0"/>
      </w:tblPr>
      <w:tblGrid>
        <w:gridCol w:w="5867"/>
        <w:gridCol w:w="1823"/>
        <w:gridCol w:w="1640"/>
      </w:tblGrid>
      <w:tr w:rsidR="007A694A" w:rsidRPr="007A694A" w14:paraId="185F9815" w14:textId="77777777" w:rsidTr="007A694A">
        <w:trPr>
          <w:cantSplit/>
          <w:trHeight w:val="241"/>
        </w:trPr>
        <w:tc>
          <w:tcPr>
            <w:tcW w:w="5867" w:type="dxa"/>
            <w:shd w:val="clear" w:color="FFFF00" w:fill="auto"/>
            <w:vAlign w:val="center"/>
          </w:tcPr>
          <w:p w14:paraId="26710180" w14:textId="77777777" w:rsidR="007A694A" w:rsidRPr="007A694A" w:rsidRDefault="007A694A" w:rsidP="007A694A">
            <w:pPr>
              <w:spacing w:after="0"/>
              <w:rPr>
                <w:rFonts w:cs="Arial"/>
                <w:sz w:val="20"/>
                <w:szCs w:val="20"/>
              </w:rPr>
            </w:pPr>
            <w:r w:rsidRPr="007A694A">
              <w:rPr>
                <w:rFonts w:cs="Arial"/>
                <w:sz w:val="20"/>
                <w:szCs w:val="20"/>
              </w:rPr>
              <w:t>[</w:t>
            </w:r>
            <w:r w:rsidRPr="007A694A">
              <w:rPr>
                <w:rFonts w:cs="Arial"/>
                <w:i/>
                <w:sz w:val="20"/>
                <w:szCs w:val="20"/>
              </w:rPr>
              <w:t>list name and amount for each reporting unit</w:t>
            </w:r>
            <w:r w:rsidRPr="007A694A">
              <w:rPr>
                <w:rFonts w:cs="Arial"/>
                <w:sz w:val="20"/>
                <w:szCs w:val="20"/>
              </w:rPr>
              <w:t>]</w:t>
            </w:r>
          </w:p>
        </w:tc>
        <w:tc>
          <w:tcPr>
            <w:tcW w:w="1823" w:type="dxa"/>
            <w:tcBorders>
              <w:bottom w:val="single" w:sz="4" w:space="0" w:color="auto"/>
            </w:tcBorders>
            <w:shd w:val="clear" w:color="FFFF00" w:fill="auto"/>
            <w:vAlign w:val="center"/>
          </w:tcPr>
          <w:p w14:paraId="585352E8"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40" w:type="dxa"/>
            <w:tcBorders>
              <w:bottom w:val="single" w:sz="4" w:space="0" w:color="auto"/>
            </w:tcBorders>
            <w:shd w:val="clear" w:color="FFFF00" w:fill="auto"/>
            <w:vAlign w:val="center"/>
          </w:tcPr>
          <w:p w14:paraId="0FA06C18"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4290F7BF" w14:textId="77777777" w:rsidTr="007A694A">
        <w:trPr>
          <w:trHeight w:val="241"/>
        </w:trPr>
        <w:tc>
          <w:tcPr>
            <w:tcW w:w="5867" w:type="dxa"/>
            <w:shd w:val="clear" w:color="FFFF00" w:fill="auto"/>
            <w:vAlign w:val="center"/>
          </w:tcPr>
          <w:p w14:paraId="265A1C6C"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Subtotal capitation fees</w:t>
            </w:r>
          </w:p>
        </w:tc>
        <w:tc>
          <w:tcPr>
            <w:tcW w:w="1823" w:type="dxa"/>
            <w:tcBorders>
              <w:top w:val="single" w:sz="4" w:space="0" w:color="auto"/>
              <w:bottom w:val="double" w:sz="4" w:space="0" w:color="auto"/>
            </w:tcBorders>
            <w:shd w:val="clear" w:color="FFFF00" w:fill="auto"/>
            <w:vAlign w:val="center"/>
          </w:tcPr>
          <w:p w14:paraId="6A0116F3"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40" w:type="dxa"/>
            <w:tcBorders>
              <w:top w:val="single" w:sz="4" w:space="0" w:color="auto"/>
              <w:bottom w:val="double" w:sz="4" w:space="0" w:color="auto"/>
            </w:tcBorders>
            <w:shd w:val="clear" w:color="FFFF00" w:fill="auto"/>
            <w:vAlign w:val="center"/>
          </w:tcPr>
          <w:p w14:paraId="46DA5F90" w14:textId="77777777" w:rsidR="007A694A" w:rsidRPr="007A694A" w:rsidRDefault="007A694A" w:rsidP="007A694A">
            <w:pPr>
              <w:tabs>
                <w:tab w:val="left" w:pos="851"/>
                <w:tab w:val="left" w:pos="8496"/>
                <w:tab w:val="right" w:pos="10512"/>
              </w:tabs>
              <w:spacing w:after="0"/>
              <w:ind w:right="57"/>
              <w:jc w:val="right"/>
              <w:rPr>
                <w:rFonts w:cs="Arial"/>
                <w:bCs/>
                <w:sz w:val="20"/>
                <w:szCs w:val="20"/>
              </w:rPr>
            </w:pPr>
            <w:r w:rsidRPr="007A694A">
              <w:rPr>
                <w:rFonts w:cs="Arial"/>
                <w:bCs/>
                <w:sz w:val="20"/>
                <w:szCs w:val="20"/>
              </w:rPr>
              <w:t>-</w:t>
            </w:r>
          </w:p>
        </w:tc>
      </w:tr>
      <w:tr w:rsidR="007A694A" w:rsidRPr="007A694A" w14:paraId="1C4F52CC" w14:textId="77777777" w:rsidTr="007A694A">
        <w:trPr>
          <w:trHeight w:val="241"/>
        </w:trPr>
        <w:tc>
          <w:tcPr>
            <w:tcW w:w="5867" w:type="dxa"/>
            <w:shd w:val="clear" w:color="FFFF00" w:fill="auto"/>
            <w:vAlign w:val="center"/>
          </w:tcPr>
          <w:p w14:paraId="4E7D2B75" w14:textId="77777777" w:rsidR="007A694A" w:rsidRPr="007A694A" w:rsidRDefault="007A694A" w:rsidP="007A694A">
            <w:pPr>
              <w:tabs>
                <w:tab w:val="left" w:pos="851"/>
                <w:tab w:val="left" w:pos="8496"/>
                <w:tab w:val="right" w:pos="10512"/>
              </w:tabs>
              <w:spacing w:after="0"/>
              <w:rPr>
                <w:rFonts w:cs="Arial"/>
                <w:b/>
                <w:sz w:val="20"/>
                <w:szCs w:val="20"/>
              </w:rPr>
            </w:pPr>
          </w:p>
          <w:p w14:paraId="32F915E0"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Other expense to another reporting unit</w:t>
            </w:r>
          </w:p>
          <w:p w14:paraId="18C8FB35" w14:textId="77777777" w:rsidR="007A694A" w:rsidRPr="007A694A" w:rsidRDefault="007A694A" w:rsidP="007A694A">
            <w:pPr>
              <w:tabs>
                <w:tab w:val="left" w:pos="851"/>
                <w:tab w:val="left" w:pos="8496"/>
                <w:tab w:val="right" w:pos="10512"/>
              </w:tabs>
              <w:spacing w:after="0"/>
              <w:rPr>
                <w:rFonts w:cs="Arial"/>
                <w:b/>
                <w:sz w:val="20"/>
                <w:szCs w:val="20"/>
              </w:rPr>
            </w:pPr>
          </w:p>
        </w:tc>
        <w:tc>
          <w:tcPr>
            <w:tcW w:w="1823" w:type="dxa"/>
            <w:tcBorders>
              <w:top w:val="double" w:sz="4" w:space="0" w:color="auto"/>
            </w:tcBorders>
            <w:shd w:val="clear" w:color="FFFF00" w:fill="auto"/>
          </w:tcPr>
          <w:p w14:paraId="7159E902"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p>
        </w:tc>
        <w:tc>
          <w:tcPr>
            <w:tcW w:w="1640" w:type="dxa"/>
            <w:tcBorders>
              <w:top w:val="double" w:sz="4" w:space="0" w:color="auto"/>
            </w:tcBorders>
            <w:shd w:val="clear" w:color="FFFF00" w:fill="auto"/>
          </w:tcPr>
          <w:p w14:paraId="214CD9E1" w14:textId="77777777" w:rsidR="007A694A" w:rsidRPr="007A694A" w:rsidRDefault="007A694A" w:rsidP="007A694A">
            <w:pPr>
              <w:tabs>
                <w:tab w:val="left" w:pos="851"/>
                <w:tab w:val="left" w:pos="8496"/>
                <w:tab w:val="right" w:pos="10512"/>
              </w:tabs>
              <w:spacing w:after="0"/>
              <w:ind w:right="57"/>
              <w:jc w:val="right"/>
              <w:rPr>
                <w:rFonts w:cs="Arial"/>
                <w:sz w:val="20"/>
                <w:szCs w:val="20"/>
              </w:rPr>
            </w:pPr>
          </w:p>
        </w:tc>
      </w:tr>
      <w:tr w:rsidR="007A694A" w:rsidRPr="007A694A" w14:paraId="560E801C" w14:textId="77777777" w:rsidTr="007A694A">
        <w:trPr>
          <w:trHeight w:val="241"/>
        </w:trPr>
        <w:tc>
          <w:tcPr>
            <w:tcW w:w="5867" w:type="dxa"/>
            <w:shd w:val="clear" w:color="FFFF00" w:fill="auto"/>
            <w:vAlign w:val="center"/>
          </w:tcPr>
          <w:p w14:paraId="2A282F95"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w:t>
            </w:r>
            <w:r w:rsidRPr="007A694A">
              <w:rPr>
                <w:rFonts w:cs="Arial"/>
                <w:i/>
                <w:sz w:val="20"/>
                <w:szCs w:val="20"/>
              </w:rPr>
              <w:t>list name and amount for each reporting unit</w:t>
            </w:r>
            <w:r w:rsidRPr="007A694A">
              <w:rPr>
                <w:rFonts w:cs="Arial"/>
                <w:sz w:val="20"/>
                <w:szCs w:val="20"/>
              </w:rPr>
              <w:t>]</w:t>
            </w:r>
          </w:p>
        </w:tc>
        <w:tc>
          <w:tcPr>
            <w:tcW w:w="1823" w:type="dxa"/>
            <w:tcBorders>
              <w:bottom w:val="single" w:sz="4" w:space="0" w:color="auto"/>
            </w:tcBorders>
            <w:shd w:val="clear" w:color="FFFF00" w:fill="auto"/>
          </w:tcPr>
          <w:p w14:paraId="62B627F1"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40" w:type="dxa"/>
            <w:tcBorders>
              <w:bottom w:val="single" w:sz="4" w:space="0" w:color="auto"/>
            </w:tcBorders>
            <w:shd w:val="clear" w:color="FFFF00" w:fill="auto"/>
          </w:tcPr>
          <w:p w14:paraId="012726F7"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8437626" w14:textId="77777777" w:rsidTr="007A694A">
        <w:trPr>
          <w:trHeight w:val="241"/>
        </w:trPr>
        <w:tc>
          <w:tcPr>
            <w:tcW w:w="5867" w:type="dxa"/>
            <w:shd w:val="clear" w:color="FFFF00" w:fill="auto"/>
            <w:vAlign w:val="center"/>
          </w:tcPr>
          <w:p w14:paraId="05559CBA"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Subtotal other expense to another reporting unit</w:t>
            </w:r>
          </w:p>
        </w:tc>
        <w:tc>
          <w:tcPr>
            <w:tcW w:w="1823" w:type="dxa"/>
            <w:tcBorders>
              <w:top w:val="single" w:sz="4" w:space="0" w:color="auto"/>
              <w:bottom w:val="single" w:sz="4" w:space="0" w:color="auto"/>
            </w:tcBorders>
            <w:shd w:val="clear" w:color="FFFF00" w:fill="auto"/>
          </w:tcPr>
          <w:p w14:paraId="406A2F63"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40" w:type="dxa"/>
            <w:tcBorders>
              <w:top w:val="single" w:sz="4" w:space="0" w:color="auto"/>
              <w:bottom w:val="single" w:sz="4" w:space="0" w:color="auto"/>
            </w:tcBorders>
            <w:shd w:val="clear" w:color="FFFF00" w:fill="auto"/>
          </w:tcPr>
          <w:p w14:paraId="44A8BC0F"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EBDCFE1" w14:textId="77777777" w:rsidTr="007A694A">
        <w:trPr>
          <w:trHeight w:val="241"/>
        </w:trPr>
        <w:tc>
          <w:tcPr>
            <w:tcW w:w="5867" w:type="dxa"/>
            <w:shd w:val="clear" w:color="FFFF00" w:fill="auto"/>
            <w:vAlign w:val="center"/>
          </w:tcPr>
          <w:p w14:paraId="6F185C74"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capitation fees and other expense to another reporting unit</w:t>
            </w:r>
          </w:p>
        </w:tc>
        <w:tc>
          <w:tcPr>
            <w:tcW w:w="1823" w:type="dxa"/>
            <w:tcBorders>
              <w:top w:val="single" w:sz="4" w:space="0" w:color="auto"/>
              <w:bottom w:val="double" w:sz="4" w:space="0" w:color="auto"/>
            </w:tcBorders>
            <w:shd w:val="clear" w:color="FFFF00" w:fill="auto"/>
          </w:tcPr>
          <w:p w14:paraId="149FC761"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40" w:type="dxa"/>
            <w:tcBorders>
              <w:top w:val="single" w:sz="4" w:space="0" w:color="auto"/>
              <w:bottom w:val="double" w:sz="4" w:space="0" w:color="auto"/>
            </w:tcBorders>
            <w:shd w:val="clear" w:color="FFFF00" w:fill="auto"/>
          </w:tcPr>
          <w:p w14:paraId="50B083D1" w14:textId="77777777" w:rsidR="007A694A" w:rsidRPr="007A694A" w:rsidRDefault="007A694A" w:rsidP="007A694A">
            <w:pPr>
              <w:tabs>
                <w:tab w:val="left" w:pos="851"/>
                <w:tab w:val="left" w:pos="8496"/>
                <w:tab w:val="right" w:pos="10512"/>
              </w:tabs>
              <w:spacing w:after="0"/>
              <w:ind w:right="57"/>
              <w:jc w:val="right"/>
              <w:rPr>
                <w:rFonts w:cs="Arial"/>
                <w:sz w:val="20"/>
                <w:szCs w:val="20"/>
              </w:rPr>
            </w:pPr>
            <w:r w:rsidRPr="007A694A">
              <w:rPr>
                <w:rFonts w:cs="Arial"/>
                <w:sz w:val="20"/>
                <w:szCs w:val="20"/>
              </w:rPr>
              <w:t>-</w:t>
            </w:r>
          </w:p>
        </w:tc>
      </w:tr>
    </w:tbl>
    <w:p w14:paraId="72DCB43D" w14:textId="77777777" w:rsidR="007A694A" w:rsidRPr="007A694A" w:rsidRDefault="007A694A" w:rsidP="007A694A">
      <w:pPr>
        <w:tabs>
          <w:tab w:val="right" w:pos="576"/>
          <w:tab w:val="left" w:pos="851"/>
          <w:tab w:val="left" w:pos="8496"/>
          <w:tab w:val="right" w:pos="10512"/>
        </w:tabs>
        <w:spacing w:after="0"/>
        <w:ind w:right="282"/>
        <w:rPr>
          <w:rFonts w:cs="Arial"/>
          <w:b/>
          <w:sz w:val="20"/>
          <w:szCs w:val="20"/>
          <w:u w:val="single"/>
        </w:rPr>
      </w:pPr>
    </w:p>
    <w:p w14:paraId="28C1FCEA" w14:textId="044EE698" w:rsidR="007A694A" w:rsidRPr="007A694A" w:rsidRDefault="007A694A" w:rsidP="007A694A">
      <w:pPr>
        <w:tabs>
          <w:tab w:val="right" w:pos="576"/>
          <w:tab w:val="left" w:pos="851"/>
          <w:tab w:val="left" w:pos="8496"/>
          <w:tab w:val="right" w:pos="10512"/>
        </w:tabs>
        <w:spacing w:after="0"/>
        <w:ind w:right="282"/>
        <w:rPr>
          <w:i/>
          <w:sz w:val="20"/>
          <w:szCs w:val="20"/>
        </w:rPr>
      </w:pPr>
      <w:r w:rsidRPr="007A694A">
        <w:rPr>
          <w:i/>
          <w:sz w:val="20"/>
          <w:szCs w:val="20"/>
        </w:rPr>
        <w:t xml:space="preserve">[Provide description for each item above. </w:t>
      </w:r>
      <w:r w:rsidRPr="007A694A">
        <w:rPr>
          <w:rFonts w:cs="Arial"/>
          <w:i/>
          <w:sz w:val="20"/>
          <w:szCs w:val="20"/>
        </w:rPr>
        <w:t xml:space="preserve">Capitation fees includes equivalent terminology referred to in the organisations rules e.g. sustentation fees) </w:t>
      </w:r>
    </w:p>
    <w:p w14:paraId="5D9DA86A" w14:textId="7DCEA2DA" w:rsidR="007A694A" w:rsidRPr="007A694A" w:rsidRDefault="007A694A" w:rsidP="007A694A">
      <w:pPr>
        <w:pStyle w:val="Heading2"/>
      </w:pPr>
      <w:r w:rsidRPr="007A694A">
        <w:t>Note 4C: Affiliation fees*</w:t>
      </w:r>
    </w:p>
    <w:tbl>
      <w:tblPr>
        <w:tblW w:w="9373" w:type="dxa"/>
        <w:tblLayout w:type="fixed"/>
        <w:tblCellMar>
          <w:left w:w="28" w:type="dxa"/>
          <w:right w:w="28" w:type="dxa"/>
        </w:tblCellMar>
        <w:tblLook w:val="0000" w:firstRow="0" w:lastRow="0" w:firstColumn="0" w:lastColumn="0" w:noHBand="0" w:noVBand="0"/>
      </w:tblPr>
      <w:tblGrid>
        <w:gridCol w:w="5895"/>
        <w:gridCol w:w="1831"/>
        <w:gridCol w:w="1647"/>
      </w:tblGrid>
      <w:tr w:rsidR="007A694A" w:rsidRPr="007A694A" w14:paraId="24D21161" w14:textId="77777777" w:rsidTr="007A694A">
        <w:trPr>
          <w:cantSplit/>
          <w:trHeight w:val="184"/>
        </w:trPr>
        <w:tc>
          <w:tcPr>
            <w:tcW w:w="5895" w:type="dxa"/>
            <w:shd w:val="clear" w:color="FFFF00" w:fill="auto"/>
            <w:vAlign w:val="center"/>
          </w:tcPr>
          <w:p w14:paraId="0452D908" w14:textId="77777777" w:rsidR="007A694A" w:rsidRPr="007A694A" w:rsidRDefault="007A694A" w:rsidP="007A694A">
            <w:pPr>
              <w:spacing w:after="0"/>
              <w:rPr>
                <w:rFonts w:cs="Arial"/>
                <w:sz w:val="20"/>
                <w:szCs w:val="20"/>
              </w:rPr>
            </w:pPr>
            <w:r w:rsidRPr="007A694A">
              <w:rPr>
                <w:rFonts w:cs="Arial"/>
                <w:sz w:val="20"/>
                <w:szCs w:val="20"/>
              </w:rPr>
              <w:t>[</w:t>
            </w:r>
            <w:r w:rsidRPr="007A694A">
              <w:rPr>
                <w:rFonts w:cs="Arial"/>
                <w:i/>
                <w:sz w:val="20"/>
                <w:szCs w:val="20"/>
              </w:rPr>
              <w:t>list name and amount for each entity</w:t>
            </w:r>
            <w:r w:rsidRPr="007A694A">
              <w:rPr>
                <w:rFonts w:cs="Arial"/>
                <w:sz w:val="20"/>
                <w:szCs w:val="20"/>
              </w:rPr>
              <w:t>]</w:t>
            </w:r>
          </w:p>
        </w:tc>
        <w:tc>
          <w:tcPr>
            <w:tcW w:w="1831" w:type="dxa"/>
            <w:tcBorders>
              <w:bottom w:val="single" w:sz="4" w:space="0" w:color="auto"/>
            </w:tcBorders>
            <w:shd w:val="clear" w:color="FFFF00" w:fill="auto"/>
            <w:vAlign w:val="center"/>
          </w:tcPr>
          <w:p w14:paraId="795CB84F"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47" w:type="dxa"/>
            <w:tcBorders>
              <w:bottom w:val="single" w:sz="4" w:space="0" w:color="auto"/>
            </w:tcBorders>
            <w:shd w:val="clear" w:color="FFFF00" w:fill="auto"/>
            <w:vAlign w:val="center"/>
          </w:tcPr>
          <w:p w14:paraId="75179593"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23A5560F" w14:textId="77777777" w:rsidTr="007A694A">
        <w:trPr>
          <w:trHeight w:val="184"/>
        </w:trPr>
        <w:tc>
          <w:tcPr>
            <w:tcW w:w="5895" w:type="dxa"/>
            <w:shd w:val="clear" w:color="FFFF00" w:fill="auto"/>
            <w:vAlign w:val="center"/>
          </w:tcPr>
          <w:p w14:paraId="29F17C26"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affiliation fees/subscriptions</w:t>
            </w:r>
          </w:p>
        </w:tc>
        <w:tc>
          <w:tcPr>
            <w:tcW w:w="1831" w:type="dxa"/>
            <w:tcBorders>
              <w:top w:val="single" w:sz="4" w:space="0" w:color="auto"/>
              <w:bottom w:val="double" w:sz="4" w:space="0" w:color="auto"/>
            </w:tcBorders>
            <w:shd w:val="clear" w:color="FFFF00" w:fill="auto"/>
            <w:vAlign w:val="center"/>
          </w:tcPr>
          <w:p w14:paraId="30348357"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47" w:type="dxa"/>
            <w:tcBorders>
              <w:top w:val="single" w:sz="4" w:space="0" w:color="auto"/>
              <w:bottom w:val="double" w:sz="4" w:space="0" w:color="auto"/>
            </w:tcBorders>
            <w:shd w:val="clear" w:color="FFFF00" w:fill="auto"/>
            <w:vAlign w:val="center"/>
          </w:tcPr>
          <w:p w14:paraId="699F69A9" w14:textId="77777777" w:rsidR="007A694A" w:rsidRPr="007A694A" w:rsidRDefault="007A694A" w:rsidP="007A694A">
            <w:pPr>
              <w:tabs>
                <w:tab w:val="left" w:pos="851"/>
                <w:tab w:val="left" w:pos="8496"/>
                <w:tab w:val="right" w:pos="10512"/>
              </w:tabs>
              <w:spacing w:after="0"/>
              <w:ind w:right="57"/>
              <w:jc w:val="right"/>
              <w:rPr>
                <w:rFonts w:cs="Arial"/>
                <w:bCs/>
                <w:sz w:val="20"/>
                <w:szCs w:val="20"/>
              </w:rPr>
            </w:pPr>
            <w:r w:rsidRPr="007A694A">
              <w:rPr>
                <w:rFonts w:cs="Arial"/>
                <w:bCs/>
                <w:sz w:val="20"/>
                <w:szCs w:val="20"/>
              </w:rPr>
              <w:t>-</w:t>
            </w:r>
          </w:p>
        </w:tc>
      </w:tr>
      <w:tr w:rsidR="007A694A" w:rsidRPr="007A694A" w14:paraId="52F47AEE" w14:textId="77777777" w:rsidTr="007A694A">
        <w:trPr>
          <w:trHeight w:val="184"/>
        </w:trPr>
        <w:tc>
          <w:tcPr>
            <w:tcW w:w="5895" w:type="dxa"/>
            <w:shd w:val="clear" w:color="FFFF00" w:fill="auto"/>
            <w:vAlign w:val="center"/>
          </w:tcPr>
          <w:p w14:paraId="5F238268" w14:textId="62E5B0BF" w:rsidR="007A694A" w:rsidRPr="007A694A" w:rsidRDefault="007A694A" w:rsidP="007A694A">
            <w:pPr>
              <w:tabs>
                <w:tab w:val="left" w:pos="851"/>
                <w:tab w:val="left" w:pos="8496"/>
                <w:tab w:val="right" w:pos="10512"/>
              </w:tabs>
              <w:spacing w:after="0"/>
              <w:rPr>
                <w:rFonts w:cs="Arial"/>
                <w:b/>
                <w:sz w:val="20"/>
                <w:szCs w:val="20"/>
              </w:rPr>
            </w:pPr>
          </w:p>
        </w:tc>
        <w:tc>
          <w:tcPr>
            <w:tcW w:w="1831" w:type="dxa"/>
            <w:tcBorders>
              <w:top w:val="double" w:sz="4" w:space="0" w:color="auto"/>
            </w:tcBorders>
            <w:shd w:val="clear" w:color="FFFF00" w:fill="auto"/>
          </w:tcPr>
          <w:p w14:paraId="704EB11C"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p>
        </w:tc>
        <w:tc>
          <w:tcPr>
            <w:tcW w:w="1647" w:type="dxa"/>
            <w:tcBorders>
              <w:top w:val="double" w:sz="4" w:space="0" w:color="auto"/>
            </w:tcBorders>
            <w:shd w:val="clear" w:color="FFFF00" w:fill="auto"/>
          </w:tcPr>
          <w:p w14:paraId="15ED7D81" w14:textId="77777777" w:rsidR="007A694A" w:rsidRPr="007A694A" w:rsidRDefault="007A694A" w:rsidP="007A694A">
            <w:pPr>
              <w:tabs>
                <w:tab w:val="left" w:pos="851"/>
                <w:tab w:val="left" w:pos="8496"/>
                <w:tab w:val="right" w:pos="10512"/>
              </w:tabs>
              <w:spacing w:after="0"/>
              <w:ind w:right="57"/>
              <w:jc w:val="right"/>
              <w:rPr>
                <w:rFonts w:cs="Arial"/>
                <w:sz w:val="20"/>
                <w:szCs w:val="20"/>
              </w:rPr>
            </w:pPr>
          </w:p>
        </w:tc>
      </w:tr>
    </w:tbl>
    <w:p w14:paraId="081CD7BA" w14:textId="77777777" w:rsidR="007A694A" w:rsidRPr="007A694A" w:rsidRDefault="007A694A" w:rsidP="007A694A">
      <w:pPr>
        <w:spacing w:after="0" w:line="240" w:lineRule="auto"/>
        <w:rPr>
          <w:sz w:val="16"/>
          <w:szCs w:val="20"/>
        </w:rPr>
      </w:pPr>
      <w:r w:rsidRPr="007A694A">
        <w:rPr>
          <w:sz w:val="16"/>
          <w:szCs w:val="20"/>
        </w:rPr>
        <w:t>* As required by the Reporting Guidelines. Item to remain even if ‘nil’ unless the reporting unit opts to disclose it in the Officer Declaration Statement.</w:t>
      </w:r>
    </w:p>
    <w:p w14:paraId="558CB730" w14:textId="77777777" w:rsidR="007A694A" w:rsidRPr="007A694A" w:rsidRDefault="007A694A" w:rsidP="007A694A">
      <w:pPr>
        <w:spacing w:after="0" w:line="240" w:lineRule="auto"/>
        <w:rPr>
          <w:sz w:val="20"/>
          <w:szCs w:val="20"/>
        </w:rPr>
      </w:pPr>
    </w:p>
    <w:tbl>
      <w:tblPr>
        <w:tblW w:w="9405" w:type="dxa"/>
        <w:tblLayout w:type="fixed"/>
        <w:tblCellMar>
          <w:left w:w="28" w:type="dxa"/>
          <w:right w:w="28" w:type="dxa"/>
        </w:tblCellMar>
        <w:tblLook w:val="0000" w:firstRow="0" w:lastRow="0" w:firstColumn="0" w:lastColumn="0" w:noHBand="0" w:noVBand="0"/>
      </w:tblPr>
      <w:tblGrid>
        <w:gridCol w:w="5915"/>
        <w:gridCol w:w="1837"/>
        <w:gridCol w:w="1653"/>
      </w:tblGrid>
      <w:tr w:rsidR="007A694A" w:rsidRPr="007A694A" w14:paraId="225BDD84" w14:textId="77777777" w:rsidTr="007A694A">
        <w:trPr>
          <w:trHeight w:val="318"/>
        </w:trPr>
        <w:tc>
          <w:tcPr>
            <w:tcW w:w="5915" w:type="dxa"/>
            <w:shd w:val="clear" w:color="FFFF00" w:fill="auto"/>
          </w:tcPr>
          <w:p w14:paraId="125C8442" w14:textId="77777777" w:rsidR="007A694A" w:rsidRPr="007A694A" w:rsidRDefault="007A694A" w:rsidP="007A694A">
            <w:pPr>
              <w:tabs>
                <w:tab w:val="left" w:pos="851"/>
                <w:tab w:val="left" w:pos="8496"/>
                <w:tab w:val="right" w:pos="10512"/>
              </w:tabs>
              <w:spacing w:after="0"/>
              <w:rPr>
                <w:rFonts w:cs="Arial"/>
                <w:b/>
                <w:iCs/>
                <w:sz w:val="20"/>
                <w:szCs w:val="20"/>
              </w:rPr>
            </w:pPr>
            <w:r w:rsidRPr="007A694A">
              <w:rPr>
                <w:rFonts w:cs="Arial"/>
                <w:b/>
                <w:bCs/>
                <w:sz w:val="20"/>
                <w:szCs w:val="20"/>
              </w:rPr>
              <w:lastRenderedPageBreak/>
              <w:br w:type="page"/>
            </w:r>
          </w:p>
        </w:tc>
        <w:tc>
          <w:tcPr>
            <w:tcW w:w="1837" w:type="dxa"/>
            <w:shd w:val="clear" w:color="FFFF00" w:fill="auto"/>
            <w:vAlign w:val="center"/>
          </w:tcPr>
          <w:p w14:paraId="024A86F6" w14:textId="77777777" w:rsidR="007A694A" w:rsidRPr="007A694A" w:rsidRDefault="007A694A" w:rsidP="007A694A">
            <w:pPr>
              <w:tabs>
                <w:tab w:val="left" w:pos="8496"/>
                <w:tab w:val="right" w:pos="10512"/>
              </w:tabs>
              <w:spacing w:after="0"/>
              <w:ind w:right="57"/>
              <w:jc w:val="right"/>
              <w:rPr>
                <w:rFonts w:cs="Arial"/>
                <w:b/>
                <w:iCs/>
                <w:sz w:val="20"/>
                <w:szCs w:val="20"/>
              </w:rPr>
            </w:pPr>
            <w:r w:rsidRPr="007A694A">
              <w:rPr>
                <w:rFonts w:cs="Arial"/>
                <w:b/>
                <w:iCs/>
                <w:sz w:val="20"/>
                <w:szCs w:val="20"/>
              </w:rPr>
              <w:t>2018</w:t>
            </w:r>
          </w:p>
        </w:tc>
        <w:tc>
          <w:tcPr>
            <w:tcW w:w="1653" w:type="dxa"/>
            <w:shd w:val="clear" w:color="FFFF00" w:fill="auto"/>
            <w:vAlign w:val="center"/>
          </w:tcPr>
          <w:p w14:paraId="00283A94" w14:textId="77777777" w:rsidR="007A694A" w:rsidRPr="007A694A" w:rsidRDefault="007A694A" w:rsidP="007A694A">
            <w:pPr>
              <w:tabs>
                <w:tab w:val="left" w:pos="8496"/>
                <w:tab w:val="right" w:pos="10512"/>
              </w:tabs>
              <w:spacing w:after="0"/>
              <w:ind w:right="57"/>
              <w:jc w:val="right"/>
              <w:rPr>
                <w:rFonts w:cs="Arial"/>
                <w:iCs/>
                <w:sz w:val="20"/>
                <w:szCs w:val="20"/>
              </w:rPr>
            </w:pPr>
            <w:r w:rsidRPr="007A694A">
              <w:rPr>
                <w:rFonts w:cs="Arial"/>
                <w:iCs/>
                <w:sz w:val="20"/>
                <w:szCs w:val="20"/>
              </w:rPr>
              <w:t>2017</w:t>
            </w:r>
          </w:p>
        </w:tc>
      </w:tr>
      <w:tr w:rsidR="007A694A" w:rsidRPr="007A694A" w14:paraId="6ED08142" w14:textId="77777777" w:rsidTr="007A694A">
        <w:trPr>
          <w:trHeight w:val="318"/>
        </w:trPr>
        <w:tc>
          <w:tcPr>
            <w:tcW w:w="5915" w:type="dxa"/>
            <w:shd w:val="clear" w:color="FFFF00" w:fill="auto"/>
          </w:tcPr>
          <w:p w14:paraId="394DDFB3" w14:textId="77777777" w:rsidR="007A694A" w:rsidRPr="007A694A" w:rsidRDefault="007A694A" w:rsidP="007A694A">
            <w:pPr>
              <w:tabs>
                <w:tab w:val="left" w:pos="851"/>
                <w:tab w:val="left" w:pos="8496"/>
                <w:tab w:val="right" w:pos="10512"/>
              </w:tabs>
              <w:spacing w:after="0"/>
              <w:rPr>
                <w:rFonts w:cs="Arial"/>
                <w:b/>
                <w:iCs/>
                <w:sz w:val="20"/>
                <w:szCs w:val="20"/>
              </w:rPr>
            </w:pPr>
          </w:p>
        </w:tc>
        <w:tc>
          <w:tcPr>
            <w:tcW w:w="1837" w:type="dxa"/>
            <w:shd w:val="clear" w:color="FFFF00" w:fill="auto"/>
            <w:vAlign w:val="center"/>
          </w:tcPr>
          <w:p w14:paraId="7B8B9BEF" w14:textId="77777777" w:rsidR="007A694A" w:rsidRPr="007A694A" w:rsidRDefault="007A694A" w:rsidP="007A694A">
            <w:pPr>
              <w:tabs>
                <w:tab w:val="left" w:pos="851"/>
                <w:tab w:val="left" w:pos="8496"/>
                <w:tab w:val="right" w:pos="10512"/>
              </w:tabs>
              <w:spacing w:after="0"/>
              <w:ind w:right="57"/>
              <w:jc w:val="right"/>
              <w:rPr>
                <w:rFonts w:cs="Arial"/>
                <w:b/>
                <w:iCs/>
                <w:sz w:val="20"/>
                <w:szCs w:val="20"/>
              </w:rPr>
            </w:pPr>
            <w:r w:rsidRPr="007A694A">
              <w:rPr>
                <w:rFonts w:cs="Arial"/>
                <w:b/>
                <w:iCs/>
                <w:sz w:val="20"/>
                <w:szCs w:val="20"/>
              </w:rPr>
              <w:t>$</w:t>
            </w:r>
          </w:p>
        </w:tc>
        <w:tc>
          <w:tcPr>
            <w:tcW w:w="1653" w:type="dxa"/>
            <w:shd w:val="clear" w:color="FFFF00" w:fill="auto"/>
            <w:vAlign w:val="center"/>
          </w:tcPr>
          <w:p w14:paraId="35EA0BB9" w14:textId="77777777" w:rsidR="007A694A" w:rsidRPr="007A694A" w:rsidRDefault="007A694A" w:rsidP="007A694A">
            <w:pPr>
              <w:tabs>
                <w:tab w:val="left" w:pos="851"/>
                <w:tab w:val="left" w:pos="8496"/>
                <w:tab w:val="right" w:pos="10512"/>
              </w:tabs>
              <w:spacing w:after="0"/>
              <w:ind w:right="57"/>
              <w:jc w:val="right"/>
              <w:rPr>
                <w:rFonts w:cs="Arial"/>
                <w:iCs/>
                <w:sz w:val="20"/>
                <w:szCs w:val="20"/>
              </w:rPr>
            </w:pPr>
            <w:r w:rsidRPr="007A694A">
              <w:rPr>
                <w:rFonts w:cs="Arial"/>
                <w:iCs/>
                <w:sz w:val="20"/>
                <w:szCs w:val="20"/>
              </w:rPr>
              <w:t>$</w:t>
            </w:r>
          </w:p>
        </w:tc>
      </w:tr>
    </w:tbl>
    <w:p w14:paraId="7F7D0827" w14:textId="2193ED37" w:rsidR="007A694A" w:rsidRPr="007A694A" w:rsidRDefault="007A694A" w:rsidP="007A694A">
      <w:pPr>
        <w:pStyle w:val="Heading2"/>
      </w:pPr>
      <w:r w:rsidRPr="007A694A">
        <w:t>Note 4D: Administration expenses</w:t>
      </w:r>
    </w:p>
    <w:tbl>
      <w:tblPr>
        <w:tblW w:w="9420" w:type="dxa"/>
        <w:tblLayout w:type="fixed"/>
        <w:tblCellMar>
          <w:left w:w="28" w:type="dxa"/>
          <w:right w:w="28" w:type="dxa"/>
        </w:tblCellMar>
        <w:tblLook w:val="0000" w:firstRow="0" w:lastRow="0" w:firstColumn="0" w:lastColumn="0" w:noHBand="0" w:noVBand="0"/>
      </w:tblPr>
      <w:tblGrid>
        <w:gridCol w:w="5924"/>
        <w:gridCol w:w="1840"/>
        <w:gridCol w:w="1656"/>
      </w:tblGrid>
      <w:tr w:rsidR="007A694A" w:rsidRPr="007A694A" w14:paraId="117C5D31" w14:textId="77777777" w:rsidTr="007A694A">
        <w:trPr>
          <w:trHeight w:val="288"/>
        </w:trPr>
        <w:tc>
          <w:tcPr>
            <w:tcW w:w="5924" w:type="dxa"/>
            <w:shd w:val="clear" w:color="FFFF00" w:fill="auto"/>
            <w:vAlign w:val="center"/>
          </w:tcPr>
          <w:p w14:paraId="7AAEBF9E" w14:textId="77777777" w:rsidR="007A694A" w:rsidRPr="007A694A" w:rsidRDefault="007A694A" w:rsidP="007A694A">
            <w:pPr>
              <w:tabs>
                <w:tab w:val="left" w:pos="851"/>
                <w:tab w:val="left" w:pos="8496"/>
                <w:tab w:val="right" w:pos="10512"/>
              </w:tabs>
              <w:spacing w:after="0"/>
              <w:ind w:left="256" w:hanging="256"/>
              <w:rPr>
                <w:rFonts w:cs="Arial"/>
                <w:sz w:val="20"/>
                <w:szCs w:val="20"/>
                <w:highlight w:val="yellow"/>
              </w:rPr>
            </w:pPr>
            <w:r w:rsidRPr="007A694A">
              <w:rPr>
                <w:rFonts w:cs="Arial"/>
                <w:sz w:val="20"/>
                <w:szCs w:val="20"/>
              </w:rPr>
              <w:t>Total paid to employers for payroll deductions of membership subscriptions*</w:t>
            </w:r>
          </w:p>
        </w:tc>
        <w:tc>
          <w:tcPr>
            <w:tcW w:w="1840" w:type="dxa"/>
            <w:shd w:val="clear" w:color="FFFF00" w:fill="auto"/>
            <w:vAlign w:val="center"/>
          </w:tcPr>
          <w:p w14:paraId="1CFA0F8E"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40337781"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30747C6" w14:textId="77777777" w:rsidTr="007A694A">
        <w:trPr>
          <w:trHeight w:val="288"/>
        </w:trPr>
        <w:tc>
          <w:tcPr>
            <w:tcW w:w="5924" w:type="dxa"/>
            <w:shd w:val="clear" w:color="FFFF00" w:fill="auto"/>
            <w:vAlign w:val="center"/>
          </w:tcPr>
          <w:p w14:paraId="6B0FE5A8"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Compulsory levies*</w:t>
            </w:r>
          </w:p>
        </w:tc>
        <w:tc>
          <w:tcPr>
            <w:tcW w:w="1840" w:type="dxa"/>
            <w:shd w:val="clear" w:color="FFFF00" w:fill="auto"/>
            <w:vAlign w:val="center"/>
          </w:tcPr>
          <w:p w14:paraId="5BEA5B76" w14:textId="77777777" w:rsidR="007A694A" w:rsidRPr="007A694A" w:rsidRDefault="007A694A" w:rsidP="007A694A">
            <w:pPr>
              <w:tabs>
                <w:tab w:val="left" w:pos="8496"/>
                <w:tab w:val="right" w:pos="10512"/>
              </w:tabs>
              <w:spacing w:after="0"/>
              <w:ind w:right="57"/>
              <w:jc w:val="right"/>
              <w:rPr>
                <w:rFonts w:cs="Arial"/>
                <w:b/>
                <w:sz w:val="20"/>
                <w:szCs w:val="20"/>
              </w:rPr>
            </w:pPr>
          </w:p>
        </w:tc>
        <w:tc>
          <w:tcPr>
            <w:tcW w:w="1656" w:type="dxa"/>
            <w:shd w:val="clear" w:color="FFFF00" w:fill="auto"/>
            <w:vAlign w:val="center"/>
          </w:tcPr>
          <w:p w14:paraId="48C39A67" w14:textId="77777777" w:rsidR="007A694A" w:rsidRPr="007A694A" w:rsidRDefault="007A694A" w:rsidP="007A694A">
            <w:pPr>
              <w:tabs>
                <w:tab w:val="left" w:pos="8496"/>
                <w:tab w:val="right" w:pos="10512"/>
              </w:tabs>
              <w:spacing w:after="0"/>
              <w:ind w:right="57"/>
              <w:jc w:val="right"/>
              <w:rPr>
                <w:rFonts w:cs="Arial"/>
                <w:sz w:val="20"/>
                <w:szCs w:val="20"/>
              </w:rPr>
            </w:pPr>
          </w:p>
        </w:tc>
      </w:tr>
      <w:tr w:rsidR="007A694A" w:rsidRPr="007A694A" w14:paraId="1E3FBC35" w14:textId="77777777" w:rsidTr="007A694A">
        <w:trPr>
          <w:trHeight w:val="288"/>
        </w:trPr>
        <w:tc>
          <w:tcPr>
            <w:tcW w:w="5924" w:type="dxa"/>
            <w:shd w:val="clear" w:color="FFFF00" w:fill="auto"/>
            <w:vAlign w:val="center"/>
          </w:tcPr>
          <w:p w14:paraId="19592F0E"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w:t>
            </w:r>
            <w:r w:rsidRPr="007A694A">
              <w:rPr>
                <w:rFonts w:cs="Arial"/>
                <w:i/>
                <w:sz w:val="20"/>
                <w:szCs w:val="20"/>
              </w:rPr>
              <w:t>list each levy including purpose and name of entity</w:t>
            </w:r>
            <w:r w:rsidRPr="007A694A">
              <w:rPr>
                <w:rFonts w:cs="Arial"/>
                <w:sz w:val="20"/>
                <w:szCs w:val="20"/>
              </w:rPr>
              <w:t>]</w:t>
            </w:r>
          </w:p>
        </w:tc>
        <w:tc>
          <w:tcPr>
            <w:tcW w:w="1840" w:type="dxa"/>
            <w:shd w:val="clear" w:color="FFFF00" w:fill="auto"/>
            <w:vAlign w:val="center"/>
          </w:tcPr>
          <w:p w14:paraId="0D6EE170"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71CB45C0"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2BB4194" w14:textId="77777777" w:rsidTr="007A694A">
        <w:trPr>
          <w:trHeight w:val="288"/>
        </w:trPr>
        <w:tc>
          <w:tcPr>
            <w:tcW w:w="5924" w:type="dxa"/>
            <w:shd w:val="clear" w:color="FFFF00" w:fill="auto"/>
            <w:vAlign w:val="center"/>
          </w:tcPr>
          <w:p w14:paraId="0E23EEA3"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Fees/allowances - meeting and conferences*</w:t>
            </w:r>
          </w:p>
        </w:tc>
        <w:tc>
          <w:tcPr>
            <w:tcW w:w="1840" w:type="dxa"/>
            <w:shd w:val="clear" w:color="FFFF00" w:fill="auto"/>
            <w:vAlign w:val="center"/>
          </w:tcPr>
          <w:p w14:paraId="13868B3B"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2B9809C3"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38683032" w14:textId="77777777" w:rsidTr="007A694A">
        <w:trPr>
          <w:trHeight w:val="288"/>
        </w:trPr>
        <w:tc>
          <w:tcPr>
            <w:tcW w:w="5924" w:type="dxa"/>
            <w:shd w:val="clear" w:color="FFFF00" w:fill="auto"/>
            <w:vAlign w:val="center"/>
          </w:tcPr>
          <w:p w14:paraId="64CF8608"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Conference and meeting expenses*</w:t>
            </w:r>
          </w:p>
        </w:tc>
        <w:tc>
          <w:tcPr>
            <w:tcW w:w="1840" w:type="dxa"/>
            <w:shd w:val="clear" w:color="FFFF00" w:fill="auto"/>
            <w:vAlign w:val="center"/>
          </w:tcPr>
          <w:p w14:paraId="0855D4C0"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5FCF8D2F"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4EB26C7" w14:textId="77777777" w:rsidTr="007A694A">
        <w:trPr>
          <w:trHeight w:val="288"/>
        </w:trPr>
        <w:tc>
          <w:tcPr>
            <w:tcW w:w="5924" w:type="dxa"/>
            <w:shd w:val="clear" w:color="FFFF00" w:fill="auto"/>
            <w:vAlign w:val="center"/>
          </w:tcPr>
          <w:p w14:paraId="100DCC21"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Contractors/consultants</w:t>
            </w:r>
          </w:p>
        </w:tc>
        <w:tc>
          <w:tcPr>
            <w:tcW w:w="1840" w:type="dxa"/>
            <w:shd w:val="clear" w:color="FFFF00" w:fill="auto"/>
            <w:vAlign w:val="center"/>
          </w:tcPr>
          <w:p w14:paraId="7C5CB8EB"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0C2F12A6"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35A80B42" w14:textId="77777777" w:rsidTr="007A694A">
        <w:trPr>
          <w:trHeight w:val="288"/>
        </w:trPr>
        <w:tc>
          <w:tcPr>
            <w:tcW w:w="5924" w:type="dxa"/>
            <w:shd w:val="clear" w:color="FFFF00" w:fill="auto"/>
            <w:vAlign w:val="center"/>
          </w:tcPr>
          <w:p w14:paraId="4C3B43CF"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Property expenses</w:t>
            </w:r>
          </w:p>
        </w:tc>
        <w:tc>
          <w:tcPr>
            <w:tcW w:w="1840" w:type="dxa"/>
            <w:shd w:val="clear" w:color="FFFF00" w:fill="auto"/>
            <w:vAlign w:val="center"/>
          </w:tcPr>
          <w:p w14:paraId="18A539CA"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15A6A8D7"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51CF6F1" w14:textId="77777777" w:rsidTr="007A694A">
        <w:trPr>
          <w:trHeight w:val="288"/>
        </w:trPr>
        <w:tc>
          <w:tcPr>
            <w:tcW w:w="5924" w:type="dxa"/>
            <w:shd w:val="clear" w:color="FFFF00" w:fill="auto"/>
            <w:vAlign w:val="center"/>
          </w:tcPr>
          <w:p w14:paraId="0AC4C3F0"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Office expenses</w:t>
            </w:r>
          </w:p>
        </w:tc>
        <w:tc>
          <w:tcPr>
            <w:tcW w:w="1840" w:type="dxa"/>
            <w:shd w:val="clear" w:color="FFFF00" w:fill="auto"/>
            <w:vAlign w:val="center"/>
          </w:tcPr>
          <w:p w14:paraId="399D8350" w14:textId="77777777" w:rsidR="007A694A" w:rsidRPr="007A694A" w:rsidRDefault="007A694A" w:rsidP="007A694A">
            <w:pPr>
              <w:tabs>
                <w:tab w:val="left" w:pos="3374"/>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6AC36595"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2EA9553F" w14:textId="77777777" w:rsidTr="007A694A">
        <w:trPr>
          <w:trHeight w:val="288"/>
        </w:trPr>
        <w:tc>
          <w:tcPr>
            <w:tcW w:w="5924" w:type="dxa"/>
            <w:shd w:val="clear" w:color="FFFF00" w:fill="auto"/>
            <w:vAlign w:val="center"/>
          </w:tcPr>
          <w:p w14:paraId="233A7862"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Information communications technology</w:t>
            </w:r>
          </w:p>
        </w:tc>
        <w:tc>
          <w:tcPr>
            <w:tcW w:w="1840" w:type="dxa"/>
            <w:shd w:val="clear" w:color="FFFF00" w:fill="auto"/>
            <w:vAlign w:val="center"/>
          </w:tcPr>
          <w:p w14:paraId="1529129C" w14:textId="77777777" w:rsidR="007A694A" w:rsidRPr="007A694A" w:rsidRDefault="007A694A" w:rsidP="007A694A">
            <w:pPr>
              <w:tabs>
                <w:tab w:val="left" w:pos="3374"/>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63BB9754" w14:textId="77777777" w:rsidR="007A694A" w:rsidRPr="007A694A" w:rsidRDefault="007A694A" w:rsidP="007A694A">
            <w:pPr>
              <w:tabs>
                <w:tab w:val="left" w:pos="3374"/>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1AB7DB2" w14:textId="77777777" w:rsidTr="007A694A">
        <w:trPr>
          <w:trHeight w:val="288"/>
        </w:trPr>
        <w:tc>
          <w:tcPr>
            <w:tcW w:w="5924" w:type="dxa"/>
            <w:shd w:val="clear" w:color="FFFF00" w:fill="auto"/>
            <w:vAlign w:val="center"/>
          </w:tcPr>
          <w:p w14:paraId="313822A9"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Other</w:t>
            </w:r>
          </w:p>
        </w:tc>
        <w:tc>
          <w:tcPr>
            <w:tcW w:w="1840" w:type="dxa"/>
            <w:shd w:val="clear" w:color="FFFF00" w:fill="auto"/>
            <w:vAlign w:val="center"/>
          </w:tcPr>
          <w:p w14:paraId="51967FE4" w14:textId="77777777" w:rsidR="007A694A" w:rsidRPr="007A694A" w:rsidRDefault="007A694A" w:rsidP="007A694A">
            <w:pPr>
              <w:tabs>
                <w:tab w:val="left" w:pos="3374"/>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shd w:val="clear" w:color="FFFF00" w:fill="auto"/>
            <w:vAlign w:val="center"/>
          </w:tcPr>
          <w:p w14:paraId="15B52725" w14:textId="77777777" w:rsidR="007A694A" w:rsidRPr="007A694A" w:rsidRDefault="007A694A" w:rsidP="007A694A">
            <w:pPr>
              <w:tabs>
                <w:tab w:val="left" w:pos="3374"/>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5A16DF7" w14:textId="77777777" w:rsidTr="007A694A">
        <w:trPr>
          <w:trHeight w:val="288"/>
        </w:trPr>
        <w:tc>
          <w:tcPr>
            <w:tcW w:w="5924" w:type="dxa"/>
            <w:shd w:val="clear" w:color="FFFF00" w:fill="auto"/>
            <w:vAlign w:val="center"/>
          </w:tcPr>
          <w:p w14:paraId="0B020BE8"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Subtotal administration expense</w:t>
            </w:r>
          </w:p>
        </w:tc>
        <w:tc>
          <w:tcPr>
            <w:tcW w:w="1840" w:type="dxa"/>
            <w:tcBorders>
              <w:top w:val="single" w:sz="4" w:space="0" w:color="auto"/>
              <w:bottom w:val="double" w:sz="4" w:space="0" w:color="auto"/>
            </w:tcBorders>
            <w:shd w:val="clear" w:color="FFFF00" w:fill="auto"/>
            <w:vAlign w:val="center"/>
          </w:tcPr>
          <w:p w14:paraId="688F6885" w14:textId="77777777" w:rsidR="007A694A" w:rsidRPr="007A694A" w:rsidRDefault="007A694A" w:rsidP="007A694A">
            <w:pPr>
              <w:tabs>
                <w:tab w:val="left" w:pos="3374"/>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tcBorders>
              <w:top w:val="single" w:sz="4" w:space="0" w:color="auto"/>
              <w:bottom w:val="double" w:sz="4" w:space="0" w:color="auto"/>
            </w:tcBorders>
            <w:shd w:val="clear" w:color="FFFF00" w:fill="auto"/>
            <w:vAlign w:val="center"/>
          </w:tcPr>
          <w:p w14:paraId="60A99AB8" w14:textId="77777777" w:rsidR="007A694A" w:rsidRPr="007A694A" w:rsidRDefault="007A694A" w:rsidP="007A694A">
            <w:pPr>
              <w:tabs>
                <w:tab w:val="left" w:pos="3374"/>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3B983B6" w14:textId="77777777" w:rsidTr="007A694A">
        <w:trPr>
          <w:trHeight w:val="288"/>
        </w:trPr>
        <w:tc>
          <w:tcPr>
            <w:tcW w:w="5924" w:type="dxa"/>
            <w:shd w:val="clear" w:color="FFFF00" w:fill="auto"/>
            <w:vAlign w:val="center"/>
          </w:tcPr>
          <w:p w14:paraId="7D0496DC" w14:textId="77777777" w:rsidR="007A694A" w:rsidRPr="007A694A" w:rsidRDefault="007A694A" w:rsidP="007A694A">
            <w:pPr>
              <w:tabs>
                <w:tab w:val="left" w:pos="851"/>
                <w:tab w:val="left" w:pos="8496"/>
                <w:tab w:val="right" w:pos="10512"/>
              </w:tabs>
              <w:spacing w:after="0"/>
              <w:rPr>
                <w:rFonts w:cs="Arial"/>
                <w:b/>
                <w:sz w:val="20"/>
                <w:szCs w:val="20"/>
              </w:rPr>
            </w:pPr>
          </w:p>
        </w:tc>
        <w:tc>
          <w:tcPr>
            <w:tcW w:w="1840" w:type="dxa"/>
            <w:tcBorders>
              <w:top w:val="double" w:sz="4" w:space="0" w:color="auto"/>
            </w:tcBorders>
            <w:shd w:val="clear" w:color="FFFF00" w:fill="auto"/>
            <w:vAlign w:val="center"/>
          </w:tcPr>
          <w:p w14:paraId="341C78F9" w14:textId="77777777" w:rsidR="007A694A" w:rsidRPr="007A694A" w:rsidRDefault="007A694A" w:rsidP="007A694A">
            <w:pPr>
              <w:tabs>
                <w:tab w:val="left" w:pos="851"/>
                <w:tab w:val="left" w:pos="3374"/>
                <w:tab w:val="left" w:pos="8496"/>
                <w:tab w:val="right" w:pos="10512"/>
              </w:tabs>
              <w:spacing w:after="0"/>
              <w:ind w:right="57"/>
              <w:jc w:val="right"/>
              <w:rPr>
                <w:rFonts w:cs="Arial"/>
                <w:b/>
                <w:sz w:val="20"/>
                <w:szCs w:val="20"/>
              </w:rPr>
            </w:pPr>
          </w:p>
        </w:tc>
        <w:tc>
          <w:tcPr>
            <w:tcW w:w="1656" w:type="dxa"/>
            <w:shd w:val="clear" w:color="FFFF00" w:fill="auto"/>
            <w:vAlign w:val="center"/>
          </w:tcPr>
          <w:p w14:paraId="4359B675" w14:textId="77777777" w:rsidR="007A694A" w:rsidRPr="007A694A" w:rsidRDefault="007A694A" w:rsidP="007A694A">
            <w:pPr>
              <w:tabs>
                <w:tab w:val="left" w:pos="8496"/>
                <w:tab w:val="right" w:pos="10512"/>
              </w:tabs>
              <w:spacing w:after="0"/>
              <w:ind w:right="57"/>
              <w:jc w:val="right"/>
              <w:rPr>
                <w:rFonts w:cs="Arial"/>
                <w:b/>
                <w:sz w:val="20"/>
                <w:szCs w:val="20"/>
              </w:rPr>
            </w:pPr>
          </w:p>
        </w:tc>
      </w:tr>
      <w:tr w:rsidR="007A694A" w:rsidRPr="007A694A" w14:paraId="4EAF5A39" w14:textId="77777777" w:rsidTr="007A694A">
        <w:trPr>
          <w:trHeight w:val="288"/>
        </w:trPr>
        <w:tc>
          <w:tcPr>
            <w:tcW w:w="5924" w:type="dxa"/>
            <w:shd w:val="clear" w:color="FFFF00" w:fill="auto"/>
            <w:vAlign w:val="center"/>
          </w:tcPr>
          <w:p w14:paraId="5EFEDBD2"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Operating lease rentals:</w:t>
            </w:r>
          </w:p>
        </w:tc>
        <w:tc>
          <w:tcPr>
            <w:tcW w:w="1840" w:type="dxa"/>
            <w:shd w:val="clear" w:color="FFFF00" w:fill="auto"/>
            <w:vAlign w:val="center"/>
          </w:tcPr>
          <w:p w14:paraId="7243E70B" w14:textId="77777777" w:rsidR="007A694A" w:rsidRPr="007A694A" w:rsidRDefault="007A694A" w:rsidP="007A694A">
            <w:pPr>
              <w:tabs>
                <w:tab w:val="left" w:pos="3093"/>
                <w:tab w:val="left" w:pos="8496"/>
                <w:tab w:val="right" w:pos="10512"/>
              </w:tabs>
              <w:spacing w:after="0"/>
              <w:ind w:right="57"/>
              <w:jc w:val="right"/>
              <w:rPr>
                <w:rFonts w:cs="Arial"/>
                <w:b/>
                <w:sz w:val="20"/>
                <w:szCs w:val="20"/>
              </w:rPr>
            </w:pPr>
          </w:p>
        </w:tc>
        <w:tc>
          <w:tcPr>
            <w:tcW w:w="1656" w:type="dxa"/>
            <w:shd w:val="clear" w:color="FFFF00" w:fill="auto"/>
            <w:vAlign w:val="center"/>
          </w:tcPr>
          <w:p w14:paraId="32039672" w14:textId="77777777" w:rsidR="007A694A" w:rsidRPr="007A694A" w:rsidRDefault="007A694A" w:rsidP="007A694A">
            <w:pPr>
              <w:tabs>
                <w:tab w:val="left" w:pos="8496"/>
                <w:tab w:val="right" w:pos="10512"/>
              </w:tabs>
              <w:spacing w:after="0"/>
              <w:ind w:right="57"/>
              <w:jc w:val="right"/>
              <w:rPr>
                <w:rFonts w:cs="Arial"/>
                <w:sz w:val="20"/>
                <w:szCs w:val="20"/>
              </w:rPr>
            </w:pPr>
          </w:p>
        </w:tc>
      </w:tr>
      <w:tr w:rsidR="007A694A" w:rsidRPr="007A694A" w14:paraId="3F8BF831" w14:textId="77777777" w:rsidTr="007A694A">
        <w:trPr>
          <w:trHeight w:val="288"/>
        </w:trPr>
        <w:tc>
          <w:tcPr>
            <w:tcW w:w="5924" w:type="dxa"/>
            <w:shd w:val="clear" w:color="FFFF00" w:fill="auto"/>
            <w:vAlign w:val="center"/>
          </w:tcPr>
          <w:p w14:paraId="38250922" w14:textId="77777777" w:rsidR="007A694A" w:rsidRPr="007A694A" w:rsidRDefault="007A694A" w:rsidP="007A694A">
            <w:pPr>
              <w:tabs>
                <w:tab w:val="left" w:pos="851"/>
                <w:tab w:val="left" w:pos="8496"/>
                <w:tab w:val="right" w:pos="10512"/>
              </w:tabs>
              <w:spacing w:after="0"/>
              <w:ind w:left="227"/>
              <w:rPr>
                <w:rFonts w:cs="Arial"/>
                <w:sz w:val="20"/>
                <w:szCs w:val="20"/>
              </w:rPr>
            </w:pPr>
            <w:r w:rsidRPr="007A694A">
              <w:rPr>
                <w:rFonts w:cs="Arial"/>
                <w:sz w:val="20"/>
                <w:szCs w:val="20"/>
              </w:rPr>
              <w:t>Minimum lease payments</w:t>
            </w:r>
          </w:p>
        </w:tc>
        <w:tc>
          <w:tcPr>
            <w:tcW w:w="1840" w:type="dxa"/>
            <w:tcBorders>
              <w:bottom w:val="single" w:sz="4" w:space="0" w:color="auto"/>
            </w:tcBorders>
            <w:shd w:val="clear" w:color="FFFF00" w:fill="auto"/>
            <w:vAlign w:val="center"/>
          </w:tcPr>
          <w:p w14:paraId="7FDC41AD" w14:textId="77777777" w:rsidR="007A694A" w:rsidRPr="007A694A" w:rsidRDefault="007A694A" w:rsidP="007A694A">
            <w:pPr>
              <w:tabs>
                <w:tab w:val="left" w:pos="3093"/>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tcBorders>
              <w:bottom w:val="single" w:sz="4" w:space="0" w:color="auto"/>
            </w:tcBorders>
            <w:shd w:val="clear" w:color="FFFF00" w:fill="auto"/>
            <w:vAlign w:val="center"/>
          </w:tcPr>
          <w:p w14:paraId="3FD0925E" w14:textId="77777777" w:rsidR="007A694A" w:rsidRPr="007A694A" w:rsidRDefault="007A694A" w:rsidP="007A694A">
            <w:pPr>
              <w:tabs>
                <w:tab w:val="left" w:pos="309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2A3EE044" w14:textId="77777777" w:rsidTr="007A694A">
        <w:trPr>
          <w:trHeight w:val="288"/>
        </w:trPr>
        <w:tc>
          <w:tcPr>
            <w:tcW w:w="5924" w:type="dxa"/>
            <w:shd w:val="clear" w:color="FFFF00" w:fill="auto"/>
            <w:vAlign w:val="center"/>
          </w:tcPr>
          <w:p w14:paraId="77BD33AF"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administration expenses</w:t>
            </w:r>
          </w:p>
        </w:tc>
        <w:tc>
          <w:tcPr>
            <w:tcW w:w="1840" w:type="dxa"/>
            <w:tcBorders>
              <w:top w:val="single" w:sz="4" w:space="0" w:color="auto"/>
              <w:bottom w:val="double" w:sz="4" w:space="0" w:color="auto"/>
            </w:tcBorders>
            <w:shd w:val="clear" w:color="FFFF00" w:fill="auto"/>
            <w:vAlign w:val="center"/>
          </w:tcPr>
          <w:p w14:paraId="3074B025" w14:textId="77777777" w:rsidR="007A694A" w:rsidRPr="007A694A" w:rsidRDefault="007A694A" w:rsidP="007A694A">
            <w:pPr>
              <w:tabs>
                <w:tab w:val="left" w:pos="851"/>
                <w:tab w:val="left" w:pos="3093"/>
                <w:tab w:val="left" w:pos="8496"/>
                <w:tab w:val="right" w:pos="10512"/>
              </w:tabs>
              <w:spacing w:after="0"/>
              <w:ind w:right="57"/>
              <w:jc w:val="right"/>
              <w:rPr>
                <w:rFonts w:cs="Arial"/>
                <w:b/>
                <w:sz w:val="20"/>
                <w:szCs w:val="20"/>
              </w:rPr>
            </w:pPr>
            <w:r w:rsidRPr="007A694A">
              <w:rPr>
                <w:rFonts w:cs="Arial"/>
                <w:b/>
                <w:sz w:val="20"/>
                <w:szCs w:val="20"/>
              </w:rPr>
              <w:t>-</w:t>
            </w:r>
          </w:p>
        </w:tc>
        <w:tc>
          <w:tcPr>
            <w:tcW w:w="1656" w:type="dxa"/>
            <w:tcBorders>
              <w:top w:val="single" w:sz="4" w:space="0" w:color="auto"/>
              <w:bottom w:val="double" w:sz="4" w:space="0" w:color="auto"/>
            </w:tcBorders>
            <w:shd w:val="clear" w:color="FFFF00" w:fill="auto"/>
            <w:vAlign w:val="center"/>
          </w:tcPr>
          <w:p w14:paraId="079640C1" w14:textId="77777777" w:rsidR="007A694A" w:rsidRPr="007A694A" w:rsidRDefault="007A694A" w:rsidP="007A694A">
            <w:pPr>
              <w:tabs>
                <w:tab w:val="left" w:pos="851"/>
                <w:tab w:val="left" w:pos="309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BA62C4D" w14:textId="77777777" w:rsidTr="007A694A">
        <w:trPr>
          <w:trHeight w:val="288"/>
        </w:trPr>
        <w:tc>
          <w:tcPr>
            <w:tcW w:w="5924" w:type="dxa"/>
            <w:shd w:val="clear" w:color="FFFF00" w:fill="auto"/>
            <w:vAlign w:val="center"/>
          </w:tcPr>
          <w:p w14:paraId="492E545D" w14:textId="77777777" w:rsidR="007A694A" w:rsidRPr="007A694A" w:rsidRDefault="007A694A" w:rsidP="007A694A">
            <w:pPr>
              <w:tabs>
                <w:tab w:val="left" w:pos="851"/>
                <w:tab w:val="left" w:pos="8496"/>
                <w:tab w:val="right" w:pos="10512"/>
              </w:tabs>
              <w:spacing w:after="0"/>
              <w:rPr>
                <w:rFonts w:cs="Arial"/>
                <w:b/>
                <w:sz w:val="20"/>
                <w:szCs w:val="20"/>
              </w:rPr>
            </w:pPr>
          </w:p>
        </w:tc>
        <w:tc>
          <w:tcPr>
            <w:tcW w:w="1840" w:type="dxa"/>
            <w:tcBorders>
              <w:top w:val="double" w:sz="4" w:space="0" w:color="auto"/>
            </w:tcBorders>
            <w:shd w:val="clear" w:color="FFFF00" w:fill="auto"/>
          </w:tcPr>
          <w:p w14:paraId="11674E74" w14:textId="77777777" w:rsidR="007A694A" w:rsidRPr="007A694A" w:rsidRDefault="007A694A" w:rsidP="007A694A">
            <w:pPr>
              <w:tabs>
                <w:tab w:val="left" w:pos="851"/>
                <w:tab w:val="left" w:pos="3093"/>
                <w:tab w:val="left" w:pos="8496"/>
                <w:tab w:val="right" w:pos="10512"/>
              </w:tabs>
              <w:spacing w:after="0"/>
              <w:ind w:right="57"/>
              <w:jc w:val="right"/>
              <w:rPr>
                <w:rFonts w:cs="Arial"/>
                <w:b/>
                <w:sz w:val="20"/>
                <w:szCs w:val="20"/>
              </w:rPr>
            </w:pPr>
          </w:p>
        </w:tc>
        <w:tc>
          <w:tcPr>
            <w:tcW w:w="1656" w:type="dxa"/>
            <w:tcBorders>
              <w:top w:val="double" w:sz="4" w:space="0" w:color="auto"/>
            </w:tcBorders>
            <w:shd w:val="clear" w:color="FFFF00" w:fill="auto"/>
          </w:tcPr>
          <w:p w14:paraId="43396360" w14:textId="77777777" w:rsidR="007A694A" w:rsidRPr="007A694A" w:rsidRDefault="007A694A" w:rsidP="007A694A">
            <w:pPr>
              <w:tabs>
                <w:tab w:val="left" w:pos="8496"/>
                <w:tab w:val="right" w:pos="10512"/>
              </w:tabs>
              <w:spacing w:after="0"/>
              <w:ind w:right="57"/>
              <w:jc w:val="right"/>
              <w:rPr>
                <w:rFonts w:cs="Arial"/>
                <w:b/>
                <w:sz w:val="20"/>
                <w:szCs w:val="20"/>
              </w:rPr>
            </w:pPr>
          </w:p>
        </w:tc>
      </w:tr>
    </w:tbl>
    <w:p w14:paraId="53C395CC" w14:textId="1E2321E6" w:rsidR="007A694A" w:rsidRPr="007A694A" w:rsidRDefault="007A694A" w:rsidP="007A694A">
      <w:pPr>
        <w:pStyle w:val="Heading2"/>
      </w:pPr>
      <w:r w:rsidRPr="007A694A">
        <w:t>Note 4E: Grants or donations*</w:t>
      </w:r>
    </w:p>
    <w:tbl>
      <w:tblPr>
        <w:tblW w:w="9405" w:type="dxa"/>
        <w:tblLayout w:type="fixed"/>
        <w:tblCellMar>
          <w:left w:w="28" w:type="dxa"/>
          <w:right w:w="28" w:type="dxa"/>
        </w:tblCellMar>
        <w:tblLook w:val="0000" w:firstRow="0" w:lastRow="0" w:firstColumn="0" w:lastColumn="0" w:noHBand="0" w:noVBand="0"/>
      </w:tblPr>
      <w:tblGrid>
        <w:gridCol w:w="5915"/>
        <w:gridCol w:w="1837"/>
        <w:gridCol w:w="1653"/>
      </w:tblGrid>
      <w:tr w:rsidR="007A694A" w:rsidRPr="007A694A" w14:paraId="5CB07CD3" w14:textId="77777777" w:rsidTr="007A694A">
        <w:trPr>
          <w:cantSplit/>
          <w:trHeight w:val="285"/>
        </w:trPr>
        <w:tc>
          <w:tcPr>
            <w:tcW w:w="5915" w:type="dxa"/>
            <w:shd w:val="clear" w:color="FFFF00" w:fill="auto"/>
            <w:vAlign w:val="center"/>
          </w:tcPr>
          <w:p w14:paraId="11568443" w14:textId="77777777" w:rsidR="007A694A" w:rsidRPr="007A694A" w:rsidRDefault="007A694A" w:rsidP="007A694A">
            <w:pPr>
              <w:spacing w:after="0"/>
              <w:rPr>
                <w:rFonts w:cs="Arial"/>
                <w:sz w:val="20"/>
                <w:szCs w:val="20"/>
              </w:rPr>
            </w:pPr>
            <w:r w:rsidRPr="007A694A">
              <w:rPr>
                <w:rFonts w:cs="Arial"/>
                <w:sz w:val="20"/>
                <w:szCs w:val="20"/>
              </w:rPr>
              <w:t>Grants:</w:t>
            </w:r>
          </w:p>
        </w:tc>
        <w:tc>
          <w:tcPr>
            <w:tcW w:w="1837" w:type="dxa"/>
            <w:shd w:val="clear" w:color="FFFF00" w:fill="auto"/>
            <w:vAlign w:val="center"/>
          </w:tcPr>
          <w:p w14:paraId="3F1CA6F4" w14:textId="77777777" w:rsidR="007A694A" w:rsidRPr="007A694A" w:rsidRDefault="007A694A" w:rsidP="007A694A">
            <w:pPr>
              <w:spacing w:after="0"/>
              <w:ind w:right="57"/>
              <w:jc w:val="right"/>
              <w:rPr>
                <w:rFonts w:cs="Arial"/>
                <w:b/>
                <w:sz w:val="20"/>
                <w:szCs w:val="20"/>
              </w:rPr>
            </w:pPr>
          </w:p>
        </w:tc>
        <w:tc>
          <w:tcPr>
            <w:tcW w:w="1653" w:type="dxa"/>
            <w:shd w:val="clear" w:color="FFFF00" w:fill="auto"/>
            <w:vAlign w:val="center"/>
          </w:tcPr>
          <w:p w14:paraId="493DA35A" w14:textId="77777777" w:rsidR="007A694A" w:rsidRPr="007A694A" w:rsidRDefault="007A694A" w:rsidP="007A694A">
            <w:pPr>
              <w:spacing w:after="0"/>
              <w:ind w:right="57"/>
              <w:jc w:val="right"/>
              <w:rPr>
                <w:rFonts w:cs="Arial"/>
                <w:sz w:val="20"/>
                <w:szCs w:val="20"/>
              </w:rPr>
            </w:pPr>
          </w:p>
        </w:tc>
      </w:tr>
      <w:tr w:rsidR="007A694A" w:rsidRPr="007A694A" w14:paraId="5CF41F00" w14:textId="77777777" w:rsidTr="007A694A">
        <w:trPr>
          <w:cantSplit/>
          <w:trHeight w:val="285"/>
        </w:trPr>
        <w:tc>
          <w:tcPr>
            <w:tcW w:w="5915" w:type="dxa"/>
            <w:shd w:val="clear" w:color="FFFF00" w:fill="auto"/>
            <w:vAlign w:val="center"/>
          </w:tcPr>
          <w:p w14:paraId="79B18F47" w14:textId="77777777" w:rsidR="007A694A" w:rsidRPr="007A694A" w:rsidRDefault="007A694A" w:rsidP="007A694A">
            <w:pPr>
              <w:spacing w:after="0"/>
              <w:rPr>
                <w:rFonts w:cs="Arial"/>
                <w:sz w:val="20"/>
                <w:szCs w:val="20"/>
              </w:rPr>
            </w:pPr>
            <w:r w:rsidRPr="007A694A">
              <w:rPr>
                <w:rFonts w:cs="Arial"/>
                <w:sz w:val="20"/>
                <w:szCs w:val="20"/>
              </w:rPr>
              <w:t xml:space="preserve">    Total expensed that were $1,000 or less</w:t>
            </w:r>
          </w:p>
        </w:tc>
        <w:tc>
          <w:tcPr>
            <w:tcW w:w="1837" w:type="dxa"/>
            <w:shd w:val="clear" w:color="FFFF00" w:fill="auto"/>
            <w:vAlign w:val="center"/>
          </w:tcPr>
          <w:p w14:paraId="2BD294D3"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48A42A35"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5400B87B" w14:textId="77777777" w:rsidTr="007A694A">
        <w:trPr>
          <w:cantSplit/>
          <w:trHeight w:val="285"/>
        </w:trPr>
        <w:tc>
          <w:tcPr>
            <w:tcW w:w="5915" w:type="dxa"/>
            <w:shd w:val="clear" w:color="FFFF00" w:fill="auto"/>
            <w:vAlign w:val="center"/>
          </w:tcPr>
          <w:p w14:paraId="1C56247C" w14:textId="77777777" w:rsidR="007A694A" w:rsidRPr="007A694A" w:rsidRDefault="007A694A" w:rsidP="007A694A">
            <w:pPr>
              <w:spacing w:after="0"/>
              <w:rPr>
                <w:rFonts w:cs="Arial"/>
                <w:sz w:val="20"/>
                <w:szCs w:val="20"/>
              </w:rPr>
            </w:pPr>
            <w:r w:rsidRPr="007A694A">
              <w:rPr>
                <w:rFonts w:cs="Arial"/>
                <w:sz w:val="20"/>
                <w:szCs w:val="20"/>
              </w:rPr>
              <w:t xml:space="preserve">    Total expensed that exceeded $1,000</w:t>
            </w:r>
          </w:p>
        </w:tc>
        <w:tc>
          <w:tcPr>
            <w:tcW w:w="1837" w:type="dxa"/>
            <w:shd w:val="clear" w:color="FFFF00" w:fill="auto"/>
            <w:vAlign w:val="center"/>
          </w:tcPr>
          <w:p w14:paraId="2FC26896"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50331D88"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02A5CA34" w14:textId="77777777" w:rsidTr="007A694A">
        <w:trPr>
          <w:cantSplit/>
          <w:trHeight w:val="285"/>
        </w:trPr>
        <w:tc>
          <w:tcPr>
            <w:tcW w:w="5915" w:type="dxa"/>
            <w:shd w:val="clear" w:color="FFFF00" w:fill="auto"/>
            <w:vAlign w:val="center"/>
          </w:tcPr>
          <w:p w14:paraId="3AB22ADD" w14:textId="77777777" w:rsidR="007A694A" w:rsidRPr="007A694A" w:rsidRDefault="007A694A" w:rsidP="007A694A">
            <w:pPr>
              <w:spacing w:after="0"/>
              <w:rPr>
                <w:rFonts w:cs="Arial"/>
                <w:sz w:val="20"/>
                <w:szCs w:val="20"/>
              </w:rPr>
            </w:pPr>
            <w:r w:rsidRPr="007A694A">
              <w:rPr>
                <w:rFonts w:cs="Arial"/>
                <w:sz w:val="20"/>
                <w:szCs w:val="20"/>
              </w:rPr>
              <w:t>Donations:</w:t>
            </w:r>
          </w:p>
        </w:tc>
        <w:tc>
          <w:tcPr>
            <w:tcW w:w="1837" w:type="dxa"/>
            <w:shd w:val="clear" w:color="FFFF00" w:fill="auto"/>
            <w:vAlign w:val="center"/>
          </w:tcPr>
          <w:p w14:paraId="60233481" w14:textId="77777777" w:rsidR="007A694A" w:rsidRPr="007A694A" w:rsidRDefault="007A694A" w:rsidP="007A694A">
            <w:pPr>
              <w:spacing w:after="0"/>
              <w:ind w:right="57"/>
              <w:jc w:val="right"/>
              <w:rPr>
                <w:rFonts w:cs="Arial"/>
                <w:b/>
                <w:sz w:val="20"/>
                <w:szCs w:val="20"/>
              </w:rPr>
            </w:pPr>
          </w:p>
        </w:tc>
        <w:tc>
          <w:tcPr>
            <w:tcW w:w="1653" w:type="dxa"/>
            <w:shd w:val="clear" w:color="FFFF00" w:fill="auto"/>
            <w:vAlign w:val="center"/>
          </w:tcPr>
          <w:p w14:paraId="41A218FF" w14:textId="77777777" w:rsidR="007A694A" w:rsidRPr="007A694A" w:rsidRDefault="007A694A" w:rsidP="007A694A">
            <w:pPr>
              <w:spacing w:after="0"/>
              <w:ind w:right="57"/>
              <w:jc w:val="right"/>
              <w:rPr>
                <w:rFonts w:cs="Arial"/>
                <w:sz w:val="20"/>
                <w:szCs w:val="20"/>
              </w:rPr>
            </w:pPr>
          </w:p>
        </w:tc>
      </w:tr>
      <w:tr w:rsidR="007A694A" w:rsidRPr="007A694A" w14:paraId="557BE215" w14:textId="77777777" w:rsidTr="007A694A">
        <w:trPr>
          <w:cantSplit/>
          <w:trHeight w:val="285"/>
        </w:trPr>
        <w:tc>
          <w:tcPr>
            <w:tcW w:w="5915" w:type="dxa"/>
            <w:shd w:val="clear" w:color="FFFF00" w:fill="auto"/>
            <w:vAlign w:val="center"/>
          </w:tcPr>
          <w:p w14:paraId="2D4ADF05" w14:textId="77777777" w:rsidR="007A694A" w:rsidRPr="007A694A" w:rsidRDefault="007A694A" w:rsidP="007A694A">
            <w:pPr>
              <w:spacing w:after="0"/>
              <w:rPr>
                <w:rFonts w:cs="Arial"/>
                <w:sz w:val="20"/>
                <w:szCs w:val="20"/>
              </w:rPr>
            </w:pPr>
            <w:r w:rsidRPr="007A694A">
              <w:rPr>
                <w:rFonts w:cs="Arial"/>
                <w:sz w:val="20"/>
                <w:szCs w:val="20"/>
              </w:rPr>
              <w:t xml:space="preserve">    Total expensed that were $1,000 or less</w:t>
            </w:r>
          </w:p>
        </w:tc>
        <w:tc>
          <w:tcPr>
            <w:tcW w:w="1837" w:type="dxa"/>
            <w:shd w:val="clear" w:color="FFFF00" w:fill="auto"/>
            <w:vAlign w:val="center"/>
          </w:tcPr>
          <w:p w14:paraId="2C5A8A27"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2872C1A7"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74D9AAC6" w14:textId="77777777" w:rsidTr="007A694A">
        <w:trPr>
          <w:cantSplit/>
          <w:trHeight w:val="285"/>
        </w:trPr>
        <w:tc>
          <w:tcPr>
            <w:tcW w:w="5915" w:type="dxa"/>
            <w:shd w:val="clear" w:color="FFFF00" w:fill="auto"/>
            <w:vAlign w:val="center"/>
          </w:tcPr>
          <w:p w14:paraId="0C9D253C" w14:textId="77777777" w:rsidR="007A694A" w:rsidRPr="007A694A" w:rsidRDefault="007A694A" w:rsidP="007A694A">
            <w:pPr>
              <w:spacing w:after="0"/>
              <w:rPr>
                <w:rFonts w:cs="Arial"/>
                <w:sz w:val="20"/>
                <w:szCs w:val="20"/>
              </w:rPr>
            </w:pPr>
            <w:r w:rsidRPr="007A694A">
              <w:rPr>
                <w:rFonts w:cs="Arial"/>
                <w:sz w:val="20"/>
                <w:szCs w:val="20"/>
              </w:rPr>
              <w:t xml:space="preserve">    Total expensed that exceeded $1,000</w:t>
            </w:r>
          </w:p>
        </w:tc>
        <w:tc>
          <w:tcPr>
            <w:tcW w:w="1837" w:type="dxa"/>
            <w:shd w:val="clear" w:color="FFFF00" w:fill="auto"/>
            <w:vAlign w:val="center"/>
          </w:tcPr>
          <w:p w14:paraId="03AA2DF7" w14:textId="77777777" w:rsidR="007A694A" w:rsidRPr="007A694A" w:rsidRDefault="007A694A" w:rsidP="007A694A">
            <w:pPr>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32B214EE"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5A4C592D" w14:textId="77777777" w:rsidTr="007A694A">
        <w:trPr>
          <w:trHeight w:val="285"/>
        </w:trPr>
        <w:tc>
          <w:tcPr>
            <w:tcW w:w="5915" w:type="dxa"/>
            <w:shd w:val="clear" w:color="FFFF00" w:fill="auto"/>
            <w:vAlign w:val="center"/>
          </w:tcPr>
          <w:p w14:paraId="5D797699"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grants or donations</w:t>
            </w:r>
          </w:p>
        </w:tc>
        <w:tc>
          <w:tcPr>
            <w:tcW w:w="1837" w:type="dxa"/>
            <w:tcBorders>
              <w:top w:val="single" w:sz="4" w:space="0" w:color="auto"/>
              <w:bottom w:val="double" w:sz="4" w:space="0" w:color="auto"/>
            </w:tcBorders>
            <w:shd w:val="clear" w:color="FFFF00" w:fill="auto"/>
            <w:vAlign w:val="center"/>
          </w:tcPr>
          <w:p w14:paraId="17C7B16A"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tcBorders>
              <w:top w:val="single" w:sz="4" w:space="0" w:color="auto"/>
              <w:bottom w:val="double" w:sz="4" w:space="0" w:color="auto"/>
            </w:tcBorders>
            <w:shd w:val="clear" w:color="FFFF00" w:fill="auto"/>
            <w:vAlign w:val="center"/>
          </w:tcPr>
          <w:p w14:paraId="62EDDD36" w14:textId="77777777" w:rsidR="007A694A" w:rsidRPr="007A694A" w:rsidRDefault="007A694A" w:rsidP="007A694A">
            <w:pPr>
              <w:tabs>
                <w:tab w:val="left" w:pos="851"/>
                <w:tab w:val="left" w:pos="8496"/>
                <w:tab w:val="right" w:pos="10512"/>
              </w:tabs>
              <w:spacing w:after="0"/>
              <w:ind w:right="57"/>
              <w:jc w:val="right"/>
              <w:rPr>
                <w:rFonts w:cs="Arial"/>
                <w:bCs/>
                <w:sz w:val="20"/>
                <w:szCs w:val="20"/>
              </w:rPr>
            </w:pPr>
            <w:r w:rsidRPr="007A694A">
              <w:rPr>
                <w:rFonts w:cs="Arial"/>
                <w:bCs/>
                <w:sz w:val="20"/>
                <w:szCs w:val="20"/>
              </w:rPr>
              <w:t>-</w:t>
            </w:r>
          </w:p>
        </w:tc>
      </w:tr>
      <w:tr w:rsidR="007A694A" w:rsidRPr="007A694A" w14:paraId="22CE0882" w14:textId="77777777" w:rsidTr="007A694A">
        <w:trPr>
          <w:trHeight w:val="285"/>
        </w:trPr>
        <w:tc>
          <w:tcPr>
            <w:tcW w:w="5915" w:type="dxa"/>
            <w:shd w:val="clear" w:color="FFFF00" w:fill="auto"/>
            <w:vAlign w:val="center"/>
          </w:tcPr>
          <w:p w14:paraId="3E05F727" w14:textId="77777777" w:rsidR="007A694A" w:rsidRPr="007A694A" w:rsidRDefault="007A694A" w:rsidP="007A694A">
            <w:pPr>
              <w:tabs>
                <w:tab w:val="left" w:pos="851"/>
                <w:tab w:val="left" w:pos="8496"/>
                <w:tab w:val="right" w:pos="10512"/>
              </w:tabs>
              <w:spacing w:after="0"/>
              <w:rPr>
                <w:rFonts w:cs="Arial"/>
                <w:b/>
                <w:sz w:val="20"/>
                <w:szCs w:val="20"/>
              </w:rPr>
            </w:pPr>
          </w:p>
        </w:tc>
        <w:tc>
          <w:tcPr>
            <w:tcW w:w="1837" w:type="dxa"/>
            <w:tcBorders>
              <w:top w:val="double" w:sz="4" w:space="0" w:color="auto"/>
            </w:tcBorders>
            <w:shd w:val="clear" w:color="FFFF00" w:fill="auto"/>
          </w:tcPr>
          <w:p w14:paraId="05E76AEA"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p>
        </w:tc>
        <w:tc>
          <w:tcPr>
            <w:tcW w:w="1653" w:type="dxa"/>
            <w:tcBorders>
              <w:top w:val="double" w:sz="4" w:space="0" w:color="auto"/>
            </w:tcBorders>
            <w:shd w:val="clear" w:color="FFFF00" w:fill="auto"/>
          </w:tcPr>
          <w:p w14:paraId="19FD3B06" w14:textId="77777777" w:rsidR="007A694A" w:rsidRPr="007A694A" w:rsidRDefault="007A694A" w:rsidP="007A694A">
            <w:pPr>
              <w:tabs>
                <w:tab w:val="left" w:pos="851"/>
                <w:tab w:val="left" w:pos="8496"/>
                <w:tab w:val="right" w:pos="10512"/>
              </w:tabs>
              <w:spacing w:after="0"/>
              <w:ind w:right="57"/>
              <w:jc w:val="right"/>
              <w:rPr>
                <w:rFonts w:cs="Arial"/>
                <w:sz w:val="20"/>
                <w:szCs w:val="20"/>
              </w:rPr>
            </w:pPr>
          </w:p>
        </w:tc>
      </w:tr>
    </w:tbl>
    <w:p w14:paraId="0BC3491F" w14:textId="4FF81213" w:rsidR="007A694A" w:rsidRPr="007A694A" w:rsidRDefault="007A694A" w:rsidP="007A694A">
      <w:pPr>
        <w:pStyle w:val="Heading2"/>
      </w:pPr>
      <w:r w:rsidRPr="007A694A">
        <w:t>Note 4F: Depreciation and amortisation</w:t>
      </w:r>
    </w:p>
    <w:tbl>
      <w:tblPr>
        <w:tblW w:w="9405" w:type="dxa"/>
        <w:tblLayout w:type="fixed"/>
        <w:tblCellMar>
          <w:left w:w="28" w:type="dxa"/>
          <w:right w:w="28" w:type="dxa"/>
        </w:tblCellMar>
        <w:tblLook w:val="0000" w:firstRow="0" w:lastRow="0" w:firstColumn="0" w:lastColumn="0" w:noHBand="0" w:noVBand="0"/>
      </w:tblPr>
      <w:tblGrid>
        <w:gridCol w:w="5915"/>
        <w:gridCol w:w="1837"/>
        <w:gridCol w:w="1653"/>
      </w:tblGrid>
      <w:tr w:rsidR="007A694A" w:rsidRPr="007A694A" w14:paraId="55E67AB0" w14:textId="77777777" w:rsidTr="007A694A">
        <w:trPr>
          <w:trHeight w:val="280"/>
        </w:trPr>
        <w:tc>
          <w:tcPr>
            <w:tcW w:w="5915" w:type="dxa"/>
            <w:shd w:val="clear" w:color="FFFF00" w:fill="auto"/>
            <w:vAlign w:val="center"/>
          </w:tcPr>
          <w:p w14:paraId="5DD8D2CC"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sz w:val="20"/>
                <w:szCs w:val="20"/>
              </w:rPr>
              <w:t>Depreciation</w:t>
            </w:r>
          </w:p>
        </w:tc>
        <w:tc>
          <w:tcPr>
            <w:tcW w:w="1837" w:type="dxa"/>
            <w:shd w:val="clear" w:color="FFFF00" w:fill="auto"/>
          </w:tcPr>
          <w:p w14:paraId="621BC036" w14:textId="77777777" w:rsidR="007A694A" w:rsidRPr="007A694A" w:rsidRDefault="007A694A" w:rsidP="007A694A">
            <w:pPr>
              <w:tabs>
                <w:tab w:val="left" w:pos="8496"/>
                <w:tab w:val="right" w:pos="10512"/>
              </w:tabs>
              <w:spacing w:after="0"/>
              <w:ind w:right="57"/>
              <w:jc w:val="right"/>
              <w:rPr>
                <w:rFonts w:cs="Arial"/>
                <w:b/>
                <w:sz w:val="20"/>
                <w:szCs w:val="20"/>
              </w:rPr>
            </w:pPr>
          </w:p>
        </w:tc>
        <w:tc>
          <w:tcPr>
            <w:tcW w:w="1653" w:type="dxa"/>
            <w:shd w:val="clear" w:color="FFFF00" w:fill="auto"/>
          </w:tcPr>
          <w:p w14:paraId="5DA9CB3B" w14:textId="77777777" w:rsidR="007A694A" w:rsidRPr="007A694A" w:rsidRDefault="007A694A" w:rsidP="007A694A">
            <w:pPr>
              <w:tabs>
                <w:tab w:val="left" w:pos="8496"/>
                <w:tab w:val="right" w:pos="10512"/>
              </w:tabs>
              <w:spacing w:after="0"/>
              <w:ind w:right="57"/>
              <w:jc w:val="right"/>
              <w:rPr>
                <w:rFonts w:cs="Arial"/>
                <w:b/>
                <w:sz w:val="20"/>
                <w:szCs w:val="20"/>
              </w:rPr>
            </w:pPr>
          </w:p>
        </w:tc>
      </w:tr>
      <w:tr w:rsidR="007A694A" w:rsidRPr="007A694A" w14:paraId="4DB71236" w14:textId="77777777" w:rsidTr="007A694A">
        <w:trPr>
          <w:cantSplit/>
          <w:trHeight w:val="280"/>
        </w:trPr>
        <w:tc>
          <w:tcPr>
            <w:tcW w:w="5915" w:type="dxa"/>
            <w:shd w:val="clear" w:color="FFFF00" w:fill="auto"/>
            <w:vAlign w:val="center"/>
          </w:tcPr>
          <w:p w14:paraId="05FD8D21" w14:textId="77777777" w:rsidR="007A694A" w:rsidRPr="007A694A" w:rsidRDefault="007A694A" w:rsidP="007A694A">
            <w:pPr>
              <w:tabs>
                <w:tab w:val="left" w:pos="851"/>
                <w:tab w:val="left" w:pos="8496"/>
                <w:tab w:val="right" w:pos="10512"/>
              </w:tabs>
              <w:spacing w:after="0"/>
              <w:ind w:left="227"/>
              <w:rPr>
                <w:rFonts w:cs="Arial"/>
                <w:b/>
                <w:sz w:val="20"/>
                <w:szCs w:val="20"/>
              </w:rPr>
            </w:pPr>
            <w:r w:rsidRPr="007A694A">
              <w:rPr>
                <w:rFonts w:cs="Arial"/>
                <w:sz w:val="20"/>
                <w:szCs w:val="20"/>
              </w:rPr>
              <w:t>Land &amp; buildings</w:t>
            </w:r>
          </w:p>
        </w:tc>
        <w:tc>
          <w:tcPr>
            <w:tcW w:w="1837" w:type="dxa"/>
            <w:shd w:val="clear" w:color="FFFF00" w:fill="auto"/>
            <w:vAlign w:val="center"/>
          </w:tcPr>
          <w:p w14:paraId="6B1BE0A2"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2785A927"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261A24B8" w14:textId="77777777" w:rsidTr="007A694A">
        <w:trPr>
          <w:cantSplit/>
          <w:trHeight w:val="280"/>
        </w:trPr>
        <w:tc>
          <w:tcPr>
            <w:tcW w:w="5915" w:type="dxa"/>
            <w:shd w:val="clear" w:color="FFFF00" w:fill="auto"/>
            <w:vAlign w:val="center"/>
          </w:tcPr>
          <w:p w14:paraId="034281AE" w14:textId="77777777" w:rsidR="007A694A" w:rsidRPr="007A694A" w:rsidRDefault="007A694A" w:rsidP="007A694A">
            <w:pPr>
              <w:tabs>
                <w:tab w:val="left" w:pos="851"/>
                <w:tab w:val="left" w:pos="8496"/>
                <w:tab w:val="right" w:pos="10512"/>
              </w:tabs>
              <w:spacing w:after="0"/>
              <w:ind w:left="227"/>
              <w:rPr>
                <w:rFonts w:cs="Arial"/>
                <w:b/>
                <w:sz w:val="20"/>
                <w:szCs w:val="20"/>
              </w:rPr>
            </w:pPr>
            <w:r w:rsidRPr="007A694A">
              <w:rPr>
                <w:rFonts w:cs="Arial"/>
                <w:sz w:val="20"/>
                <w:szCs w:val="20"/>
              </w:rPr>
              <w:t>Property, plant and equipment</w:t>
            </w:r>
          </w:p>
        </w:tc>
        <w:tc>
          <w:tcPr>
            <w:tcW w:w="1837" w:type="dxa"/>
            <w:tcBorders>
              <w:bottom w:val="single" w:sz="4" w:space="0" w:color="auto"/>
            </w:tcBorders>
            <w:shd w:val="clear" w:color="FFFF00" w:fill="auto"/>
            <w:vAlign w:val="center"/>
          </w:tcPr>
          <w:p w14:paraId="29759E72"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tcBorders>
              <w:bottom w:val="single" w:sz="4" w:space="0" w:color="auto"/>
            </w:tcBorders>
            <w:shd w:val="clear" w:color="FFFF00" w:fill="auto"/>
            <w:vAlign w:val="center"/>
          </w:tcPr>
          <w:p w14:paraId="204C31AB"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2F4BFE7" w14:textId="77777777" w:rsidTr="007A694A">
        <w:trPr>
          <w:trHeight w:val="280"/>
        </w:trPr>
        <w:tc>
          <w:tcPr>
            <w:tcW w:w="5915" w:type="dxa"/>
            <w:shd w:val="clear" w:color="FFFF00" w:fill="auto"/>
            <w:vAlign w:val="center"/>
          </w:tcPr>
          <w:p w14:paraId="53FF7824"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depreciation</w:t>
            </w:r>
          </w:p>
        </w:tc>
        <w:tc>
          <w:tcPr>
            <w:tcW w:w="1837" w:type="dxa"/>
            <w:tcBorders>
              <w:top w:val="single" w:sz="4" w:space="0" w:color="auto"/>
              <w:bottom w:val="single" w:sz="4" w:space="0" w:color="auto"/>
            </w:tcBorders>
            <w:shd w:val="clear" w:color="FFFF00" w:fill="auto"/>
            <w:vAlign w:val="center"/>
          </w:tcPr>
          <w:p w14:paraId="0AB0D9FE"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tcBorders>
              <w:top w:val="single" w:sz="4" w:space="0" w:color="auto"/>
              <w:bottom w:val="single" w:sz="4" w:space="0" w:color="auto"/>
            </w:tcBorders>
            <w:shd w:val="clear" w:color="FFFF00" w:fill="auto"/>
            <w:vAlign w:val="center"/>
          </w:tcPr>
          <w:p w14:paraId="3DA7A1BE"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820BB9B" w14:textId="77777777" w:rsidTr="007A694A">
        <w:trPr>
          <w:trHeight w:val="280"/>
        </w:trPr>
        <w:tc>
          <w:tcPr>
            <w:tcW w:w="5915" w:type="dxa"/>
            <w:shd w:val="clear" w:color="FFFF00" w:fill="auto"/>
            <w:vAlign w:val="center"/>
          </w:tcPr>
          <w:p w14:paraId="6272DE80"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sz w:val="20"/>
                <w:szCs w:val="20"/>
              </w:rPr>
              <w:t>Amortisation</w:t>
            </w:r>
          </w:p>
        </w:tc>
        <w:tc>
          <w:tcPr>
            <w:tcW w:w="1837" w:type="dxa"/>
            <w:shd w:val="clear" w:color="FFFF00" w:fill="auto"/>
            <w:vAlign w:val="center"/>
          </w:tcPr>
          <w:p w14:paraId="6BCECFAE" w14:textId="77777777" w:rsidR="007A694A" w:rsidRPr="007A694A" w:rsidRDefault="007A694A" w:rsidP="007A694A">
            <w:pPr>
              <w:tabs>
                <w:tab w:val="left" w:pos="8496"/>
                <w:tab w:val="right" w:pos="10512"/>
              </w:tabs>
              <w:spacing w:after="0"/>
              <w:ind w:right="57"/>
              <w:jc w:val="right"/>
              <w:rPr>
                <w:rFonts w:cs="Arial"/>
                <w:b/>
                <w:sz w:val="20"/>
                <w:szCs w:val="20"/>
              </w:rPr>
            </w:pPr>
          </w:p>
        </w:tc>
        <w:tc>
          <w:tcPr>
            <w:tcW w:w="1653" w:type="dxa"/>
            <w:shd w:val="clear" w:color="FFFF00" w:fill="auto"/>
            <w:vAlign w:val="center"/>
          </w:tcPr>
          <w:p w14:paraId="780237B9" w14:textId="77777777" w:rsidR="007A694A" w:rsidRPr="007A694A" w:rsidRDefault="007A694A" w:rsidP="007A694A">
            <w:pPr>
              <w:tabs>
                <w:tab w:val="left" w:pos="8496"/>
                <w:tab w:val="right" w:pos="10512"/>
              </w:tabs>
              <w:spacing w:after="0"/>
              <w:ind w:right="57"/>
              <w:jc w:val="right"/>
              <w:rPr>
                <w:rFonts w:cs="Arial"/>
                <w:sz w:val="20"/>
                <w:szCs w:val="20"/>
              </w:rPr>
            </w:pPr>
          </w:p>
        </w:tc>
      </w:tr>
      <w:tr w:rsidR="007A694A" w:rsidRPr="007A694A" w14:paraId="04E0AACB" w14:textId="77777777" w:rsidTr="007A694A">
        <w:trPr>
          <w:cantSplit/>
          <w:trHeight w:val="280"/>
        </w:trPr>
        <w:tc>
          <w:tcPr>
            <w:tcW w:w="5915" w:type="dxa"/>
            <w:shd w:val="clear" w:color="FFFF00" w:fill="auto"/>
            <w:vAlign w:val="center"/>
          </w:tcPr>
          <w:p w14:paraId="6AC9E579" w14:textId="77777777" w:rsidR="007A694A" w:rsidRPr="007A694A" w:rsidRDefault="007A694A" w:rsidP="007A694A">
            <w:pPr>
              <w:tabs>
                <w:tab w:val="left" w:pos="851"/>
                <w:tab w:val="left" w:pos="8496"/>
                <w:tab w:val="right" w:pos="10512"/>
              </w:tabs>
              <w:spacing w:after="0"/>
              <w:ind w:left="284"/>
              <w:rPr>
                <w:rFonts w:cs="Arial"/>
                <w:sz w:val="20"/>
                <w:szCs w:val="20"/>
              </w:rPr>
            </w:pPr>
            <w:r w:rsidRPr="007A694A">
              <w:rPr>
                <w:rFonts w:cs="Arial"/>
                <w:sz w:val="20"/>
                <w:szCs w:val="20"/>
              </w:rPr>
              <w:t>Intangibles</w:t>
            </w:r>
          </w:p>
        </w:tc>
        <w:tc>
          <w:tcPr>
            <w:tcW w:w="1837" w:type="dxa"/>
            <w:shd w:val="clear" w:color="FFFF00" w:fill="auto"/>
            <w:vAlign w:val="center"/>
          </w:tcPr>
          <w:p w14:paraId="5E754DB0"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shd w:val="clear" w:color="FFFF00" w:fill="auto"/>
            <w:vAlign w:val="center"/>
          </w:tcPr>
          <w:p w14:paraId="55324728"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10831CA" w14:textId="77777777" w:rsidTr="007A694A">
        <w:trPr>
          <w:trHeight w:val="280"/>
        </w:trPr>
        <w:tc>
          <w:tcPr>
            <w:tcW w:w="5915" w:type="dxa"/>
            <w:shd w:val="clear" w:color="FFFF00" w:fill="auto"/>
            <w:vAlign w:val="center"/>
          </w:tcPr>
          <w:p w14:paraId="3A04D862"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amortisation</w:t>
            </w:r>
          </w:p>
        </w:tc>
        <w:tc>
          <w:tcPr>
            <w:tcW w:w="1837" w:type="dxa"/>
            <w:tcBorders>
              <w:top w:val="single" w:sz="4" w:space="0" w:color="auto"/>
              <w:bottom w:val="single" w:sz="4" w:space="0" w:color="auto"/>
            </w:tcBorders>
            <w:shd w:val="clear" w:color="FFFF00" w:fill="auto"/>
            <w:vAlign w:val="center"/>
          </w:tcPr>
          <w:p w14:paraId="66EDE8A3"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tcBorders>
              <w:top w:val="single" w:sz="4" w:space="0" w:color="auto"/>
              <w:bottom w:val="single" w:sz="4" w:space="0" w:color="auto"/>
            </w:tcBorders>
            <w:shd w:val="clear" w:color="FFFF00" w:fill="auto"/>
            <w:vAlign w:val="center"/>
          </w:tcPr>
          <w:p w14:paraId="5002A887"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421DA029" w14:textId="77777777" w:rsidTr="007A694A">
        <w:trPr>
          <w:trHeight w:val="280"/>
        </w:trPr>
        <w:tc>
          <w:tcPr>
            <w:tcW w:w="5915" w:type="dxa"/>
            <w:shd w:val="clear" w:color="FFFF00" w:fill="auto"/>
            <w:vAlign w:val="center"/>
          </w:tcPr>
          <w:p w14:paraId="026AD7B2"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depreciation and amortisation</w:t>
            </w:r>
          </w:p>
        </w:tc>
        <w:tc>
          <w:tcPr>
            <w:tcW w:w="1837" w:type="dxa"/>
            <w:tcBorders>
              <w:top w:val="single" w:sz="4" w:space="0" w:color="auto"/>
              <w:bottom w:val="double" w:sz="4" w:space="0" w:color="auto"/>
            </w:tcBorders>
            <w:shd w:val="clear" w:color="FFFF00" w:fill="auto"/>
            <w:vAlign w:val="center"/>
          </w:tcPr>
          <w:p w14:paraId="57E17BD0"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3" w:type="dxa"/>
            <w:tcBorders>
              <w:top w:val="single" w:sz="4" w:space="0" w:color="auto"/>
              <w:bottom w:val="double" w:sz="4" w:space="0" w:color="auto"/>
            </w:tcBorders>
            <w:shd w:val="clear" w:color="FFFF00" w:fill="auto"/>
            <w:vAlign w:val="center"/>
          </w:tcPr>
          <w:p w14:paraId="0057C498"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A05C171" w14:textId="77777777" w:rsidTr="007A694A">
        <w:trPr>
          <w:trHeight w:val="280"/>
        </w:trPr>
        <w:tc>
          <w:tcPr>
            <w:tcW w:w="5915" w:type="dxa"/>
            <w:shd w:val="clear" w:color="FFFF00" w:fill="auto"/>
            <w:vAlign w:val="center"/>
          </w:tcPr>
          <w:p w14:paraId="05960D6E" w14:textId="77777777" w:rsidR="007A694A" w:rsidRPr="007A694A" w:rsidRDefault="007A694A" w:rsidP="007A694A">
            <w:pPr>
              <w:tabs>
                <w:tab w:val="left" w:pos="851"/>
                <w:tab w:val="left" w:pos="8496"/>
                <w:tab w:val="right" w:pos="10512"/>
              </w:tabs>
              <w:spacing w:after="0"/>
              <w:rPr>
                <w:rFonts w:cs="Arial"/>
                <w:b/>
                <w:i/>
                <w:sz w:val="20"/>
                <w:szCs w:val="20"/>
              </w:rPr>
            </w:pPr>
          </w:p>
        </w:tc>
        <w:tc>
          <w:tcPr>
            <w:tcW w:w="1837" w:type="dxa"/>
            <w:tcBorders>
              <w:top w:val="double" w:sz="4" w:space="0" w:color="auto"/>
            </w:tcBorders>
            <w:shd w:val="clear" w:color="FFFF00" w:fill="auto"/>
          </w:tcPr>
          <w:p w14:paraId="688DF03A" w14:textId="77777777" w:rsidR="007A694A" w:rsidRPr="007A694A" w:rsidRDefault="007A694A" w:rsidP="007A694A">
            <w:pPr>
              <w:tabs>
                <w:tab w:val="left" w:pos="8496"/>
                <w:tab w:val="right" w:pos="10512"/>
              </w:tabs>
              <w:spacing w:after="0"/>
              <w:ind w:right="57"/>
              <w:jc w:val="right"/>
              <w:rPr>
                <w:rFonts w:cs="Arial"/>
                <w:b/>
                <w:sz w:val="20"/>
                <w:szCs w:val="20"/>
              </w:rPr>
            </w:pPr>
          </w:p>
        </w:tc>
        <w:tc>
          <w:tcPr>
            <w:tcW w:w="1653" w:type="dxa"/>
            <w:tcBorders>
              <w:top w:val="double" w:sz="4" w:space="0" w:color="auto"/>
            </w:tcBorders>
            <w:shd w:val="clear" w:color="FFFF00" w:fill="auto"/>
          </w:tcPr>
          <w:p w14:paraId="2845D4E9" w14:textId="77777777" w:rsidR="007A694A" w:rsidRPr="007A694A" w:rsidRDefault="007A694A" w:rsidP="007A694A">
            <w:pPr>
              <w:tabs>
                <w:tab w:val="left" w:pos="8496"/>
                <w:tab w:val="right" w:pos="10512"/>
              </w:tabs>
              <w:spacing w:after="0"/>
              <w:ind w:right="57"/>
              <w:jc w:val="right"/>
              <w:rPr>
                <w:rFonts w:cs="Arial"/>
                <w:b/>
                <w:sz w:val="20"/>
                <w:szCs w:val="20"/>
              </w:rPr>
            </w:pPr>
          </w:p>
        </w:tc>
      </w:tr>
    </w:tbl>
    <w:p w14:paraId="69DADAE0" w14:textId="77777777" w:rsidR="007A694A" w:rsidRPr="007A694A" w:rsidRDefault="007A694A" w:rsidP="007A694A">
      <w:pPr>
        <w:spacing w:after="0" w:line="240" w:lineRule="auto"/>
        <w:rPr>
          <w:sz w:val="20"/>
          <w:szCs w:val="20"/>
        </w:rPr>
      </w:pPr>
    </w:p>
    <w:p w14:paraId="3127CB3F" w14:textId="69D2C784" w:rsidR="007A694A" w:rsidRPr="007A694A" w:rsidRDefault="007A694A" w:rsidP="007A694A">
      <w:pPr>
        <w:spacing w:after="0" w:line="240" w:lineRule="auto"/>
        <w:rPr>
          <w:sz w:val="16"/>
          <w:szCs w:val="20"/>
        </w:rPr>
      </w:pPr>
      <w:r w:rsidRPr="007A694A">
        <w:rPr>
          <w:sz w:val="16"/>
          <w:szCs w:val="20"/>
        </w:rPr>
        <w:t>* As required by the Reporting Guidelines. Item to remain even if ‘nil’ unless the reporting unit opts to disclose it in the Officer Declaration Statement.</w:t>
      </w:r>
    </w:p>
    <w:p w14:paraId="5EAD0E98" w14:textId="77777777" w:rsidR="007A694A" w:rsidRPr="007A694A" w:rsidRDefault="007A694A" w:rsidP="007A694A">
      <w:pPr>
        <w:spacing w:after="0" w:line="240" w:lineRule="auto"/>
        <w:rPr>
          <w:sz w:val="20"/>
          <w:szCs w:val="20"/>
        </w:rPr>
      </w:pPr>
    </w:p>
    <w:tbl>
      <w:tblPr>
        <w:tblW w:w="9330" w:type="dxa"/>
        <w:tblLayout w:type="fixed"/>
        <w:tblCellMar>
          <w:left w:w="28" w:type="dxa"/>
          <w:right w:w="28" w:type="dxa"/>
        </w:tblCellMar>
        <w:tblLook w:val="0000" w:firstRow="0" w:lastRow="0" w:firstColumn="0" w:lastColumn="0" w:noHBand="0" w:noVBand="0"/>
      </w:tblPr>
      <w:tblGrid>
        <w:gridCol w:w="5867"/>
        <w:gridCol w:w="1823"/>
        <w:gridCol w:w="1640"/>
      </w:tblGrid>
      <w:tr w:rsidR="007A694A" w:rsidRPr="007A694A" w14:paraId="3D99C489" w14:textId="77777777" w:rsidTr="007A694A">
        <w:trPr>
          <w:trHeight w:val="295"/>
        </w:trPr>
        <w:tc>
          <w:tcPr>
            <w:tcW w:w="5867" w:type="dxa"/>
            <w:shd w:val="clear" w:color="FFFF00" w:fill="auto"/>
          </w:tcPr>
          <w:p w14:paraId="3015CDD6" w14:textId="77777777" w:rsidR="007A694A" w:rsidRPr="007A694A" w:rsidRDefault="007A694A" w:rsidP="007A694A">
            <w:pPr>
              <w:tabs>
                <w:tab w:val="left" w:pos="851"/>
                <w:tab w:val="left" w:pos="8496"/>
                <w:tab w:val="right" w:pos="10512"/>
              </w:tabs>
              <w:spacing w:after="0"/>
              <w:rPr>
                <w:rFonts w:cs="Arial"/>
                <w:b/>
                <w:iCs/>
                <w:sz w:val="20"/>
                <w:szCs w:val="20"/>
              </w:rPr>
            </w:pPr>
            <w:r w:rsidRPr="007A694A">
              <w:rPr>
                <w:rFonts w:cs="Arial"/>
                <w:b/>
                <w:bCs/>
                <w:sz w:val="20"/>
                <w:szCs w:val="20"/>
              </w:rPr>
              <w:br w:type="page"/>
            </w:r>
          </w:p>
        </w:tc>
        <w:tc>
          <w:tcPr>
            <w:tcW w:w="1823" w:type="dxa"/>
            <w:shd w:val="clear" w:color="FFFF00" w:fill="auto"/>
            <w:vAlign w:val="center"/>
          </w:tcPr>
          <w:p w14:paraId="4F8664CE" w14:textId="77777777" w:rsidR="007A694A" w:rsidRPr="007A694A" w:rsidRDefault="007A694A" w:rsidP="007A694A">
            <w:pPr>
              <w:tabs>
                <w:tab w:val="left" w:pos="8496"/>
                <w:tab w:val="right" w:pos="10512"/>
              </w:tabs>
              <w:spacing w:after="0"/>
              <w:ind w:right="57"/>
              <w:jc w:val="right"/>
              <w:rPr>
                <w:rFonts w:cs="Arial"/>
                <w:b/>
                <w:iCs/>
                <w:sz w:val="20"/>
                <w:szCs w:val="20"/>
              </w:rPr>
            </w:pPr>
            <w:r w:rsidRPr="007A694A">
              <w:rPr>
                <w:rFonts w:cs="Arial"/>
                <w:b/>
                <w:iCs/>
                <w:sz w:val="20"/>
                <w:szCs w:val="20"/>
              </w:rPr>
              <w:t>2018</w:t>
            </w:r>
          </w:p>
        </w:tc>
        <w:tc>
          <w:tcPr>
            <w:tcW w:w="1640" w:type="dxa"/>
            <w:shd w:val="clear" w:color="FFFF00" w:fill="auto"/>
            <w:vAlign w:val="center"/>
          </w:tcPr>
          <w:p w14:paraId="71D61969" w14:textId="77777777" w:rsidR="007A694A" w:rsidRPr="007A694A" w:rsidRDefault="007A694A" w:rsidP="007A694A">
            <w:pPr>
              <w:tabs>
                <w:tab w:val="left" w:pos="8496"/>
                <w:tab w:val="right" w:pos="10512"/>
              </w:tabs>
              <w:spacing w:after="0"/>
              <w:ind w:right="57"/>
              <w:jc w:val="right"/>
              <w:rPr>
                <w:rFonts w:cs="Arial"/>
                <w:iCs/>
                <w:sz w:val="20"/>
                <w:szCs w:val="20"/>
              </w:rPr>
            </w:pPr>
            <w:r w:rsidRPr="007A694A">
              <w:rPr>
                <w:rFonts w:cs="Arial"/>
                <w:iCs/>
                <w:sz w:val="20"/>
                <w:szCs w:val="20"/>
              </w:rPr>
              <w:t>2017</w:t>
            </w:r>
          </w:p>
        </w:tc>
      </w:tr>
      <w:tr w:rsidR="007A694A" w:rsidRPr="007A694A" w14:paraId="10532B43" w14:textId="77777777" w:rsidTr="007A694A">
        <w:trPr>
          <w:trHeight w:val="295"/>
        </w:trPr>
        <w:tc>
          <w:tcPr>
            <w:tcW w:w="5867" w:type="dxa"/>
            <w:shd w:val="clear" w:color="FFFF00" w:fill="auto"/>
          </w:tcPr>
          <w:p w14:paraId="4F158B1E" w14:textId="77777777" w:rsidR="007A694A" w:rsidRPr="007A694A" w:rsidRDefault="007A694A" w:rsidP="007A694A">
            <w:pPr>
              <w:tabs>
                <w:tab w:val="left" w:pos="851"/>
                <w:tab w:val="left" w:pos="8496"/>
                <w:tab w:val="right" w:pos="10512"/>
              </w:tabs>
              <w:spacing w:after="0"/>
              <w:rPr>
                <w:rFonts w:cs="Arial"/>
                <w:b/>
                <w:iCs/>
                <w:sz w:val="20"/>
                <w:szCs w:val="20"/>
              </w:rPr>
            </w:pPr>
          </w:p>
        </w:tc>
        <w:tc>
          <w:tcPr>
            <w:tcW w:w="1823" w:type="dxa"/>
            <w:shd w:val="clear" w:color="FFFF00" w:fill="auto"/>
            <w:vAlign w:val="center"/>
          </w:tcPr>
          <w:p w14:paraId="0886E574" w14:textId="77777777" w:rsidR="007A694A" w:rsidRPr="007A694A" w:rsidRDefault="007A694A" w:rsidP="007A694A">
            <w:pPr>
              <w:tabs>
                <w:tab w:val="left" w:pos="851"/>
                <w:tab w:val="left" w:pos="8496"/>
                <w:tab w:val="right" w:pos="10512"/>
              </w:tabs>
              <w:spacing w:after="0"/>
              <w:ind w:right="57"/>
              <w:jc w:val="right"/>
              <w:rPr>
                <w:rFonts w:cs="Arial"/>
                <w:b/>
                <w:iCs/>
                <w:sz w:val="20"/>
                <w:szCs w:val="20"/>
              </w:rPr>
            </w:pPr>
            <w:r w:rsidRPr="007A694A">
              <w:rPr>
                <w:rFonts w:cs="Arial"/>
                <w:b/>
                <w:iCs/>
                <w:sz w:val="20"/>
                <w:szCs w:val="20"/>
              </w:rPr>
              <w:t>$</w:t>
            </w:r>
          </w:p>
        </w:tc>
        <w:tc>
          <w:tcPr>
            <w:tcW w:w="1640" w:type="dxa"/>
            <w:shd w:val="clear" w:color="FFFF00" w:fill="auto"/>
            <w:vAlign w:val="center"/>
          </w:tcPr>
          <w:p w14:paraId="3A1D47AB" w14:textId="77777777" w:rsidR="007A694A" w:rsidRPr="007A694A" w:rsidRDefault="007A694A" w:rsidP="007A694A">
            <w:pPr>
              <w:tabs>
                <w:tab w:val="left" w:pos="851"/>
                <w:tab w:val="left" w:pos="8496"/>
                <w:tab w:val="right" w:pos="10512"/>
              </w:tabs>
              <w:spacing w:after="0"/>
              <w:ind w:right="57"/>
              <w:jc w:val="right"/>
              <w:rPr>
                <w:rFonts w:cs="Arial"/>
                <w:iCs/>
                <w:sz w:val="20"/>
                <w:szCs w:val="20"/>
              </w:rPr>
            </w:pPr>
            <w:r w:rsidRPr="007A694A">
              <w:rPr>
                <w:rFonts w:cs="Arial"/>
                <w:iCs/>
                <w:sz w:val="20"/>
                <w:szCs w:val="20"/>
              </w:rPr>
              <w:t>$</w:t>
            </w:r>
          </w:p>
        </w:tc>
      </w:tr>
    </w:tbl>
    <w:p w14:paraId="22516F87" w14:textId="10F439E8" w:rsidR="007A694A" w:rsidRPr="007A694A" w:rsidRDefault="007A694A" w:rsidP="007A694A">
      <w:pPr>
        <w:pStyle w:val="Heading2"/>
      </w:pPr>
      <w:r w:rsidRPr="007A694A">
        <w:lastRenderedPageBreak/>
        <w:t>Note 4G: Finance costs</w:t>
      </w:r>
    </w:p>
    <w:tbl>
      <w:tblPr>
        <w:tblW w:w="9315" w:type="dxa"/>
        <w:tblLayout w:type="fixed"/>
        <w:tblCellMar>
          <w:left w:w="28" w:type="dxa"/>
          <w:right w:w="28" w:type="dxa"/>
        </w:tblCellMar>
        <w:tblLook w:val="0000" w:firstRow="0" w:lastRow="0" w:firstColumn="0" w:lastColumn="0" w:noHBand="0" w:noVBand="0"/>
      </w:tblPr>
      <w:tblGrid>
        <w:gridCol w:w="5858"/>
        <w:gridCol w:w="1820"/>
        <w:gridCol w:w="1637"/>
      </w:tblGrid>
      <w:tr w:rsidR="007A694A" w:rsidRPr="007A694A" w14:paraId="5EFD2F4A" w14:textId="77777777" w:rsidTr="007A694A">
        <w:trPr>
          <w:trHeight w:val="291"/>
        </w:trPr>
        <w:tc>
          <w:tcPr>
            <w:tcW w:w="5858" w:type="dxa"/>
            <w:shd w:val="clear" w:color="FFFF00" w:fill="auto"/>
            <w:vAlign w:val="center"/>
          </w:tcPr>
          <w:p w14:paraId="29304EDC"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Finance leases</w:t>
            </w:r>
          </w:p>
        </w:tc>
        <w:tc>
          <w:tcPr>
            <w:tcW w:w="1820" w:type="dxa"/>
            <w:shd w:val="clear" w:color="FFFF00" w:fill="auto"/>
            <w:vAlign w:val="center"/>
          </w:tcPr>
          <w:p w14:paraId="3D4E05F8"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7547CFD6"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61C7508" w14:textId="77777777" w:rsidTr="007A694A">
        <w:trPr>
          <w:trHeight w:val="291"/>
        </w:trPr>
        <w:tc>
          <w:tcPr>
            <w:tcW w:w="5858" w:type="dxa"/>
            <w:shd w:val="clear" w:color="FFFF00" w:fill="auto"/>
            <w:vAlign w:val="center"/>
          </w:tcPr>
          <w:p w14:paraId="320C0F1D"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Overdrafts/loans</w:t>
            </w:r>
          </w:p>
        </w:tc>
        <w:tc>
          <w:tcPr>
            <w:tcW w:w="1820" w:type="dxa"/>
            <w:shd w:val="clear" w:color="FFFF00" w:fill="auto"/>
            <w:vAlign w:val="center"/>
          </w:tcPr>
          <w:p w14:paraId="13AC8E39"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shd w:val="clear" w:color="FFFF00" w:fill="auto"/>
            <w:vAlign w:val="center"/>
          </w:tcPr>
          <w:p w14:paraId="5DD8ED82"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38E6FEA3" w14:textId="77777777" w:rsidTr="007A694A">
        <w:trPr>
          <w:trHeight w:val="291"/>
        </w:trPr>
        <w:tc>
          <w:tcPr>
            <w:tcW w:w="5858" w:type="dxa"/>
            <w:shd w:val="clear" w:color="FFFF00" w:fill="auto"/>
            <w:vAlign w:val="center"/>
          </w:tcPr>
          <w:p w14:paraId="6CC2A7D1"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Unwinding of discount</w:t>
            </w:r>
          </w:p>
        </w:tc>
        <w:tc>
          <w:tcPr>
            <w:tcW w:w="1820" w:type="dxa"/>
            <w:tcBorders>
              <w:bottom w:val="single" w:sz="4" w:space="0" w:color="auto"/>
            </w:tcBorders>
            <w:shd w:val="clear" w:color="FFFF00" w:fill="auto"/>
            <w:vAlign w:val="center"/>
          </w:tcPr>
          <w:p w14:paraId="02ACFD0F"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tcBorders>
              <w:bottom w:val="single" w:sz="4" w:space="0" w:color="auto"/>
            </w:tcBorders>
            <w:shd w:val="clear" w:color="FFFF00" w:fill="auto"/>
            <w:vAlign w:val="center"/>
          </w:tcPr>
          <w:p w14:paraId="4174CCF1"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54C38460" w14:textId="77777777" w:rsidTr="007A694A">
        <w:trPr>
          <w:trHeight w:val="291"/>
        </w:trPr>
        <w:tc>
          <w:tcPr>
            <w:tcW w:w="5858" w:type="dxa"/>
            <w:shd w:val="clear" w:color="FFFF00" w:fill="auto"/>
            <w:vAlign w:val="center"/>
          </w:tcPr>
          <w:p w14:paraId="10C38FD4"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finance costs</w:t>
            </w:r>
          </w:p>
        </w:tc>
        <w:tc>
          <w:tcPr>
            <w:tcW w:w="1820" w:type="dxa"/>
            <w:tcBorders>
              <w:top w:val="single" w:sz="4" w:space="0" w:color="auto"/>
              <w:bottom w:val="double" w:sz="4" w:space="0" w:color="auto"/>
            </w:tcBorders>
            <w:shd w:val="clear" w:color="FFFF00" w:fill="auto"/>
            <w:vAlign w:val="center"/>
          </w:tcPr>
          <w:p w14:paraId="39717EF9"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37" w:type="dxa"/>
            <w:tcBorders>
              <w:top w:val="single" w:sz="4" w:space="0" w:color="auto"/>
              <w:bottom w:val="double" w:sz="4" w:space="0" w:color="auto"/>
            </w:tcBorders>
            <w:shd w:val="clear" w:color="FFFF00" w:fill="auto"/>
            <w:vAlign w:val="center"/>
          </w:tcPr>
          <w:p w14:paraId="5220F0D2"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bl>
    <w:p w14:paraId="30C8EF95" w14:textId="51DADBD1" w:rsidR="007A694A" w:rsidRPr="007A694A" w:rsidRDefault="007A694A" w:rsidP="007A694A">
      <w:pPr>
        <w:pStyle w:val="Heading2"/>
      </w:pPr>
      <w:r w:rsidRPr="007A694A">
        <w:t>Note 4H: Legal costs*</w:t>
      </w:r>
    </w:p>
    <w:tbl>
      <w:tblPr>
        <w:tblW w:w="9372" w:type="dxa"/>
        <w:tblInd w:w="-28" w:type="dxa"/>
        <w:tblLayout w:type="fixed"/>
        <w:tblCellMar>
          <w:left w:w="28" w:type="dxa"/>
          <w:right w:w="28" w:type="dxa"/>
        </w:tblCellMar>
        <w:tblLook w:val="0000" w:firstRow="0" w:lastRow="0" w:firstColumn="0" w:lastColumn="0" w:noHBand="0" w:noVBand="0"/>
      </w:tblPr>
      <w:tblGrid>
        <w:gridCol w:w="5907"/>
        <w:gridCol w:w="1824"/>
        <w:gridCol w:w="1641"/>
      </w:tblGrid>
      <w:tr w:rsidR="007A694A" w:rsidRPr="007A694A" w14:paraId="1926446D" w14:textId="77777777" w:rsidTr="007A694A">
        <w:trPr>
          <w:cantSplit/>
          <w:trHeight w:val="272"/>
        </w:trPr>
        <w:tc>
          <w:tcPr>
            <w:tcW w:w="5907" w:type="dxa"/>
            <w:shd w:val="clear" w:color="FFFF00" w:fill="auto"/>
            <w:vAlign w:val="center"/>
          </w:tcPr>
          <w:p w14:paraId="279BEACA" w14:textId="77777777" w:rsidR="007A694A" w:rsidRPr="007A694A" w:rsidRDefault="007A694A" w:rsidP="007A694A">
            <w:pPr>
              <w:spacing w:after="0"/>
              <w:rPr>
                <w:rFonts w:cs="Arial"/>
                <w:sz w:val="20"/>
                <w:szCs w:val="20"/>
              </w:rPr>
            </w:pPr>
            <w:r w:rsidRPr="007A694A">
              <w:rPr>
                <w:rFonts w:cs="Arial"/>
                <w:sz w:val="20"/>
                <w:szCs w:val="20"/>
              </w:rPr>
              <w:t>Litigation</w:t>
            </w:r>
          </w:p>
        </w:tc>
        <w:tc>
          <w:tcPr>
            <w:tcW w:w="1824" w:type="dxa"/>
            <w:shd w:val="clear" w:color="FFFF00" w:fill="auto"/>
            <w:vAlign w:val="center"/>
          </w:tcPr>
          <w:p w14:paraId="238B220C" w14:textId="77777777" w:rsidR="007A694A" w:rsidRPr="007A694A" w:rsidRDefault="007A694A" w:rsidP="007A694A">
            <w:pPr>
              <w:tabs>
                <w:tab w:val="left" w:pos="3233"/>
              </w:tabs>
              <w:spacing w:after="0"/>
              <w:ind w:right="57"/>
              <w:jc w:val="right"/>
              <w:rPr>
                <w:rFonts w:cs="Arial"/>
                <w:b/>
                <w:sz w:val="20"/>
                <w:szCs w:val="20"/>
              </w:rPr>
            </w:pPr>
            <w:r w:rsidRPr="007A694A">
              <w:rPr>
                <w:rFonts w:cs="Arial"/>
                <w:b/>
                <w:sz w:val="20"/>
                <w:szCs w:val="20"/>
              </w:rPr>
              <w:t>-</w:t>
            </w:r>
          </w:p>
        </w:tc>
        <w:tc>
          <w:tcPr>
            <w:tcW w:w="1641" w:type="dxa"/>
            <w:shd w:val="clear" w:color="FFFF00" w:fill="auto"/>
            <w:vAlign w:val="center"/>
          </w:tcPr>
          <w:p w14:paraId="2BA5F7F5"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27EE9841" w14:textId="77777777" w:rsidTr="007A694A">
        <w:trPr>
          <w:cantSplit/>
          <w:trHeight w:val="272"/>
        </w:trPr>
        <w:tc>
          <w:tcPr>
            <w:tcW w:w="5907" w:type="dxa"/>
            <w:shd w:val="clear" w:color="FFFF00" w:fill="auto"/>
            <w:vAlign w:val="center"/>
          </w:tcPr>
          <w:p w14:paraId="6C1BDBF1" w14:textId="77777777" w:rsidR="007A694A" w:rsidRPr="007A694A" w:rsidRDefault="007A694A" w:rsidP="007A694A">
            <w:pPr>
              <w:spacing w:after="0"/>
              <w:rPr>
                <w:rFonts w:cs="Arial"/>
                <w:sz w:val="20"/>
                <w:szCs w:val="20"/>
              </w:rPr>
            </w:pPr>
            <w:r w:rsidRPr="007A694A">
              <w:rPr>
                <w:rFonts w:cs="Arial"/>
                <w:sz w:val="20"/>
                <w:szCs w:val="20"/>
              </w:rPr>
              <w:t>Other legal costs</w:t>
            </w:r>
          </w:p>
        </w:tc>
        <w:tc>
          <w:tcPr>
            <w:tcW w:w="1824" w:type="dxa"/>
            <w:shd w:val="clear" w:color="FFFF00" w:fill="auto"/>
            <w:vAlign w:val="center"/>
          </w:tcPr>
          <w:p w14:paraId="03D19E4C" w14:textId="77777777" w:rsidR="007A694A" w:rsidRPr="007A694A" w:rsidRDefault="007A694A" w:rsidP="007A694A">
            <w:pPr>
              <w:tabs>
                <w:tab w:val="left" w:pos="3233"/>
              </w:tabs>
              <w:spacing w:after="0"/>
              <w:ind w:right="57"/>
              <w:jc w:val="right"/>
              <w:rPr>
                <w:rFonts w:cs="Arial"/>
                <w:b/>
                <w:sz w:val="20"/>
                <w:szCs w:val="20"/>
              </w:rPr>
            </w:pPr>
            <w:r w:rsidRPr="007A694A">
              <w:rPr>
                <w:rFonts w:cs="Arial"/>
                <w:b/>
                <w:sz w:val="20"/>
                <w:szCs w:val="20"/>
              </w:rPr>
              <w:t>-</w:t>
            </w:r>
          </w:p>
        </w:tc>
        <w:tc>
          <w:tcPr>
            <w:tcW w:w="1641" w:type="dxa"/>
            <w:shd w:val="clear" w:color="FFFF00" w:fill="auto"/>
            <w:vAlign w:val="center"/>
          </w:tcPr>
          <w:p w14:paraId="1BB272E6" w14:textId="77777777" w:rsidR="007A694A" w:rsidRPr="007A694A" w:rsidRDefault="007A694A" w:rsidP="007A694A">
            <w:pPr>
              <w:spacing w:after="0"/>
              <w:ind w:right="57"/>
              <w:jc w:val="right"/>
              <w:rPr>
                <w:rFonts w:cs="Arial"/>
                <w:sz w:val="20"/>
                <w:szCs w:val="20"/>
              </w:rPr>
            </w:pPr>
            <w:r w:rsidRPr="007A694A">
              <w:rPr>
                <w:rFonts w:cs="Arial"/>
                <w:sz w:val="20"/>
                <w:szCs w:val="20"/>
              </w:rPr>
              <w:t>-</w:t>
            </w:r>
          </w:p>
        </w:tc>
      </w:tr>
      <w:tr w:rsidR="007A694A" w:rsidRPr="007A694A" w14:paraId="3A165F19" w14:textId="77777777" w:rsidTr="007A694A">
        <w:trPr>
          <w:trHeight w:val="272"/>
        </w:trPr>
        <w:tc>
          <w:tcPr>
            <w:tcW w:w="5907" w:type="dxa"/>
            <w:shd w:val="clear" w:color="FFFF00" w:fill="auto"/>
            <w:vAlign w:val="center"/>
          </w:tcPr>
          <w:p w14:paraId="0753C005"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legal costs</w:t>
            </w:r>
          </w:p>
        </w:tc>
        <w:tc>
          <w:tcPr>
            <w:tcW w:w="1824" w:type="dxa"/>
            <w:tcBorders>
              <w:top w:val="single" w:sz="4" w:space="0" w:color="auto"/>
              <w:bottom w:val="double" w:sz="4" w:space="0" w:color="auto"/>
            </w:tcBorders>
            <w:shd w:val="clear" w:color="FFFF00" w:fill="auto"/>
            <w:vAlign w:val="center"/>
          </w:tcPr>
          <w:p w14:paraId="32FA4174" w14:textId="77777777" w:rsidR="007A694A" w:rsidRPr="007A694A" w:rsidRDefault="007A694A" w:rsidP="007A694A">
            <w:pPr>
              <w:tabs>
                <w:tab w:val="left" w:pos="851"/>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41" w:type="dxa"/>
            <w:tcBorders>
              <w:top w:val="single" w:sz="4" w:space="0" w:color="auto"/>
              <w:bottom w:val="double" w:sz="4" w:space="0" w:color="auto"/>
            </w:tcBorders>
            <w:shd w:val="clear" w:color="FFFF00" w:fill="auto"/>
            <w:vAlign w:val="center"/>
          </w:tcPr>
          <w:p w14:paraId="45ADDD7A" w14:textId="77777777" w:rsidR="007A694A" w:rsidRPr="007A694A" w:rsidRDefault="007A694A" w:rsidP="007A694A">
            <w:pPr>
              <w:tabs>
                <w:tab w:val="left" w:pos="851"/>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3837D7C3" w14:textId="77777777" w:rsidTr="007A694A">
        <w:trPr>
          <w:trHeight w:val="272"/>
        </w:trPr>
        <w:tc>
          <w:tcPr>
            <w:tcW w:w="5907" w:type="dxa"/>
            <w:shd w:val="clear" w:color="FFFF00" w:fill="auto"/>
            <w:vAlign w:val="center"/>
          </w:tcPr>
          <w:p w14:paraId="074B0A64" w14:textId="77777777" w:rsidR="007A694A" w:rsidRPr="007A694A" w:rsidRDefault="007A694A" w:rsidP="007A694A">
            <w:pPr>
              <w:tabs>
                <w:tab w:val="left" w:pos="851"/>
                <w:tab w:val="left" w:pos="8496"/>
                <w:tab w:val="right" w:pos="10512"/>
              </w:tabs>
              <w:spacing w:after="0"/>
              <w:rPr>
                <w:rFonts w:cs="Arial"/>
                <w:b/>
                <w:sz w:val="20"/>
                <w:szCs w:val="20"/>
              </w:rPr>
            </w:pPr>
          </w:p>
        </w:tc>
        <w:tc>
          <w:tcPr>
            <w:tcW w:w="1824" w:type="dxa"/>
            <w:tcBorders>
              <w:top w:val="double" w:sz="4" w:space="0" w:color="auto"/>
            </w:tcBorders>
            <w:shd w:val="clear" w:color="FFFF00" w:fill="auto"/>
          </w:tcPr>
          <w:p w14:paraId="64DA5CAB" w14:textId="77777777" w:rsidR="007A694A" w:rsidRPr="007A694A" w:rsidRDefault="007A694A" w:rsidP="007A694A">
            <w:pPr>
              <w:tabs>
                <w:tab w:val="left" w:pos="851"/>
                <w:tab w:val="left" w:pos="3233"/>
                <w:tab w:val="left" w:pos="8496"/>
                <w:tab w:val="right" w:pos="10512"/>
              </w:tabs>
              <w:spacing w:after="0"/>
              <w:ind w:right="57"/>
              <w:jc w:val="right"/>
              <w:rPr>
                <w:rFonts w:cs="Arial"/>
                <w:b/>
                <w:sz w:val="20"/>
                <w:szCs w:val="20"/>
              </w:rPr>
            </w:pPr>
          </w:p>
        </w:tc>
        <w:tc>
          <w:tcPr>
            <w:tcW w:w="1641" w:type="dxa"/>
            <w:tcBorders>
              <w:top w:val="double" w:sz="4" w:space="0" w:color="auto"/>
            </w:tcBorders>
            <w:shd w:val="clear" w:color="FFFF00" w:fill="auto"/>
          </w:tcPr>
          <w:p w14:paraId="2821EAC2" w14:textId="77777777" w:rsidR="007A694A" w:rsidRPr="007A694A" w:rsidRDefault="007A694A" w:rsidP="007A694A">
            <w:pPr>
              <w:tabs>
                <w:tab w:val="left" w:pos="851"/>
                <w:tab w:val="left" w:pos="8496"/>
                <w:tab w:val="right" w:pos="10512"/>
              </w:tabs>
              <w:spacing w:after="0"/>
              <w:ind w:right="57"/>
              <w:jc w:val="right"/>
              <w:rPr>
                <w:rFonts w:cs="Arial"/>
                <w:b/>
                <w:sz w:val="20"/>
                <w:szCs w:val="20"/>
              </w:rPr>
            </w:pPr>
          </w:p>
        </w:tc>
      </w:tr>
    </w:tbl>
    <w:p w14:paraId="797CDE25" w14:textId="17500D42" w:rsidR="007A694A" w:rsidRPr="007A694A" w:rsidRDefault="007A694A" w:rsidP="007A694A">
      <w:pPr>
        <w:pStyle w:val="Heading2"/>
      </w:pPr>
      <w:r w:rsidRPr="007A694A">
        <w:t>Note 4I: Write-down and impairment of assets</w:t>
      </w:r>
    </w:p>
    <w:tbl>
      <w:tblPr>
        <w:tblW w:w="9435" w:type="dxa"/>
        <w:tblLayout w:type="fixed"/>
        <w:tblCellMar>
          <w:left w:w="28" w:type="dxa"/>
          <w:right w:w="28" w:type="dxa"/>
        </w:tblCellMar>
        <w:tblLook w:val="0000" w:firstRow="0" w:lastRow="0" w:firstColumn="0" w:lastColumn="0" w:noHBand="0" w:noVBand="0"/>
      </w:tblPr>
      <w:tblGrid>
        <w:gridCol w:w="5933"/>
        <w:gridCol w:w="1843"/>
        <w:gridCol w:w="1659"/>
      </w:tblGrid>
      <w:tr w:rsidR="007A694A" w:rsidRPr="007A694A" w14:paraId="0AB6214B" w14:textId="77777777" w:rsidTr="007A694A">
        <w:trPr>
          <w:trHeight w:val="309"/>
        </w:trPr>
        <w:tc>
          <w:tcPr>
            <w:tcW w:w="5933" w:type="dxa"/>
            <w:shd w:val="clear" w:color="FFFF00" w:fill="auto"/>
            <w:vAlign w:val="center"/>
          </w:tcPr>
          <w:p w14:paraId="46633BD5"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sz w:val="20"/>
                <w:szCs w:val="20"/>
              </w:rPr>
              <w:t>Asset write-downs and impairments of:</w:t>
            </w:r>
          </w:p>
        </w:tc>
        <w:tc>
          <w:tcPr>
            <w:tcW w:w="1843" w:type="dxa"/>
            <w:shd w:val="clear" w:color="FFFF00" w:fill="auto"/>
            <w:vAlign w:val="center"/>
          </w:tcPr>
          <w:p w14:paraId="67FB4719" w14:textId="77777777" w:rsidR="007A694A" w:rsidRPr="007A694A" w:rsidRDefault="007A694A" w:rsidP="007A694A">
            <w:pPr>
              <w:tabs>
                <w:tab w:val="left" w:pos="8496"/>
                <w:tab w:val="right" w:pos="10512"/>
              </w:tabs>
              <w:spacing w:after="0"/>
              <w:ind w:right="57"/>
              <w:jc w:val="right"/>
              <w:rPr>
                <w:rFonts w:cs="Arial"/>
                <w:b/>
                <w:sz w:val="20"/>
                <w:szCs w:val="20"/>
              </w:rPr>
            </w:pPr>
          </w:p>
        </w:tc>
        <w:tc>
          <w:tcPr>
            <w:tcW w:w="1659" w:type="dxa"/>
            <w:shd w:val="clear" w:color="FFFF00" w:fill="auto"/>
            <w:vAlign w:val="center"/>
          </w:tcPr>
          <w:p w14:paraId="2DE3796D" w14:textId="77777777" w:rsidR="007A694A" w:rsidRPr="007A694A" w:rsidRDefault="007A694A" w:rsidP="007A694A">
            <w:pPr>
              <w:tabs>
                <w:tab w:val="left" w:pos="8496"/>
                <w:tab w:val="right" w:pos="10512"/>
              </w:tabs>
              <w:spacing w:after="0"/>
              <w:ind w:right="57"/>
              <w:jc w:val="right"/>
              <w:rPr>
                <w:rFonts w:cs="Arial"/>
                <w:bCs/>
                <w:sz w:val="20"/>
                <w:szCs w:val="20"/>
              </w:rPr>
            </w:pPr>
          </w:p>
        </w:tc>
      </w:tr>
      <w:tr w:rsidR="007A694A" w:rsidRPr="007A694A" w14:paraId="574DC8C9" w14:textId="77777777" w:rsidTr="007A694A">
        <w:trPr>
          <w:cantSplit/>
          <w:trHeight w:val="309"/>
        </w:trPr>
        <w:tc>
          <w:tcPr>
            <w:tcW w:w="5933" w:type="dxa"/>
            <w:shd w:val="clear" w:color="FFFF00" w:fill="auto"/>
            <w:vAlign w:val="center"/>
          </w:tcPr>
          <w:p w14:paraId="0827F3CB" w14:textId="77777777" w:rsidR="007A694A" w:rsidRPr="007A694A" w:rsidRDefault="007A694A" w:rsidP="007A694A">
            <w:pPr>
              <w:tabs>
                <w:tab w:val="left" w:pos="851"/>
                <w:tab w:val="left" w:pos="8496"/>
                <w:tab w:val="right" w:pos="10512"/>
              </w:tabs>
              <w:spacing w:after="0"/>
              <w:ind w:left="227"/>
              <w:rPr>
                <w:rFonts w:cs="Arial"/>
                <w:sz w:val="20"/>
                <w:szCs w:val="20"/>
              </w:rPr>
            </w:pPr>
            <w:r w:rsidRPr="007A694A">
              <w:rPr>
                <w:rFonts w:cs="Arial"/>
                <w:sz w:val="20"/>
                <w:szCs w:val="20"/>
              </w:rPr>
              <w:t>Land and buildings</w:t>
            </w:r>
          </w:p>
        </w:tc>
        <w:tc>
          <w:tcPr>
            <w:tcW w:w="1843" w:type="dxa"/>
            <w:shd w:val="clear" w:color="FFFF00" w:fill="auto"/>
            <w:vAlign w:val="center"/>
          </w:tcPr>
          <w:p w14:paraId="7FC07966"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shd w:val="clear" w:color="FFFF00" w:fill="auto"/>
            <w:vAlign w:val="center"/>
          </w:tcPr>
          <w:p w14:paraId="15FE4946"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224A2A18" w14:textId="77777777" w:rsidTr="007A694A">
        <w:trPr>
          <w:cantSplit/>
          <w:trHeight w:val="309"/>
        </w:trPr>
        <w:tc>
          <w:tcPr>
            <w:tcW w:w="5933" w:type="dxa"/>
            <w:shd w:val="clear" w:color="FFFF00" w:fill="auto"/>
            <w:vAlign w:val="center"/>
          </w:tcPr>
          <w:p w14:paraId="5E1CB65D" w14:textId="77777777" w:rsidR="007A694A" w:rsidRPr="007A694A" w:rsidRDefault="007A694A" w:rsidP="007A694A">
            <w:pPr>
              <w:tabs>
                <w:tab w:val="left" w:pos="851"/>
                <w:tab w:val="left" w:pos="8496"/>
                <w:tab w:val="right" w:pos="10512"/>
              </w:tabs>
              <w:spacing w:after="0"/>
              <w:ind w:left="227"/>
              <w:rPr>
                <w:rFonts w:cs="Arial"/>
                <w:b/>
                <w:sz w:val="20"/>
                <w:szCs w:val="20"/>
              </w:rPr>
            </w:pPr>
            <w:r w:rsidRPr="007A694A">
              <w:rPr>
                <w:rFonts w:cs="Arial"/>
                <w:sz w:val="20"/>
                <w:szCs w:val="20"/>
              </w:rPr>
              <w:t>Plant and equipment</w:t>
            </w:r>
          </w:p>
        </w:tc>
        <w:tc>
          <w:tcPr>
            <w:tcW w:w="1843" w:type="dxa"/>
            <w:shd w:val="clear" w:color="FFFF00" w:fill="auto"/>
            <w:vAlign w:val="center"/>
          </w:tcPr>
          <w:p w14:paraId="0E8CE47B"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shd w:val="clear" w:color="FFFF00" w:fill="auto"/>
            <w:vAlign w:val="center"/>
          </w:tcPr>
          <w:p w14:paraId="4E25FC3A"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38802062" w14:textId="77777777" w:rsidTr="007A694A">
        <w:trPr>
          <w:cantSplit/>
          <w:trHeight w:val="309"/>
        </w:trPr>
        <w:tc>
          <w:tcPr>
            <w:tcW w:w="5933" w:type="dxa"/>
            <w:shd w:val="clear" w:color="FFFF00" w:fill="auto"/>
            <w:vAlign w:val="center"/>
          </w:tcPr>
          <w:p w14:paraId="123D9936" w14:textId="77777777" w:rsidR="007A694A" w:rsidRPr="007A694A" w:rsidRDefault="007A694A" w:rsidP="007A694A">
            <w:pPr>
              <w:tabs>
                <w:tab w:val="left" w:pos="851"/>
                <w:tab w:val="left" w:pos="8496"/>
                <w:tab w:val="right" w:pos="10512"/>
              </w:tabs>
              <w:spacing w:after="0"/>
              <w:ind w:left="227"/>
              <w:rPr>
                <w:rFonts w:cs="Arial"/>
                <w:sz w:val="20"/>
                <w:szCs w:val="20"/>
              </w:rPr>
            </w:pPr>
            <w:r w:rsidRPr="007A694A">
              <w:rPr>
                <w:rFonts w:cs="Arial"/>
                <w:sz w:val="20"/>
                <w:szCs w:val="20"/>
              </w:rPr>
              <w:t>Intangible assets</w:t>
            </w:r>
          </w:p>
        </w:tc>
        <w:tc>
          <w:tcPr>
            <w:tcW w:w="1843" w:type="dxa"/>
            <w:shd w:val="clear" w:color="FFFF00" w:fill="auto"/>
            <w:vAlign w:val="center"/>
          </w:tcPr>
          <w:p w14:paraId="602B72D3"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shd w:val="clear" w:color="FFFF00" w:fill="auto"/>
            <w:vAlign w:val="center"/>
          </w:tcPr>
          <w:p w14:paraId="7DE0EA0E"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02AE169" w14:textId="77777777" w:rsidTr="007A694A">
        <w:trPr>
          <w:cantSplit/>
          <w:trHeight w:val="309"/>
        </w:trPr>
        <w:tc>
          <w:tcPr>
            <w:tcW w:w="5933" w:type="dxa"/>
            <w:shd w:val="clear" w:color="FFFF00" w:fill="auto"/>
            <w:vAlign w:val="center"/>
          </w:tcPr>
          <w:p w14:paraId="26672ED6" w14:textId="77777777" w:rsidR="007A694A" w:rsidRPr="007A694A" w:rsidRDefault="007A694A" w:rsidP="007A694A">
            <w:pPr>
              <w:tabs>
                <w:tab w:val="left" w:pos="851"/>
                <w:tab w:val="left" w:pos="8496"/>
                <w:tab w:val="right" w:pos="10512"/>
              </w:tabs>
              <w:spacing w:after="0"/>
              <w:ind w:left="227"/>
              <w:rPr>
                <w:rFonts w:cs="Arial"/>
                <w:sz w:val="20"/>
                <w:szCs w:val="20"/>
              </w:rPr>
            </w:pPr>
            <w:r w:rsidRPr="007A694A">
              <w:rPr>
                <w:rFonts w:cs="Arial"/>
                <w:sz w:val="20"/>
                <w:szCs w:val="20"/>
              </w:rPr>
              <w:t>Other</w:t>
            </w:r>
          </w:p>
        </w:tc>
        <w:tc>
          <w:tcPr>
            <w:tcW w:w="1843" w:type="dxa"/>
            <w:tcBorders>
              <w:bottom w:val="single" w:sz="4" w:space="0" w:color="auto"/>
            </w:tcBorders>
            <w:shd w:val="clear" w:color="FFFF00" w:fill="auto"/>
            <w:vAlign w:val="center"/>
          </w:tcPr>
          <w:p w14:paraId="5F7C9C69"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tcBorders>
              <w:bottom w:val="single" w:sz="4" w:space="0" w:color="auto"/>
            </w:tcBorders>
            <w:shd w:val="clear" w:color="FFFF00" w:fill="auto"/>
            <w:vAlign w:val="center"/>
          </w:tcPr>
          <w:p w14:paraId="4A894BB9"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44191524" w14:textId="77777777" w:rsidTr="007A694A">
        <w:trPr>
          <w:trHeight w:val="309"/>
        </w:trPr>
        <w:tc>
          <w:tcPr>
            <w:tcW w:w="5933" w:type="dxa"/>
            <w:shd w:val="clear" w:color="FFFF00" w:fill="auto"/>
            <w:vAlign w:val="center"/>
          </w:tcPr>
          <w:p w14:paraId="58162D85"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write-down and impairment of assets</w:t>
            </w:r>
          </w:p>
        </w:tc>
        <w:tc>
          <w:tcPr>
            <w:tcW w:w="1843" w:type="dxa"/>
            <w:tcBorders>
              <w:top w:val="single" w:sz="4" w:space="0" w:color="auto"/>
              <w:bottom w:val="double" w:sz="4" w:space="0" w:color="auto"/>
            </w:tcBorders>
            <w:shd w:val="clear" w:color="FFFF00" w:fill="auto"/>
            <w:vAlign w:val="center"/>
          </w:tcPr>
          <w:p w14:paraId="65DD1FE1"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tcBorders>
              <w:top w:val="single" w:sz="4" w:space="0" w:color="auto"/>
              <w:bottom w:val="double" w:sz="4" w:space="0" w:color="auto"/>
            </w:tcBorders>
            <w:shd w:val="clear" w:color="FFFF00" w:fill="auto"/>
            <w:vAlign w:val="center"/>
          </w:tcPr>
          <w:p w14:paraId="6F1CEF66"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bl>
    <w:p w14:paraId="36C30287" w14:textId="35BA1EF3" w:rsidR="007A694A" w:rsidRPr="007A694A" w:rsidRDefault="007A694A" w:rsidP="007A694A">
      <w:pPr>
        <w:pStyle w:val="Heading2"/>
      </w:pPr>
      <w:r w:rsidRPr="007A694A">
        <w:t>Note 4J: Net losses from sale of assets</w:t>
      </w:r>
    </w:p>
    <w:tbl>
      <w:tblPr>
        <w:tblW w:w="9435" w:type="dxa"/>
        <w:tblLayout w:type="fixed"/>
        <w:tblCellMar>
          <w:left w:w="28" w:type="dxa"/>
          <w:right w:w="28" w:type="dxa"/>
        </w:tblCellMar>
        <w:tblLook w:val="0000" w:firstRow="0" w:lastRow="0" w:firstColumn="0" w:lastColumn="0" w:noHBand="0" w:noVBand="0"/>
      </w:tblPr>
      <w:tblGrid>
        <w:gridCol w:w="5933"/>
        <w:gridCol w:w="1843"/>
        <w:gridCol w:w="1659"/>
      </w:tblGrid>
      <w:tr w:rsidR="007A694A" w:rsidRPr="007A694A" w14:paraId="382BB2E1" w14:textId="77777777" w:rsidTr="007A694A">
        <w:trPr>
          <w:trHeight w:val="262"/>
        </w:trPr>
        <w:tc>
          <w:tcPr>
            <w:tcW w:w="5933" w:type="dxa"/>
            <w:shd w:val="clear" w:color="FFFF00" w:fill="auto"/>
            <w:vAlign w:val="center"/>
          </w:tcPr>
          <w:p w14:paraId="7244C1FE"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sz w:val="20"/>
                <w:szCs w:val="20"/>
              </w:rPr>
              <w:t>Land and buildings</w:t>
            </w:r>
          </w:p>
        </w:tc>
        <w:tc>
          <w:tcPr>
            <w:tcW w:w="1843" w:type="dxa"/>
            <w:shd w:val="clear" w:color="FFFF00" w:fill="auto"/>
            <w:vAlign w:val="center"/>
          </w:tcPr>
          <w:p w14:paraId="52D31C04"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shd w:val="clear" w:color="FFFF00" w:fill="auto"/>
            <w:vAlign w:val="center"/>
          </w:tcPr>
          <w:p w14:paraId="07E6B147" w14:textId="77777777" w:rsidR="007A694A" w:rsidRPr="007A694A" w:rsidRDefault="007A694A" w:rsidP="007A694A">
            <w:pPr>
              <w:tabs>
                <w:tab w:val="left" w:pos="8496"/>
                <w:tab w:val="right" w:pos="10512"/>
              </w:tabs>
              <w:spacing w:after="0"/>
              <w:ind w:right="57"/>
              <w:jc w:val="right"/>
              <w:rPr>
                <w:rFonts w:cs="Arial"/>
                <w:bCs/>
                <w:sz w:val="20"/>
                <w:szCs w:val="20"/>
              </w:rPr>
            </w:pPr>
            <w:r w:rsidRPr="007A694A">
              <w:rPr>
                <w:rFonts w:cs="Arial"/>
                <w:bCs/>
                <w:sz w:val="20"/>
                <w:szCs w:val="20"/>
              </w:rPr>
              <w:t>-</w:t>
            </w:r>
          </w:p>
        </w:tc>
      </w:tr>
      <w:tr w:rsidR="007A694A" w:rsidRPr="007A694A" w14:paraId="3AB13AFC" w14:textId="77777777" w:rsidTr="007A694A">
        <w:trPr>
          <w:cantSplit/>
          <w:trHeight w:val="262"/>
        </w:trPr>
        <w:tc>
          <w:tcPr>
            <w:tcW w:w="5933" w:type="dxa"/>
            <w:shd w:val="clear" w:color="FFFF00" w:fill="auto"/>
            <w:vAlign w:val="center"/>
          </w:tcPr>
          <w:p w14:paraId="7F7A4384"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sz w:val="20"/>
                <w:szCs w:val="20"/>
              </w:rPr>
              <w:t>Plant and equipment</w:t>
            </w:r>
          </w:p>
        </w:tc>
        <w:tc>
          <w:tcPr>
            <w:tcW w:w="1843" w:type="dxa"/>
            <w:shd w:val="clear" w:color="FFFF00" w:fill="auto"/>
            <w:vAlign w:val="center"/>
          </w:tcPr>
          <w:p w14:paraId="107D20BB"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shd w:val="clear" w:color="FFFF00" w:fill="auto"/>
            <w:vAlign w:val="center"/>
          </w:tcPr>
          <w:p w14:paraId="2B5D707D"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9D75666" w14:textId="77777777" w:rsidTr="007A694A">
        <w:trPr>
          <w:cantSplit/>
          <w:trHeight w:val="262"/>
        </w:trPr>
        <w:tc>
          <w:tcPr>
            <w:tcW w:w="5933" w:type="dxa"/>
            <w:shd w:val="clear" w:color="FFFF00" w:fill="auto"/>
            <w:vAlign w:val="center"/>
          </w:tcPr>
          <w:p w14:paraId="3C30ABA4" w14:textId="77777777"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Intangibles</w:t>
            </w:r>
          </w:p>
        </w:tc>
        <w:tc>
          <w:tcPr>
            <w:tcW w:w="1843" w:type="dxa"/>
            <w:shd w:val="clear" w:color="FFFF00" w:fill="auto"/>
            <w:vAlign w:val="center"/>
          </w:tcPr>
          <w:p w14:paraId="3235811B"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shd w:val="clear" w:color="FFFF00" w:fill="auto"/>
            <w:vAlign w:val="center"/>
          </w:tcPr>
          <w:p w14:paraId="49A6AA12"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337E575F" w14:textId="77777777" w:rsidTr="007A694A">
        <w:trPr>
          <w:trHeight w:val="262"/>
        </w:trPr>
        <w:tc>
          <w:tcPr>
            <w:tcW w:w="5933" w:type="dxa"/>
            <w:shd w:val="clear" w:color="FFFF00" w:fill="auto"/>
            <w:vAlign w:val="center"/>
          </w:tcPr>
          <w:p w14:paraId="751A4312"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net losses from asset sales</w:t>
            </w:r>
          </w:p>
        </w:tc>
        <w:tc>
          <w:tcPr>
            <w:tcW w:w="1843" w:type="dxa"/>
            <w:tcBorders>
              <w:top w:val="single" w:sz="4" w:space="0" w:color="auto"/>
              <w:bottom w:val="double" w:sz="4" w:space="0" w:color="auto"/>
            </w:tcBorders>
            <w:shd w:val="clear" w:color="FFFF00" w:fill="auto"/>
            <w:vAlign w:val="center"/>
          </w:tcPr>
          <w:p w14:paraId="0B8BF657" w14:textId="77777777" w:rsidR="007A694A" w:rsidRPr="007A694A" w:rsidRDefault="007A694A" w:rsidP="007A694A">
            <w:pPr>
              <w:tabs>
                <w:tab w:val="left" w:pos="8496"/>
                <w:tab w:val="right" w:pos="10512"/>
              </w:tabs>
              <w:spacing w:after="0"/>
              <w:ind w:right="57"/>
              <w:jc w:val="right"/>
              <w:rPr>
                <w:rFonts w:cs="Arial"/>
                <w:b/>
                <w:sz w:val="20"/>
                <w:szCs w:val="20"/>
              </w:rPr>
            </w:pPr>
            <w:r w:rsidRPr="007A694A">
              <w:rPr>
                <w:rFonts w:cs="Arial"/>
                <w:b/>
                <w:sz w:val="20"/>
                <w:szCs w:val="20"/>
              </w:rPr>
              <w:t>-</w:t>
            </w:r>
          </w:p>
        </w:tc>
        <w:tc>
          <w:tcPr>
            <w:tcW w:w="1659" w:type="dxa"/>
            <w:tcBorders>
              <w:top w:val="single" w:sz="4" w:space="0" w:color="auto"/>
              <w:bottom w:val="double" w:sz="4" w:space="0" w:color="auto"/>
            </w:tcBorders>
            <w:shd w:val="clear" w:color="FFFF00" w:fill="auto"/>
            <w:vAlign w:val="center"/>
          </w:tcPr>
          <w:p w14:paraId="13761132" w14:textId="77777777" w:rsidR="007A694A" w:rsidRPr="007A694A" w:rsidRDefault="007A694A" w:rsidP="007A694A">
            <w:pPr>
              <w:tabs>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0621F3CD" w14:textId="77777777" w:rsidTr="007A694A">
        <w:trPr>
          <w:trHeight w:val="262"/>
        </w:trPr>
        <w:tc>
          <w:tcPr>
            <w:tcW w:w="5933" w:type="dxa"/>
            <w:shd w:val="clear" w:color="FFFF00" w:fill="auto"/>
            <w:vAlign w:val="center"/>
          </w:tcPr>
          <w:p w14:paraId="10EAB7CC" w14:textId="77777777" w:rsidR="007A694A" w:rsidRPr="007A694A" w:rsidRDefault="007A694A" w:rsidP="007A694A">
            <w:pPr>
              <w:tabs>
                <w:tab w:val="left" w:pos="851"/>
                <w:tab w:val="left" w:pos="8496"/>
                <w:tab w:val="right" w:pos="10512"/>
              </w:tabs>
              <w:spacing w:after="0"/>
              <w:rPr>
                <w:rFonts w:cs="Arial"/>
                <w:b/>
                <w:sz w:val="20"/>
                <w:szCs w:val="20"/>
              </w:rPr>
            </w:pPr>
          </w:p>
        </w:tc>
        <w:tc>
          <w:tcPr>
            <w:tcW w:w="1843" w:type="dxa"/>
            <w:tcBorders>
              <w:top w:val="double" w:sz="4" w:space="0" w:color="auto"/>
            </w:tcBorders>
            <w:shd w:val="clear" w:color="FFFF00" w:fill="auto"/>
            <w:vAlign w:val="center"/>
          </w:tcPr>
          <w:p w14:paraId="1799D03F" w14:textId="77777777" w:rsidR="007A694A" w:rsidRPr="007A694A" w:rsidRDefault="007A694A" w:rsidP="007A694A">
            <w:pPr>
              <w:tabs>
                <w:tab w:val="left" w:pos="8496"/>
                <w:tab w:val="right" w:pos="10512"/>
              </w:tabs>
              <w:spacing w:after="0"/>
              <w:ind w:right="57"/>
              <w:jc w:val="right"/>
              <w:rPr>
                <w:rFonts w:cs="Arial"/>
                <w:b/>
                <w:sz w:val="20"/>
                <w:szCs w:val="20"/>
              </w:rPr>
            </w:pPr>
          </w:p>
        </w:tc>
        <w:tc>
          <w:tcPr>
            <w:tcW w:w="1659" w:type="dxa"/>
            <w:tcBorders>
              <w:top w:val="double" w:sz="4" w:space="0" w:color="auto"/>
            </w:tcBorders>
            <w:shd w:val="clear" w:color="FFFF00" w:fill="auto"/>
            <w:vAlign w:val="center"/>
          </w:tcPr>
          <w:p w14:paraId="02D6D124" w14:textId="77777777" w:rsidR="007A694A" w:rsidRPr="007A694A" w:rsidRDefault="007A694A" w:rsidP="007A694A">
            <w:pPr>
              <w:tabs>
                <w:tab w:val="left" w:pos="8496"/>
                <w:tab w:val="right" w:pos="10512"/>
              </w:tabs>
              <w:spacing w:after="0"/>
              <w:ind w:right="57"/>
              <w:jc w:val="right"/>
              <w:rPr>
                <w:rFonts w:cs="Arial"/>
                <w:sz w:val="20"/>
                <w:szCs w:val="20"/>
              </w:rPr>
            </w:pPr>
          </w:p>
        </w:tc>
      </w:tr>
    </w:tbl>
    <w:p w14:paraId="3B04239B" w14:textId="6C85BEC8" w:rsidR="007A694A" w:rsidRPr="007A694A" w:rsidRDefault="007A694A" w:rsidP="007A694A">
      <w:pPr>
        <w:pStyle w:val="Heading2"/>
      </w:pPr>
      <w:r w:rsidRPr="007A694A">
        <w:t>Note 4K: Other expenses</w:t>
      </w:r>
    </w:p>
    <w:tbl>
      <w:tblPr>
        <w:tblW w:w="9465" w:type="dxa"/>
        <w:tblLayout w:type="fixed"/>
        <w:tblCellMar>
          <w:left w:w="28" w:type="dxa"/>
          <w:right w:w="28" w:type="dxa"/>
        </w:tblCellMar>
        <w:tblLook w:val="0000" w:firstRow="0" w:lastRow="0" w:firstColumn="0" w:lastColumn="0" w:noHBand="0" w:noVBand="0"/>
      </w:tblPr>
      <w:tblGrid>
        <w:gridCol w:w="5952"/>
        <w:gridCol w:w="1849"/>
        <w:gridCol w:w="1664"/>
      </w:tblGrid>
      <w:tr w:rsidR="007A694A" w:rsidRPr="007A694A" w14:paraId="6907806D" w14:textId="77777777" w:rsidTr="007A694A">
        <w:trPr>
          <w:cantSplit/>
          <w:trHeight w:val="280"/>
        </w:trPr>
        <w:tc>
          <w:tcPr>
            <w:tcW w:w="5952" w:type="dxa"/>
            <w:shd w:val="clear" w:color="FFFF00" w:fill="auto"/>
            <w:vAlign w:val="center"/>
          </w:tcPr>
          <w:p w14:paraId="28D6B26C" w14:textId="518DFDC5" w:rsidR="007A694A" w:rsidRPr="007A694A" w:rsidRDefault="007A694A" w:rsidP="007A694A">
            <w:pPr>
              <w:tabs>
                <w:tab w:val="left" w:pos="851"/>
                <w:tab w:val="left" w:pos="8496"/>
                <w:tab w:val="right" w:pos="10512"/>
              </w:tabs>
              <w:spacing w:after="0"/>
              <w:rPr>
                <w:rFonts w:cs="Arial"/>
                <w:sz w:val="20"/>
                <w:szCs w:val="20"/>
              </w:rPr>
            </w:pPr>
            <w:r w:rsidRPr="007A694A">
              <w:rPr>
                <w:rFonts w:cs="Arial"/>
                <w:sz w:val="20"/>
                <w:szCs w:val="20"/>
              </w:rPr>
              <w:t xml:space="preserve">Penalties </w:t>
            </w:r>
            <w:r>
              <w:rPr>
                <w:rFonts w:cs="Arial"/>
                <w:sz w:val="20"/>
                <w:szCs w:val="20"/>
              </w:rPr>
              <w:t xml:space="preserve">– </w:t>
            </w:r>
            <w:r w:rsidRPr="007A694A">
              <w:rPr>
                <w:rFonts w:cs="Arial"/>
                <w:sz w:val="20"/>
                <w:szCs w:val="20"/>
              </w:rPr>
              <w:t xml:space="preserve">via RO Act or the </w:t>
            </w:r>
            <w:r w:rsidRPr="007A694A">
              <w:rPr>
                <w:rFonts w:cs="Arial"/>
                <w:i/>
                <w:sz w:val="20"/>
                <w:szCs w:val="20"/>
              </w:rPr>
              <w:t>Fair Work Act 2009</w:t>
            </w:r>
            <w:r w:rsidRPr="007A694A">
              <w:rPr>
                <w:rFonts w:cs="Arial"/>
                <w:sz w:val="20"/>
                <w:szCs w:val="20"/>
              </w:rPr>
              <w:t>*</w:t>
            </w:r>
          </w:p>
        </w:tc>
        <w:tc>
          <w:tcPr>
            <w:tcW w:w="1849" w:type="dxa"/>
            <w:tcBorders>
              <w:bottom w:val="single" w:sz="4" w:space="0" w:color="auto"/>
            </w:tcBorders>
            <w:shd w:val="clear" w:color="FFFF00" w:fill="auto"/>
            <w:vAlign w:val="center"/>
          </w:tcPr>
          <w:p w14:paraId="4F87AD27"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64" w:type="dxa"/>
            <w:tcBorders>
              <w:bottom w:val="single" w:sz="4" w:space="0" w:color="auto"/>
            </w:tcBorders>
            <w:shd w:val="clear" w:color="FFFF00" w:fill="auto"/>
            <w:vAlign w:val="center"/>
          </w:tcPr>
          <w:p w14:paraId="230A9BCB"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630AA8E6" w14:textId="77777777" w:rsidTr="007A694A">
        <w:trPr>
          <w:trHeight w:val="280"/>
        </w:trPr>
        <w:tc>
          <w:tcPr>
            <w:tcW w:w="5952" w:type="dxa"/>
            <w:shd w:val="clear" w:color="FFFF00" w:fill="auto"/>
            <w:vAlign w:val="center"/>
          </w:tcPr>
          <w:p w14:paraId="5FD6D2F3" w14:textId="77777777" w:rsidR="007A694A" w:rsidRPr="007A694A" w:rsidRDefault="007A694A" w:rsidP="007A694A">
            <w:pPr>
              <w:tabs>
                <w:tab w:val="left" w:pos="851"/>
                <w:tab w:val="left" w:pos="8496"/>
                <w:tab w:val="right" w:pos="10512"/>
              </w:tabs>
              <w:spacing w:after="0"/>
              <w:rPr>
                <w:rFonts w:cs="Arial"/>
                <w:b/>
                <w:sz w:val="20"/>
                <w:szCs w:val="20"/>
              </w:rPr>
            </w:pPr>
            <w:r w:rsidRPr="007A694A">
              <w:rPr>
                <w:rFonts w:cs="Arial"/>
                <w:b/>
                <w:sz w:val="20"/>
                <w:szCs w:val="20"/>
              </w:rPr>
              <w:t>Total other expenses</w:t>
            </w:r>
          </w:p>
        </w:tc>
        <w:tc>
          <w:tcPr>
            <w:tcW w:w="1849" w:type="dxa"/>
            <w:tcBorders>
              <w:top w:val="single" w:sz="4" w:space="0" w:color="auto"/>
              <w:bottom w:val="double" w:sz="4" w:space="0" w:color="auto"/>
            </w:tcBorders>
            <w:shd w:val="clear" w:color="FFFF00" w:fill="auto"/>
            <w:vAlign w:val="center"/>
          </w:tcPr>
          <w:p w14:paraId="4F67B00F"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r w:rsidRPr="007A694A">
              <w:rPr>
                <w:rFonts w:cs="Arial"/>
                <w:b/>
                <w:sz w:val="20"/>
                <w:szCs w:val="20"/>
              </w:rPr>
              <w:t>-</w:t>
            </w:r>
          </w:p>
        </w:tc>
        <w:tc>
          <w:tcPr>
            <w:tcW w:w="1664" w:type="dxa"/>
            <w:tcBorders>
              <w:top w:val="single" w:sz="4" w:space="0" w:color="auto"/>
              <w:bottom w:val="double" w:sz="4" w:space="0" w:color="auto"/>
            </w:tcBorders>
            <w:shd w:val="clear" w:color="FFFF00" w:fill="auto"/>
            <w:vAlign w:val="center"/>
          </w:tcPr>
          <w:p w14:paraId="57DA0BFC" w14:textId="77777777" w:rsidR="007A694A" w:rsidRPr="007A694A" w:rsidRDefault="007A694A" w:rsidP="007A694A">
            <w:pPr>
              <w:tabs>
                <w:tab w:val="left" w:pos="3233"/>
                <w:tab w:val="left" w:pos="8496"/>
                <w:tab w:val="right" w:pos="10512"/>
              </w:tabs>
              <w:spacing w:after="0"/>
              <w:ind w:right="57"/>
              <w:jc w:val="right"/>
              <w:rPr>
                <w:rFonts w:cs="Arial"/>
                <w:sz w:val="20"/>
                <w:szCs w:val="20"/>
              </w:rPr>
            </w:pPr>
            <w:r w:rsidRPr="007A694A">
              <w:rPr>
                <w:rFonts w:cs="Arial"/>
                <w:sz w:val="20"/>
                <w:szCs w:val="20"/>
              </w:rPr>
              <w:t>-</w:t>
            </w:r>
          </w:p>
        </w:tc>
      </w:tr>
      <w:tr w:rsidR="007A694A" w:rsidRPr="007A694A" w14:paraId="19B64F39" w14:textId="77777777" w:rsidTr="007A694A">
        <w:trPr>
          <w:trHeight w:val="280"/>
        </w:trPr>
        <w:tc>
          <w:tcPr>
            <w:tcW w:w="5952" w:type="dxa"/>
            <w:shd w:val="clear" w:color="FFFF00" w:fill="auto"/>
            <w:vAlign w:val="center"/>
          </w:tcPr>
          <w:p w14:paraId="2AFE5E0A" w14:textId="77777777" w:rsidR="007A694A" w:rsidRPr="007A694A" w:rsidRDefault="007A694A" w:rsidP="007A694A">
            <w:pPr>
              <w:tabs>
                <w:tab w:val="left" w:pos="851"/>
                <w:tab w:val="left" w:pos="8496"/>
                <w:tab w:val="right" w:pos="10512"/>
              </w:tabs>
              <w:spacing w:after="0"/>
              <w:rPr>
                <w:rFonts w:cs="Arial"/>
                <w:b/>
                <w:sz w:val="20"/>
                <w:szCs w:val="20"/>
              </w:rPr>
            </w:pPr>
          </w:p>
        </w:tc>
        <w:tc>
          <w:tcPr>
            <w:tcW w:w="1849" w:type="dxa"/>
            <w:tcBorders>
              <w:top w:val="double" w:sz="4" w:space="0" w:color="auto"/>
            </w:tcBorders>
            <w:shd w:val="clear" w:color="FFFF00" w:fill="auto"/>
            <w:vAlign w:val="center"/>
          </w:tcPr>
          <w:p w14:paraId="7B6A8157" w14:textId="77777777" w:rsidR="007A694A" w:rsidRPr="007A694A" w:rsidRDefault="007A694A" w:rsidP="007A694A">
            <w:pPr>
              <w:tabs>
                <w:tab w:val="left" w:pos="3233"/>
                <w:tab w:val="left" w:pos="8496"/>
                <w:tab w:val="right" w:pos="10512"/>
              </w:tabs>
              <w:spacing w:after="0"/>
              <w:ind w:right="57"/>
              <w:jc w:val="right"/>
              <w:rPr>
                <w:rFonts w:cs="Arial"/>
                <w:b/>
                <w:sz w:val="20"/>
                <w:szCs w:val="20"/>
              </w:rPr>
            </w:pPr>
          </w:p>
        </w:tc>
        <w:tc>
          <w:tcPr>
            <w:tcW w:w="1664" w:type="dxa"/>
            <w:tcBorders>
              <w:top w:val="double" w:sz="4" w:space="0" w:color="auto"/>
            </w:tcBorders>
            <w:shd w:val="clear" w:color="FFFF00" w:fill="auto"/>
            <w:vAlign w:val="center"/>
          </w:tcPr>
          <w:p w14:paraId="3FF0F365" w14:textId="77777777" w:rsidR="007A694A" w:rsidRPr="007A694A" w:rsidRDefault="007A694A" w:rsidP="007A694A">
            <w:pPr>
              <w:tabs>
                <w:tab w:val="left" w:pos="1602"/>
                <w:tab w:val="left" w:pos="8496"/>
                <w:tab w:val="right" w:pos="10512"/>
              </w:tabs>
              <w:spacing w:after="0"/>
              <w:ind w:right="57"/>
              <w:jc w:val="right"/>
              <w:rPr>
                <w:rFonts w:cs="Arial"/>
                <w:sz w:val="20"/>
                <w:szCs w:val="20"/>
              </w:rPr>
            </w:pPr>
          </w:p>
        </w:tc>
      </w:tr>
    </w:tbl>
    <w:p w14:paraId="0209F5E8" w14:textId="77777777" w:rsidR="007A694A" w:rsidRDefault="007A694A" w:rsidP="007A694A">
      <w:pPr>
        <w:spacing w:after="0" w:line="240" w:lineRule="auto"/>
        <w:rPr>
          <w:sz w:val="20"/>
        </w:rPr>
      </w:pPr>
    </w:p>
    <w:p w14:paraId="72507D4B" w14:textId="0957C908" w:rsidR="007A694A" w:rsidRPr="007A694A" w:rsidRDefault="007A694A" w:rsidP="007A694A">
      <w:pPr>
        <w:spacing w:after="0" w:line="240" w:lineRule="auto"/>
        <w:rPr>
          <w:sz w:val="16"/>
          <w:szCs w:val="16"/>
        </w:rPr>
      </w:pPr>
      <w:r w:rsidRPr="007A694A">
        <w:rPr>
          <w:sz w:val="16"/>
          <w:szCs w:val="16"/>
        </w:rPr>
        <w:t>* As required by the Reporting Guidelines. Item to remain even if ‘nil’ unless the reporting unit opts to disclose it in the Officer Declaration Statement.</w:t>
      </w:r>
    </w:p>
    <w:p w14:paraId="45BD48A7" w14:textId="77777777" w:rsidR="00D54771" w:rsidRPr="00A3429B" w:rsidRDefault="00D54771" w:rsidP="00115312">
      <w:pPr>
        <w:ind w:firstLine="567"/>
        <w:rPr>
          <w:b/>
          <w:i/>
        </w:rPr>
      </w:pPr>
    </w:p>
    <w:p w14:paraId="26C70D1F" w14:textId="4D21A066" w:rsidR="002A7751" w:rsidRDefault="002A7751">
      <w:pPr>
        <w:rPr>
          <w:rFonts w:cs="Arial"/>
        </w:rPr>
      </w:pPr>
      <w:r>
        <w:rPr>
          <w:rFonts w:cs="Arial"/>
        </w:rPr>
        <w:br w:type="page"/>
      </w:r>
    </w:p>
    <w:p w14:paraId="34E090C1" w14:textId="77777777" w:rsidR="002A7751" w:rsidRDefault="002A7751" w:rsidP="002A7751">
      <w:pPr>
        <w:spacing w:after="0" w:line="240" w:lineRule="auto"/>
        <w:rPr>
          <w:sz w:val="20"/>
        </w:rPr>
      </w:pPr>
    </w:p>
    <w:p w14:paraId="261E15BB" w14:textId="77777777" w:rsidR="002A7751" w:rsidRDefault="002A7751" w:rsidP="002A7751">
      <w:pPr>
        <w:spacing w:after="0" w:line="240" w:lineRule="auto"/>
        <w:rPr>
          <w:sz w:val="20"/>
        </w:rPr>
      </w:pPr>
    </w:p>
    <w:p w14:paraId="6B3463B3" w14:textId="77777777" w:rsidR="002A7751" w:rsidRDefault="002A7751" w:rsidP="002A7751">
      <w:pPr>
        <w:spacing w:after="0" w:line="240" w:lineRule="auto"/>
        <w:rPr>
          <w:sz w:val="20"/>
        </w:rPr>
      </w:pPr>
    </w:p>
    <w:tbl>
      <w:tblPr>
        <w:tblW w:w="9362" w:type="dxa"/>
        <w:tblLayout w:type="fixed"/>
        <w:tblCellMar>
          <w:left w:w="28" w:type="dxa"/>
          <w:right w:w="28" w:type="dxa"/>
        </w:tblCellMar>
        <w:tblLook w:val="0000" w:firstRow="0" w:lastRow="0" w:firstColumn="0" w:lastColumn="0" w:noHBand="0" w:noVBand="0"/>
      </w:tblPr>
      <w:tblGrid>
        <w:gridCol w:w="5888"/>
        <w:gridCol w:w="1828"/>
        <w:gridCol w:w="1646"/>
      </w:tblGrid>
      <w:tr w:rsidR="002A7751" w:rsidRPr="007D65A7" w14:paraId="228782F6" w14:textId="77777777" w:rsidTr="009D4E52">
        <w:trPr>
          <w:trHeight w:val="320"/>
        </w:trPr>
        <w:tc>
          <w:tcPr>
            <w:tcW w:w="5888" w:type="dxa"/>
            <w:shd w:val="clear" w:color="FFFF00" w:fill="auto"/>
          </w:tcPr>
          <w:p w14:paraId="53E1AFC7" w14:textId="77777777" w:rsidR="002A7751" w:rsidRPr="007D65A7" w:rsidRDefault="002A7751" w:rsidP="009D4E52">
            <w:pPr>
              <w:tabs>
                <w:tab w:val="left" w:pos="851"/>
                <w:tab w:val="left" w:pos="8496"/>
                <w:tab w:val="right" w:pos="10512"/>
              </w:tabs>
              <w:spacing w:after="0"/>
              <w:rPr>
                <w:rFonts w:cs="Arial"/>
                <w:b/>
                <w:iCs/>
                <w:sz w:val="20"/>
              </w:rPr>
            </w:pPr>
            <w:r w:rsidRPr="007D65A7">
              <w:rPr>
                <w:rFonts w:cs="Arial"/>
                <w:b/>
                <w:bCs/>
                <w:sz w:val="20"/>
              </w:rPr>
              <w:br w:type="page"/>
            </w:r>
          </w:p>
        </w:tc>
        <w:tc>
          <w:tcPr>
            <w:tcW w:w="1828" w:type="dxa"/>
            <w:shd w:val="clear" w:color="FFFF00" w:fill="auto"/>
            <w:vAlign w:val="center"/>
          </w:tcPr>
          <w:p w14:paraId="142158E9" w14:textId="77777777" w:rsidR="002A7751" w:rsidRPr="007D65A7" w:rsidRDefault="002A7751" w:rsidP="009D4E52">
            <w:pPr>
              <w:tabs>
                <w:tab w:val="left" w:pos="8496"/>
                <w:tab w:val="right" w:pos="10512"/>
              </w:tabs>
              <w:spacing w:after="0"/>
              <w:ind w:right="57"/>
              <w:jc w:val="right"/>
              <w:rPr>
                <w:rFonts w:cs="Arial"/>
                <w:b/>
                <w:iCs/>
                <w:sz w:val="20"/>
              </w:rPr>
            </w:pPr>
            <w:r w:rsidRPr="007D65A7">
              <w:rPr>
                <w:rFonts w:cs="Arial"/>
                <w:b/>
                <w:iCs/>
                <w:sz w:val="20"/>
              </w:rPr>
              <w:t>2018</w:t>
            </w:r>
          </w:p>
        </w:tc>
        <w:tc>
          <w:tcPr>
            <w:tcW w:w="1646" w:type="dxa"/>
            <w:shd w:val="clear" w:color="FFFF00" w:fill="auto"/>
            <w:vAlign w:val="center"/>
          </w:tcPr>
          <w:p w14:paraId="5E5CA089" w14:textId="77777777" w:rsidR="002A7751" w:rsidRPr="007D65A7" w:rsidRDefault="002A7751" w:rsidP="009D4E52">
            <w:pPr>
              <w:tabs>
                <w:tab w:val="left" w:pos="8496"/>
                <w:tab w:val="right" w:pos="10512"/>
              </w:tabs>
              <w:spacing w:after="0"/>
              <w:ind w:right="57"/>
              <w:jc w:val="right"/>
              <w:rPr>
                <w:rFonts w:cs="Arial"/>
                <w:iCs/>
                <w:sz w:val="20"/>
              </w:rPr>
            </w:pPr>
            <w:r w:rsidRPr="007D65A7">
              <w:rPr>
                <w:rFonts w:cs="Arial"/>
                <w:iCs/>
                <w:sz w:val="20"/>
              </w:rPr>
              <w:t>2017</w:t>
            </w:r>
          </w:p>
        </w:tc>
      </w:tr>
      <w:tr w:rsidR="002A7751" w:rsidRPr="007D65A7" w14:paraId="6EEA07D9" w14:textId="77777777" w:rsidTr="009D4E52">
        <w:trPr>
          <w:trHeight w:val="320"/>
        </w:trPr>
        <w:tc>
          <w:tcPr>
            <w:tcW w:w="5888" w:type="dxa"/>
            <w:shd w:val="clear" w:color="FFFF00" w:fill="auto"/>
          </w:tcPr>
          <w:p w14:paraId="43B7CD04" w14:textId="77777777" w:rsidR="002A7751" w:rsidRPr="007D65A7" w:rsidRDefault="002A7751" w:rsidP="009D4E52">
            <w:pPr>
              <w:tabs>
                <w:tab w:val="left" w:pos="851"/>
                <w:tab w:val="left" w:pos="8496"/>
                <w:tab w:val="right" w:pos="10512"/>
              </w:tabs>
              <w:spacing w:after="0"/>
              <w:rPr>
                <w:rFonts w:cs="Arial"/>
                <w:b/>
                <w:iCs/>
                <w:sz w:val="20"/>
              </w:rPr>
            </w:pPr>
          </w:p>
        </w:tc>
        <w:tc>
          <w:tcPr>
            <w:tcW w:w="1828" w:type="dxa"/>
            <w:shd w:val="clear" w:color="FFFF00" w:fill="auto"/>
            <w:vAlign w:val="center"/>
          </w:tcPr>
          <w:p w14:paraId="7D40EE63" w14:textId="77777777" w:rsidR="002A7751" w:rsidRPr="007D65A7" w:rsidRDefault="002A7751" w:rsidP="009D4E52">
            <w:pPr>
              <w:tabs>
                <w:tab w:val="left" w:pos="851"/>
                <w:tab w:val="left" w:pos="8496"/>
                <w:tab w:val="right" w:pos="10512"/>
              </w:tabs>
              <w:spacing w:after="0"/>
              <w:ind w:right="57"/>
              <w:jc w:val="right"/>
              <w:rPr>
                <w:rFonts w:cs="Arial"/>
                <w:b/>
                <w:iCs/>
                <w:sz w:val="20"/>
              </w:rPr>
            </w:pPr>
            <w:r w:rsidRPr="007D65A7">
              <w:rPr>
                <w:rFonts w:cs="Arial"/>
                <w:b/>
                <w:iCs/>
                <w:sz w:val="20"/>
              </w:rPr>
              <w:t>$</w:t>
            </w:r>
          </w:p>
        </w:tc>
        <w:tc>
          <w:tcPr>
            <w:tcW w:w="1646" w:type="dxa"/>
            <w:shd w:val="clear" w:color="FFFF00" w:fill="auto"/>
            <w:vAlign w:val="center"/>
          </w:tcPr>
          <w:p w14:paraId="3F06474C" w14:textId="77777777" w:rsidR="002A7751" w:rsidRPr="007D65A7" w:rsidRDefault="002A7751" w:rsidP="009D4E52">
            <w:pPr>
              <w:tabs>
                <w:tab w:val="left" w:pos="851"/>
                <w:tab w:val="left" w:pos="8496"/>
                <w:tab w:val="right" w:pos="10512"/>
              </w:tabs>
              <w:spacing w:after="0"/>
              <w:ind w:right="57"/>
              <w:jc w:val="right"/>
              <w:rPr>
                <w:rFonts w:cs="Arial"/>
                <w:iCs/>
                <w:sz w:val="20"/>
              </w:rPr>
            </w:pPr>
            <w:r w:rsidRPr="007D65A7">
              <w:rPr>
                <w:rFonts w:cs="Arial"/>
                <w:iCs/>
                <w:sz w:val="20"/>
              </w:rPr>
              <w:t>$</w:t>
            </w:r>
          </w:p>
        </w:tc>
      </w:tr>
    </w:tbl>
    <w:p w14:paraId="4E6BC731" w14:textId="3DE5F58E" w:rsidR="002A7751" w:rsidRPr="002A7751" w:rsidRDefault="002A7751" w:rsidP="002A7751">
      <w:pPr>
        <w:pStyle w:val="Heading2"/>
      </w:pPr>
      <w:r w:rsidRPr="00B64F65">
        <w:t>Note 5</w:t>
      </w:r>
      <w:r w:rsidRPr="00B64F65">
        <w:tab/>
        <w:t>Current Assets</w:t>
      </w:r>
    </w:p>
    <w:p w14:paraId="0E31926B" w14:textId="136A8C5B" w:rsidR="002A7751" w:rsidRPr="002A7751" w:rsidRDefault="002A7751" w:rsidP="002A7751">
      <w:pPr>
        <w:pStyle w:val="Heading2"/>
      </w:pPr>
      <w:r w:rsidRPr="002E6A1E">
        <w:t>Note 5A: Cash and Cash Equivalents</w:t>
      </w:r>
    </w:p>
    <w:tbl>
      <w:tblPr>
        <w:tblW w:w="9346" w:type="dxa"/>
        <w:tblLayout w:type="fixed"/>
        <w:tblCellMar>
          <w:left w:w="28" w:type="dxa"/>
          <w:right w:w="28" w:type="dxa"/>
        </w:tblCellMar>
        <w:tblLook w:val="0000" w:firstRow="0" w:lastRow="0" w:firstColumn="0" w:lastColumn="0" w:noHBand="0" w:noVBand="0"/>
      </w:tblPr>
      <w:tblGrid>
        <w:gridCol w:w="5877"/>
        <w:gridCol w:w="1826"/>
        <w:gridCol w:w="1643"/>
      </w:tblGrid>
      <w:tr w:rsidR="002A7751" w:rsidRPr="002A7751" w14:paraId="36986EAD" w14:textId="77777777" w:rsidTr="009D4E52">
        <w:trPr>
          <w:cantSplit/>
          <w:trHeight w:val="317"/>
        </w:trPr>
        <w:tc>
          <w:tcPr>
            <w:tcW w:w="5877" w:type="dxa"/>
            <w:shd w:val="clear" w:color="FFFF00" w:fill="auto"/>
            <w:vAlign w:val="center"/>
          </w:tcPr>
          <w:p w14:paraId="1ECAC4A0" w14:textId="77777777" w:rsidR="002A7751" w:rsidRPr="002A7751" w:rsidRDefault="002A7751" w:rsidP="009D4E52">
            <w:pPr>
              <w:tabs>
                <w:tab w:val="left" w:pos="851"/>
                <w:tab w:val="left" w:pos="8496"/>
                <w:tab w:val="right" w:pos="10512"/>
              </w:tabs>
              <w:spacing w:after="0"/>
              <w:rPr>
                <w:rFonts w:cs="Arial"/>
                <w:sz w:val="20"/>
                <w:szCs w:val="20"/>
              </w:rPr>
            </w:pPr>
            <w:r w:rsidRPr="002A7751">
              <w:rPr>
                <w:rFonts w:cs="Arial"/>
                <w:sz w:val="20"/>
                <w:szCs w:val="20"/>
              </w:rPr>
              <w:t xml:space="preserve">Cash at bank </w:t>
            </w:r>
          </w:p>
        </w:tc>
        <w:tc>
          <w:tcPr>
            <w:tcW w:w="1826" w:type="dxa"/>
            <w:shd w:val="clear" w:color="FFFF00" w:fill="auto"/>
            <w:vAlign w:val="center"/>
          </w:tcPr>
          <w:p w14:paraId="63E5F8FA" w14:textId="77777777" w:rsidR="002A7751" w:rsidRPr="002A7751" w:rsidRDefault="002A7751" w:rsidP="009D4E52">
            <w:pPr>
              <w:tabs>
                <w:tab w:val="left" w:pos="2666"/>
                <w:tab w:val="left" w:pos="8496"/>
                <w:tab w:val="right" w:pos="10512"/>
              </w:tabs>
              <w:spacing w:after="0"/>
              <w:ind w:right="57"/>
              <w:jc w:val="right"/>
              <w:rPr>
                <w:rFonts w:cs="Arial"/>
                <w:b/>
                <w:sz w:val="20"/>
                <w:szCs w:val="20"/>
              </w:rPr>
            </w:pPr>
            <w:r w:rsidRPr="002A7751">
              <w:rPr>
                <w:rFonts w:cs="Arial"/>
                <w:b/>
                <w:sz w:val="20"/>
                <w:szCs w:val="20"/>
              </w:rPr>
              <w:t>-</w:t>
            </w:r>
          </w:p>
        </w:tc>
        <w:tc>
          <w:tcPr>
            <w:tcW w:w="1643" w:type="dxa"/>
            <w:shd w:val="clear" w:color="FFFF00" w:fill="auto"/>
            <w:vAlign w:val="center"/>
          </w:tcPr>
          <w:p w14:paraId="088D7A45" w14:textId="77777777" w:rsidR="002A7751" w:rsidRPr="002A7751" w:rsidRDefault="002A7751" w:rsidP="009D4E52">
            <w:pPr>
              <w:tabs>
                <w:tab w:val="left" w:pos="1886"/>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22DF607A" w14:textId="77777777" w:rsidTr="009D4E52">
        <w:trPr>
          <w:cantSplit/>
          <w:trHeight w:val="317"/>
        </w:trPr>
        <w:tc>
          <w:tcPr>
            <w:tcW w:w="5877" w:type="dxa"/>
            <w:shd w:val="clear" w:color="FFFF00" w:fill="auto"/>
            <w:vAlign w:val="center"/>
          </w:tcPr>
          <w:p w14:paraId="10DAB2E0" w14:textId="77777777" w:rsidR="002A7751" w:rsidRPr="002A7751" w:rsidRDefault="002A7751" w:rsidP="009D4E52">
            <w:pPr>
              <w:tabs>
                <w:tab w:val="left" w:pos="851"/>
                <w:tab w:val="left" w:pos="8496"/>
                <w:tab w:val="right" w:pos="10512"/>
              </w:tabs>
              <w:spacing w:after="0"/>
              <w:rPr>
                <w:rFonts w:cs="Arial"/>
                <w:sz w:val="20"/>
                <w:szCs w:val="20"/>
              </w:rPr>
            </w:pPr>
            <w:r w:rsidRPr="002A7751">
              <w:rPr>
                <w:rFonts w:cs="Arial"/>
                <w:sz w:val="20"/>
                <w:szCs w:val="20"/>
              </w:rPr>
              <w:t>Cash on hand</w:t>
            </w:r>
          </w:p>
        </w:tc>
        <w:tc>
          <w:tcPr>
            <w:tcW w:w="1826" w:type="dxa"/>
            <w:shd w:val="clear" w:color="FFFF00" w:fill="auto"/>
            <w:vAlign w:val="center"/>
          </w:tcPr>
          <w:p w14:paraId="310CEE8D" w14:textId="77777777" w:rsidR="002A7751" w:rsidRPr="002A7751" w:rsidRDefault="002A7751" w:rsidP="009D4E52">
            <w:pPr>
              <w:tabs>
                <w:tab w:val="left" w:pos="2666"/>
                <w:tab w:val="left" w:pos="8496"/>
                <w:tab w:val="right" w:pos="10512"/>
              </w:tabs>
              <w:spacing w:after="0"/>
              <w:ind w:right="57"/>
              <w:jc w:val="right"/>
              <w:rPr>
                <w:rFonts w:cs="Arial"/>
                <w:b/>
                <w:sz w:val="20"/>
                <w:szCs w:val="20"/>
              </w:rPr>
            </w:pPr>
            <w:r w:rsidRPr="002A7751">
              <w:rPr>
                <w:rFonts w:cs="Arial"/>
                <w:b/>
                <w:sz w:val="20"/>
                <w:szCs w:val="20"/>
              </w:rPr>
              <w:t>-</w:t>
            </w:r>
          </w:p>
        </w:tc>
        <w:tc>
          <w:tcPr>
            <w:tcW w:w="1643" w:type="dxa"/>
            <w:shd w:val="clear" w:color="FFFF00" w:fill="auto"/>
            <w:vAlign w:val="center"/>
          </w:tcPr>
          <w:p w14:paraId="58287362" w14:textId="77777777" w:rsidR="002A7751" w:rsidRPr="002A7751" w:rsidRDefault="002A7751" w:rsidP="009D4E52">
            <w:pPr>
              <w:tabs>
                <w:tab w:val="left" w:pos="1886"/>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5B195ADC" w14:textId="77777777" w:rsidTr="009D4E52">
        <w:trPr>
          <w:cantSplit/>
          <w:trHeight w:val="317"/>
        </w:trPr>
        <w:tc>
          <w:tcPr>
            <w:tcW w:w="5877" w:type="dxa"/>
            <w:shd w:val="clear" w:color="FFFF00" w:fill="auto"/>
            <w:vAlign w:val="center"/>
          </w:tcPr>
          <w:p w14:paraId="6E84F50B" w14:textId="77777777" w:rsidR="002A7751" w:rsidRPr="002A7751" w:rsidRDefault="002A7751" w:rsidP="009D4E52">
            <w:pPr>
              <w:tabs>
                <w:tab w:val="left" w:pos="851"/>
                <w:tab w:val="left" w:pos="8496"/>
                <w:tab w:val="right" w:pos="10512"/>
              </w:tabs>
              <w:spacing w:after="0"/>
              <w:rPr>
                <w:rFonts w:cs="Arial"/>
                <w:sz w:val="20"/>
                <w:szCs w:val="20"/>
              </w:rPr>
            </w:pPr>
            <w:r w:rsidRPr="002A7751">
              <w:rPr>
                <w:rFonts w:cs="Arial"/>
                <w:sz w:val="20"/>
                <w:szCs w:val="20"/>
              </w:rPr>
              <w:t>Short term deposits</w:t>
            </w:r>
          </w:p>
        </w:tc>
        <w:tc>
          <w:tcPr>
            <w:tcW w:w="1826" w:type="dxa"/>
            <w:shd w:val="clear" w:color="FFFF00" w:fill="auto"/>
            <w:vAlign w:val="center"/>
          </w:tcPr>
          <w:p w14:paraId="7DB9A732" w14:textId="77777777" w:rsidR="002A7751" w:rsidRPr="002A7751" w:rsidRDefault="002A7751" w:rsidP="009D4E52">
            <w:pPr>
              <w:tabs>
                <w:tab w:val="left" w:pos="2666"/>
                <w:tab w:val="left" w:pos="8496"/>
                <w:tab w:val="right" w:pos="10512"/>
              </w:tabs>
              <w:spacing w:after="0"/>
              <w:ind w:right="57"/>
              <w:jc w:val="right"/>
              <w:rPr>
                <w:rFonts w:cs="Arial"/>
                <w:b/>
                <w:sz w:val="20"/>
                <w:szCs w:val="20"/>
              </w:rPr>
            </w:pPr>
            <w:r w:rsidRPr="002A7751">
              <w:rPr>
                <w:rFonts w:cs="Arial"/>
                <w:b/>
                <w:sz w:val="20"/>
                <w:szCs w:val="20"/>
              </w:rPr>
              <w:t>-</w:t>
            </w:r>
          </w:p>
        </w:tc>
        <w:tc>
          <w:tcPr>
            <w:tcW w:w="1643" w:type="dxa"/>
            <w:shd w:val="clear" w:color="FFFF00" w:fill="auto"/>
            <w:vAlign w:val="center"/>
          </w:tcPr>
          <w:p w14:paraId="56502146" w14:textId="77777777" w:rsidR="002A7751" w:rsidRPr="002A7751" w:rsidRDefault="002A7751" w:rsidP="009D4E52">
            <w:pPr>
              <w:tabs>
                <w:tab w:val="left" w:pos="1886"/>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1B56C660" w14:textId="77777777" w:rsidTr="009D4E52">
        <w:trPr>
          <w:cantSplit/>
          <w:trHeight w:val="317"/>
        </w:trPr>
        <w:tc>
          <w:tcPr>
            <w:tcW w:w="5877" w:type="dxa"/>
            <w:shd w:val="clear" w:color="FFFF00" w:fill="auto"/>
            <w:vAlign w:val="center"/>
          </w:tcPr>
          <w:p w14:paraId="76BFA15B" w14:textId="77777777" w:rsidR="002A7751" w:rsidRPr="002A7751" w:rsidRDefault="002A7751" w:rsidP="009D4E52">
            <w:pPr>
              <w:tabs>
                <w:tab w:val="left" w:pos="851"/>
                <w:tab w:val="left" w:pos="8496"/>
                <w:tab w:val="right" w:pos="10512"/>
              </w:tabs>
              <w:spacing w:after="0"/>
              <w:rPr>
                <w:rFonts w:cs="Arial"/>
                <w:sz w:val="20"/>
                <w:szCs w:val="20"/>
              </w:rPr>
            </w:pPr>
            <w:r w:rsidRPr="002A7751">
              <w:rPr>
                <w:rFonts w:cs="Arial"/>
                <w:sz w:val="20"/>
                <w:szCs w:val="20"/>
              </w:rPr>
              <w:t>Other</w:t>
            </w:r>
          </w:p>
        </w:tc>
        <w:tc>
          <w:tcPr>
            <w:tcW w:w="1826" w:type="dxa"/>
            <w:shd w:val="clear" w:color="FFFF00" w:fill="auto"/>
            <w:vAlign w:val="center"/>
          </w:tcPr>
          <w:p w14:paraId="309E0E6E" w14:textId="77777777" w:rsidR="002A7751" w:rsidRPr="002A7751" w:rsidRDefault="002A7751" w:rsidP="009D4E52">
            <w:pPr>
              <w:tabs>
                <w:tab w:val="left" w:pos="2666"/>
                <w:tab w:val="left" w:pos="8496"/>
                <w:tab w:val="right" w:pos="10512"/>
              </w:tabs>
              <w:spacing w:after="0"/>
              <w:ind w:right="57"/>
              <w:jc w:val="right"/>
              <w:rPr>
                <w:rFonts w:cs="Arial"/>
                <w:b/>
                <w:sz w:val="20"/>
                <w:szCs w:val="20"/>
              </w:rPr>
            </w:pPr>
            <w:r w:rsidRPr="002A7751">
              <w:rPr>
                <w:rFonts w:cs="Arial"/>
                <w:b/>
                <w:sz w:val="20"/>
                <w:szCs w:val="20"/>
              </w:rPr>
              <w:t>-</w:t>
            </w:r>
          </w:p>
        </w:tc>
        <w:tc>
          <w:tcPr>
            <w:tcW w:w="1643" w:type="dxa"/>
            <w:tcBorders>
              <w:bottom w:val="single" w:sz="4" w:space="0" w:color="auto"/>
            </w:tcBorders>
            <w:shd w:val="clear" w:color="FFFF00" w:fill="auto"/>
            <w:vAlign w:val="center"/>
          </w:tcPr>
          <w:p w14:paraId="3A9C5ADE" w14:textId="77777777" w:rsidR="002A7751" w:rsidRPr="002A7751" w:rsidRDefault="002A7751" w:rsidP="009D4E52">
            <w:pPr>
              <w:tabs>
                <w:tab w:val="left" w:pos="1886"/>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676AFCAC" w14:textId="77777777" w:rsidTr="009D4E52">
        <w:trPr>
          <w:trHeight w:val="317"/>
        </w:trPr>
        <w:tc>
          <w:tcPr>
            <w:tcW w:w="5877" w:type="dxa"/>
            <w:shd w:val="clear" w:color="FFFF00" w:fill="auto"/>
            <w:vAlign w:val="center"/>
          </w:tcPr>
          <w:p w14:paraId="6B050E8A"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b/>
                <w:sz w:val="20"/>
                <w:szCs w:val="20"/>
              </w:rPr>
              <w:t>Total cash and cash equivalents</w:t>
            </w:r>
          </w:p>
        </w:tc>
        <w:tc>
          <w:tcPr>
            <w:tcW w:w="1826" w:type="dxa"/>
            <w:tcBorders>
              <w:top w:val="single" w:sz="4" w:space="0" w:color="auto"/>
              <w:bottom w:val="double" w:sz="4" w:space="0" w:color="auto"/>
            </w:tcBorders>
            <w:shd w:val="clear" w:color="FFFF00" w:fill="auto"/>
            <w:vAlign w:val="center"/>
          </w:tcPr>
          <w:p w14:paraId="3C0BB0C8" w14:textId="77777777" w:rsidR="002A7751" w:rsidRPr="002A7751" w:rsidRDefault="002A7751" w:rsidP="009D4E52">
            <w:pPr>
              <w:tabs>
                <w:tab w:val="left" w:pos="2666"/>
                <w:tab w:val="left" w:pos="8496"/>
                <w:tab w:val="right" w:pos="10512"/>
              </w:tabs>
              <w:spacing w:after="0"/>
              <w:ind w:right="57"/>
              <w:jc w:val="right"/>
              <w:rPr>
                <w:rFonts w:cs="Arial"/>
                <w:b/>
                <w:sz w:val="20"/>
                <w:szCs w:val="20"/>
              </w:rPr>
            </w:pPr>
            <w:r w:rsidRPr="002A7751">
              <w:rPr>
                <w:rFonts w:cs="Arial"/>
                <w:b/>
                <w:sz w:val="20"/>
                <w:szCs w:val="20"/>
              </w:rPr>
              <w:t>-</w:t>
            </w:r>
          </w:p>
        </w:tc>
        <w:tc>
          <w:tcPr>
            <w:tcW w:w="1643" w:type="dxa"/>
            <w:tcBorders>
              <w:top w:val="single" w:sz="4" w:space="0" w:color="auto"/>
              <w:bottom w:val="double" w:sz="4" w:space="0" w:color="auto"/>
            </w:tcBorders>
            <w:shd w:val="clear" w:color="FFFF00" w:fill="auto"/>
            <w:vAlign w:val="center"/>
          </w:tcPr>
          <w:p w14:paraId="2789AAD2" w14:textId="77777777" w:rsidR="002A7751" w:rsidRPr="002A7751" w:rsidRDefault="002A7751" w:rsidP="009D4E52">
            <w:pPr>
              <w:tabs>
                <w:tab w:val="left" w:pos="1886"/>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35D1B238" w14:textId="77777777" w:rsidTr="009D4E52">
        <w:trPr>
          <w:trHeight w:val="317"/>
        </w:trPr>
        <w:tc>
          <w:tcPr>
            <w:tcW w:w="5877" w:type="dxa"/>
            <w:shd w:val="clear" w:color="FFFF00" w:fill="auto"/>
            <w:vAlign w:val="center"/>
          </w:tcPr>
          <w:p w14:paraId="0E6C5024" w14:textId="77777777" w:rsidR="002A7751" w:rsidRPr="002A7751" w:rsidRDefault="002A7751" w:rsidP="009D4E52">
            <w:pPr>
              <w:tabs>
                <w:tab w:val="left" w:pos="851"/>
                <w:tab w:val="left" w:pos="8496"/>
                <w:tab w:val="right" w:pos="10512"/>
              </w:tabs>
              <w:spacing w:after="0"/>
              <w:rPr>
                <w:rFonts w:cs="Arial"/>
                <w:b/>
                <w:sz w:val="20"/>
                <w:szCs w:val="20"/>
              </w:rPr>
            </w:pPr>
          </w:p>
        </w:tc>
        <w:tc>
          <w:tcPr>
            <w:tcW w:w="1826" w:type="dxa"/>
            <w:tcBorders>
              <w:top w:val="double" w:sz="4" w:space="0" w:color="auto"/>
            </w:tcBorders>
            <w:shd w:val="clear" w:color="FFFF00" w:fill="auto"/>
            <w:vAlign w:val="center"/>
          </w:tcPr>
          <w:p w14:paraId="6C4B4001" w14:textId="77777777" w:rsidR="002A7751" w:rsidRPr="002A7751" w:rsidRDefault="002A7751" w:rsidP="009D4E52">
            <w:pPr>
              <w:tabs>
                <w:tab w:val="left" w:pos="2666"/>
                <w:tab w:val="left" w:pos="8496"/>
                <w:tab w:val="right" w:pos="10512"/>
              </w:tabs>
              <w:spacing w:after="0"/>
              <w:ind w:right="57"/>
              <w:jc w:val="right"/>
              <w:rPr>
                <w:rFonts w:cs="Arial"/>
                <w:b/>
                <w:sz w:val="20"/>
                <w:szCs w:val="20"/>
              </w:rPr>
            </w:pPr>
          </w:p>
        </w:tc>
        <w:tc>
          <w:tcPr>
            <w:tcW w:w="1643" w:type="dxa"/>
            <w:tcBorders>
              <w:top w:val="double" w:sz="4" w:space="0" w:color="auto"/>
            </w:tcBorders>
            <w:shd w:val="clear" w:color="FFFF00" w:fill="auto"/>
            <w:vAlign w:val="center"/>
          </w:tcPr>
          <w:p w14:paraId="1DE358C8" w14:textId="77777777" w:rsidR="002A7751" w:rsidRPr="002A7751" w:rsidRDefault="002A7751" w:rsidP="009D4E52">
            <w:pPr>
              <w:tabs>
                <w:tab w:val="left" w:pos="1886"/>
                <w:tab w:val="left" w:pos="8496"/>
                <w:tab w:val="right" w:pos="10512"/>
              </w:tabs>
              <w:spacing w:after="0"/>
              <w:ind w:right="57"/>
              <w:jc w:val="right"/>
              <w:rPr>
                <w:rFonts w:cs="Arial"/>
                <w:sz w:val="20"/>
                <w:szCs w:val="20"/>
              </w:rPr>
            </w:pPr>
          </w:p>
        </w:tc>
      </w:tr>
    </w:tbl>
    <w:p w14:paraId="7790E662" w14:textId="07F9EFF3" w:rsidR="002A7751" w:rsidRPr="002A7751" w:rsidRDefault="002A7751" w:rsidP="002A7751">
      <w:pPr>
        <w:pStyle w:val="Heading2"/>
      </w:pPr>
      <w:r w:rsidRPr="002A7751">
        <w:t>Note 5B: Trade and Other Receivables</w:t>
      </w:r>
    </w:p>
    <w:tbl>
      <w:tblPr>
        <w:tblW w:w="9403" w:type="dxa"/>
        <w:tblLayout w:type="fixed"/>
        <w:tblCellMar>
          <w:left w:w="28" w:type="dxa"/>
          <w:right w:w="28" w:type="dxa"/>
        </w:tblCellMar>
        <w:tblLook w:val="0000" w:firstRow="0" w:lastRow="0" w:firstColumn="0" w:lastColumn="0" w:noHBand="0" w:noVBand="0"/>
      </w:tblPr>
      <w:tblGrid>
        <w:gridCol w:w="5914"/>
        <w:gridCol w:w="1837"/>
        <w:gridCol w:w="1652"/>
      </w:tblGrid>
      <w:tr w:rsidR="002A7751" w:rsidRPr="002A7751" w14:paraId="069289A2" w14:textId="77777777" w:rsidTr="009D4E52">
        <w:trPr>
          <w:cantSplit/>
          <w:trHeight w:val="348"/>
        </w:trPr>
        <w:tc>
          <w:tcPr>
            <w:tcW w:w="5914" w:type="dxa"/>
            <w:shd w:val="clear" w:color="FFFF00" w:fill="auto"/>
            <w:vAlign w:val="center"/>
          </w:tcPr>
          <w:p w14:paraId="0CE325D5"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b/>
                <w:sz w:val="20"/>
                <w:szCs w:val="20"/>
              </w:rPr>
              <w:t>Receivables from other reporting unit[s]*</w:t>
            </w:r>
          </w:p>
        </w:tc>
        <w:tc>
          <w:tcPr>
            <w:tcW w:w="1837" w:type="dxa"/>
            <w:shd w:val="clear" w:color="FFFF00" w:fill="auto"/>
          </w:tcPr>
          <w:p w14:paraId="012F02F9" w14:textId="77777777" w:rsidR="002A7751" w:rsidRPr="002A7751" w:rsidRDefault="002A7751" w:rsidP="009D4E52">
            <w:pPr>
              <w:tabs>
                <w:tab w:val="left" w:pos="8496"/>
                <w:tab w:val="right" w:pos="10512"/>
              </w:tabs>
              <w:spacing w:after="0"/>
              <w:ind w:right="57"/>
              <w:jc w:val="right"/>
              <w:rPr>
                <w:rFonts w:cs="Arial"/>
                <w:b/>
                <w:sz w:val="20"/>
                <w:szCs w:val="20"/>
              </w:rPr>
            </w:pPr>
          </w:p>
        </w:tc>
        <w:tc>
          <w:tcPr>
            <w:tcW w:w="1652" w:type="dxa"/>
            <w:shd w:val="clear" w:color="FFFF00" w:fill="auto"/>
          </w:tcPr>
          <w:p w14:paraId="0391AC7A" w14:textId="77777777" w:rsidR="002A7751" w:rsidRPr="002A7751" w:rsidRDefault="002A7751" w:rsidP="009D4E52">
            <w:pPr>
              <w:tabs>
                <w:tab w:val="left" w:pos="8496"/>
                <w:tab w:val="right" w:pos="10512"/>
              </w:tabs>
              <w:spacing w:after="0"/>
              <w:ind w:right="57"/>
              <w:jc w:val="right"/>
              <w:rPr>
                <w:rFonts w:cs="Arial"/>
                <w:sz w:val="20"/>
                <w:szCs w:val="20"/>
              </w:rPr>
            </w:pPr>
          </w:p>
        </w:tc>
      </w:tr>
      <w:tr w:rsidR="002A7751" w:rsidRPr="002A7751" w14:paraId="6730EA2B" w14:textId="77777777" w:rsidTr="009D4E52">
        <w:trPr>
          <w:cantSplit/>
          <w:trHeight w:val="348"/>
        </w:trPr>
        <w:tc>
          <w:tcPr>
            <w:tcW w:w="5914" w:type="dxa"/>
            <w:shd w:val="clear" w:color="FFFF00" w:fill="auto"/>
            <w:vAlign w:val="center"/>
          </w:tcPr>
          <w:p w14:paraId="3EB6CB80" w14:textId="77777777" w:rsidR="002A7751" w:rsidRPr="002A7751" w:rsidRDefault="002A7751" w:rsidP="009D4E52">
            <w:pPr>
              <w:tabs>
                <w:tab w:val="left" w:pos="851"/>
                <w:tab w:val="left" w:pos="8496"/>
                <w:tab w:val="right" w:pos="10512"/>
              </w:tabs>
              <w:spacing w:after="0"/>
              <w:ind w:left="227"/>
              <w:rPr>
                <w:rFonts w:cs="Arial"/>
                <w:iCs/>
                <w:sz w:val="20"/>
                <w:szCs w:val="20"/>
              </w:rPr>
            </w:pPr>
            <w:r w:rsidRPr="002A7751">
              <w:rPr>
                <w:rFonts w:cs="Arial"/>
                <w:iCs/>
                <w:sz w:val="20"/>
                <w:szCs w:val="20"/>
              </w:rPr>
              <w:t>[</w:t>
            </w:r>
            <w:r w:rsidRPr="002A7751">
              <w:rPr>
                <w:rFonts w:cs="Arial"/>
                <w:i/>
                <w:iCs/>
                <w:sz w:val="20"/>
                <w:szCs w:val="20"/>
              </w:rPr>
              <w:t>list name and amount for each other reporting unit</w:t>
            </w:r>
            <w:r w:rsidRPr="002A7751">
              <w:rPr>
                <w:rFonts w:cs="Arial"/>
                <w:iCs/>
                <w:sz w:val="20"/>
                <w:szCs w:val="20"/>
              </w:rPr>
              <w:t>]</w:t>
            </w:r>
          </w:p>
        </w:tc>
        <w:tc>
          <w:tcPr>
            <w:tcW w:w="1837" w:type="dxa"/>
            <w:shd w:val="clear" w:color="FFFF00" w:fill="auto"/>
            <w:vAlign w:val="center"/>
          </w:tcPr>
          <w:p w14:paraId="05A9B82F"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2" w:type="dxa"/>
            <w:shd w:val="clear" w:color="FFFF00" w:fill="auto"/>
            <w:vAlign w:val="center"/>
          </w:tcPr>
          <w:p w14:paraId="5B0B9A72"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7F4178AC" w14:textId="77777777" w:rsidTr="009D4E52">
        <w:trPr>
          <w:trHeight w:val="348"/>
        </w:trPr>
        <w:tc>
          <w:tcPr>
            <w:tcW w:w="5914" w:type="dxa"/>
            <w:shd w:val="clear" w:color="FFFF00" w:fill="auto"/>
            <w:vAlign w:val="center"/>
          </w:tcPr>
          <w:p w14:paraId="5A945CE5"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b/>
                <w:sz w:val="20"/>
                <w:szCs w:val="20"/>
              </w:rPr>
              <w:t>Total receivables from other reporting unit[s]</w:t>
            </w:r>
          </w:p>
        </w:tc>
        <w:tc>
          <w:tcPr>
            <w:tcW w:w="1837" w:type="dxa"/>
            <w:tcBorders>
              <w:top w:val="single" w:sz="4" w:space="0" w:color="auto"/>
              <w:bottom w:val="single" w:sz="4" w:space="0" w:color="auto"/>
            </w:tcBorders>
            <w:shd w:val="clear" w:color="FFFF00" w:fill="auto"/>
            <w:vAlign w:val="center"/>
          </w:tcPr>
          <w:p w14:paraId="08BC9EE7"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2" w:type="dxa"/>
            <w:tcBorders>
              <w:top w:val="single" w:sz="4" w:space="0" w:color="auto"/>
              <w:bottom w:val="single" w:sz="4" w:space="0" w:color="auto"/>
            </w:tcBorders>
            <w:shd w:val="clear" w:color="FFFF00" w:fill="auto"/>
            <w:vAlign w:val="center"/>
          </w:tcPr>
          <w:p w14:paraId="4728B200"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bl>
    <w:p w14:paraId="0DBF540D" w14:textId="77777777" w:rsidR="002A7751" w:rsidRPr="002A7751" w:rsidRDefault="002A7751" w:rsidP="002A7751">
      <w:pPr>
        <w:tabs>
          <w:tab w:val="right" w:pos="567"/>
          <w:tab w:val="left" w:pos="851"/>
          <w:tab w:val="left" w:pos="8496"/>
          <w:tab w:val="right" w:pos="10512"/>
        </w:tabs>
        <w:spacing w:after="0"/>
        <w:ind w:right="282"/>
        <w:rPr>
          <w:rFonts w:cs="Arial"/>
          <w:sz w:val="20"/>
          <w:szCs w:val="20"/>
        </w:rPr>
      </w:pPr>
    </w:p>
    <w:tbl>
      <w:tblPr>
        <w:tblW w:w="9402" w:type="dxa"/>
        <w:tblLayout w:type="fixed"/>
        <w:tblCellMar>
          <w:left w:w="28" w:type="dxa"/>
          <w:right w:w="28" w:type="dxa"/>
        </w:tblCellMar>
        <w:tblLook w:val="0000" w:firstRow="0" w:lastRow="0" w:firstColumn="0" w:lastColumn="0" w:noHBand="0" w:noVBand="0"/>
      </w:tblPr>
      <w:tblGrid>
        <w:gridCol w:w="5913"/>
        <w:gridCol w:w="1836"/>
        <w:gridCol w:w="1653"/>
      </w:tblGrid>
      <w:tr w:rsidR="002A7751" w:rsidRPr="002A7751" w14:paraId="5CBE53D4" w14:textId="77777777" w:rsidTr="009D4E52">
        <w:trPr>
          <w:cantSplit/>
          <w:trHeight w:val="351"/>
        </w:trPr>
        <w:tc>
          <w:tcPr>
            <w:tcW w:w="5913" w:type="dxa"/>
            <w:shd w:val="clear" w:color="FFFF00" w:fill="auto"/>
            <w:vAlign w:val="center"/>
          </w:tcPr>
          <w:p w14:paraId="00082A0E" w14:textId="77777777" w:rsidR="002A7751" w:rsidRPr="002A7751" w:rsidRDefault="002A7751" w:rsidP="009D4E52">
            <w:pPr>
              <w:tabs>
                <w:tab w:val="left" w:pos="851"/>
                <w:tab w:val="left" w:pos="8496"/>
                <w:tab w:val="right" w:pos="10512"/>
              </w:tabs>
              <w:spacing w:after="0"/>
              <w:rPr>
                <w:rFonts w:cs="Arial"/>
                <w:b/>
                <w:iCs/>
                <w:sz w:val="20"/>
                <w:szCs w:val="20"/>
              </w:rPr>
            </w:pPr>
            <w:r w:rsidRPr="002A7751">
              <w:rPr>
                <w:rFonts w:cs="Arial"/>
                <w:b/>
                <w:iCs/>
                <w:sz w:val="20"/>
                <w:szCs w:val="20"/>
              </w:rPr>
              <w:t>Less provision for doubtful debts*</w:t>
            </w:r>
          </w:p>
        </w:tc>
        <w:tc>
          <w:tcPr>
            <w:tcW w:w="1836" w:type="dxa"/>
            <w:shd w:val="clear" w:color="FFFF00" w:fill="auto"/>
          </w:tcPr>
          <w:p w14:paraId="5441F875" w14:textId="77777777" w:rsidR="002A7751" w:rsidRPr="002A7751" w:rsidRDefault="002A7751" w:rsidP="009D4E52">
            <w:pPr>
              <w:tabs>
                <w:tab w:val="left" w:pos="8496"/>
                <w:tab w:val="right" w:pos="10512"/>
              </w:tabs>
              <w:spacing w:after="0"/>
              <w:ind w:right="57"/>
              <w:jc w:val="right"/>
              <w:rPr>
                <w:rFonts w:cs="Arial"/>
                <w:b/>
                <w:sz w:val="20"/>
                <w:szCs w:val="20"/>
              </w:rPr>
            </w:pPr>
          </w:p>
        </w:tc>
        <w:tc>
          <w:tcPr>
            <w:tcW w:w="1653" w:type="dxa"/>
            <w:shd w:val="clear" w:color="FFFF00" w:fill="auto"/>
          </w:tcPr>
          <w:p w14:paraId="01E58224" w14:textId="77777777" w:rsidR="002A7751" w:rsidRPr="002A7751" w:rsidRDefault="002A7751" w:rsidP="009D4E52">
            <w:pPr>
              <w:tabs>
                <w:tab w:val="left" w:pos="8496"/>
                <w:tab w:val="right" w:pos="10512"/>
              </w:tabs>
              <w:spacing w:after="0"/>
              <w:ind w:right="57"/>
              <w:jc w:val="right"/>
              <w:rPr>
                <w:rFonts w:cs="Arial"/>
                <w:sz w:val="20"/>
                <w:szCs w:val="20"/>
              </w:rPr>
            </w:pPr>
          </w:p>
        </w:tc>
      </w:tr>
      <w:tr w:rsidR="002A7751" w:rsidRPr="002A7751" w14:paraId="02CC2057" w14:textId="77777777" w:rsidTr="009D4E52">
        <w:trPr>
          <w:cantSplit/>
          <w:trHeight w:val="351"/>
        </w:trPr>
        <w:tc>
          <w:tcPr>
            <w:tcW w:w="5913" w:type="dxa"/>
            <w:shd w:val="clear" w:color="FFFF00" w:fill="auto"/>
            <w:vAlign w:val="center"/>
          </w:tcPr>
          <w:p w14:paraId="0CA2C111" w14:textId="77777777" w:rsidR="002A7751" w:rsidRPr="002A7751" w:rsidRDefault="002A7751" w:rsidP="009D4E52">
            <w:pPr>
              <w:tabs>
                <w:tab w:val="left" w:pos="851"/>
                <w:tab w:val="left" w:pos="8496"/>
                <w:tab w:val="right" w:pos="10512"/>
              </w:tabs>
              <w:spacing w:after="0"/>
              <w:ind w:left="227"/>
              <w:rPr>
                <w:rFonts w:cs="Arial"/>
                <w:iCs/>
                <w:sz w:val="20"/>
                <w:szCs w:val="20"/>
              </w:rPr>
            </w:pPr>
            <w:r w:rsidRPr="002A7751">
              <w:rPr>
                <w:rFonts w:cs="Arial"/>
                <w:iCs/>
                <w:sz w:val="20"/>
                <w:szCs w:val="20"/>
              </w:rPr>
              <w:t>[</w:t>
            </w:r>
            <w:r w:rsidRPr="002A7751">
              <w:rPr>
                <w:rFonts w:cs="Arial"/>
                <w:i/>
                <w:iCs/>
                <w:sz w:val="20"/>
                <w:szCs w:val="20"/>
              </w:rPr>
              <w:t>list name and amount for each other reporting unit</w:t>
            </w:r>
            <w:r w:rsidRPr="002A7751">
              <w:rPr>
                <w:rFonts w:cs="Arial"/>
                <w:iCs/>
                <w:sz w:val="20"/>
                <w:szCs w:val="20"/>
              </w:rPr>
              <w:t>]</w:t>
            </w:r>
          </w:p>
        </w:tc>
        <w:tc>
          <w:tcPr>
            <w:tcW w:w="1836" w:type="dxa"/>
            <w:shd w:val="clear" w:color="FFFF00" w:fill="auto"/>
            <w:vAlign w:val="center"/>
          </w:tcPr>
          <w:p w14:paraId="5AD55382"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3" w:type="dxa"/>
            <w:shd w:val="clear" w:color="FFFF00" w:fill="auto"/>
            <w:vAlign w:val="center"/>
          </w:tcPr>
          <w:p w14:paraId="44F1941E"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7842AA01" w14:textId="77777777" w:rsidTr="009D4E52">
        <w:trPr>
          <w:trHeight w:val="351"/>
        </w:trPr>
        <w:tc>
          <w:tcPr>
            <w:tcW w:w="5913" w:type="dxa"/>
            <w:shd w:val="clear" w:color="FFFF00" w:fill="auto"/>
            <w:vAlign w:val="center"/>
          </w:tcPr>
          <w:p w14:paraId="6C014A1F"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b/>
                <w:sz w:val="20"/>
                <w:szCs w:val="20"/>
              </w:rPr>
              <w:t>Total provision for doubtful debts</w:t>
            </w:r>
          </w:p>
        </w:tc>
        <w:tc>
          <w:tcPr>
            <w:tcW w:w="1836" w:type="dxa"/>
            <w:tcBorders>
              <w:top w:val="single" w:sz="4" w:space="0" w:color="auto"/>
              <w:bottom w:val="single" w:sz="4" w:space="0" w:color="auto"/>
            </w:tcBorders>
            <w:shd w:val="clear" w:color="FFFF00" w:fill="auto"/>
            <w:vAlign w:val="center"/>
          </w:tcPr>
          <w:p w14:paraId="08858107"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3" w:type="dxa"/>
            <w:tcBorders>
              <w:top w:val="single" w:sz="4" w:space="0" w:color="auto"/>
              <w:bottom w:val="single" w:sz="4" w:space="0" w:color="auto"/>
            </w:tcBorders>
            <w:shd w:val="clear" w:color="FFFF00" w:fill="auto"/>
            <w:vAlign w:val="center"/>
          </w:tcPr>
          <w:p w14:paraId="04B39408"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1BB10BC1" w14:textId="77777777" w:rsidTr="009D4E52">
        <w:trPr>
          <w:trHeight w:val="351"/>
        </w:trPr>
        <w:tc>
          <w:tcPr>
            <w:tcW w:w="5913" w:type="dxa"/>
            <w:shd w:val="clear" w:color="FFFF00" w:fill="auto"/>
            <w:vAlign w:val="center"/>
          </w:tcPr>
          <w:p w14:paraId="3080E3EC"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b/>
                <w:sz w:val="20"/>
                <w:szCs w:val="20"/>
              </w:rPr>
              <w:t>Receivable from other reporting unit[s] (net)</w:t>
            </w:r>
          </w:p>
        </w:tc>
        <w:tc>
          <w:tcPr>
            <w:tcW w:w="1836" w:type="dxa"/>
            <w:tcBorders>
              <w:top w:val="single" w:sz="4" w:space="0" w:color="auto"/>
              <w:bottom w:val="double" w:sz="4" w:space="0" w:color="auto"/>
            </w:tcBorders>
            <w:shd w:val="clear" w:color="FFFF00" w:fill="auto"/>
            <w:vAlign w:val="center"/>
          </w:tcPr>
          <w:p w14:paraId="5BB49C70"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3" w:type="dxa"/>
            <w:tcBorders>
              <w:top w:val="single" w:sz="4" w:space="0" w:color="auto"/>
              <w:bottom w:val="double" w:sz="4" w:space="0" w:color="auto"/>
            </w:tcBorders>
            <w:shd w:val="clear" w:color="FFFF00" w:fill="auto"/>
            <w:vAlign w:val="center"/>
          </w:tcPr>
          <w:p w14:paraId="3AE26E5F"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bl>
    <w:p w14:paraId="721CAB66" w14:textId="77777777" w:rsidR="002A7751" w:rsidRPr="002A7751" w:rsidRDefault="002A7751" w:rsidP="002A7751">
      <w:pPr>
        <w:tabs>
          <w:tab w:val="right" w:pos="567"/>
          <w:tab w:val="left" w:pos="851"/>
          <w:tab w:val="left" w:pos="8496"/>
          <w:tab w:val="right" w:pos="10512"/>
        </w:tabs>
        <w:spacing w:after="0"/>
        <w:ind w:right="282"/>
        <w:rPr>
          <w:rFonts w:cs="Arial"/>
          <w:sz w:val="20"/>
          <w:szCs w:val="20"/>
        </w:rPr>
      </w:pPr>
    </w:p>
    <w:tbl>
      <w:tblPr>
        <w:tblW w:w="9389" w:type="dxa"/>
        <w:tblLayout w:type="fixed"/>
        <w:tblCellMar>
          <w:left w:w="28" w:type="dxa"/>
          <w:right w:w="28" w:type="dxa"/>
        </w:tblCellMar>
        <w:tblLook w:val="0000" w:firstRow="0" w:lastRow="0" w:firstColumn="0" w:lastColumn="0" w:noHBand="0" w:noVBand="0"/>
      </w:tblPr>
      <w:tblGrid>
        <w:gridCol w:w="5905"/>
        <w:gridCol w:w="1834"/>
        <w:gridCol w:w="1650"/>
      </w:tblGrid>
      <w:tr w:rsidR="002A7751" w:rsidRPr="002A7751" w14:paraId="6F96CEF6" w14:textId="77777777" w:rsidTr="009D4E52">
        <w:trPr>
          <w:cantSplit/>
          <w:trHeight w:val="357"/>
        </w:trPr>
        <w:tc>
          <w:tcPr>
            <w:tcW w:w="5905" w:type="dxa"/>
            <w:shd w:val="clear" w:color="FFFF00" w:fill="auto"/>
            <w:vAlign w:val="center"/>
          </w:tcPr>
          <w:p w14:paraId="50E86269"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b/>
                <w:sz w:val="20"/>
                <w:szCs w:val="20"/>
              </w:rPr>
              <w:t>Other receivables:</w:t>
            </w:r>
          </w:p>
        </w:tc>
        <w:tc>
          <w:tcPr>
            <w:tcW w:w="1834" w:type="dxa"/>
            <w:shd w:val="clear" w:color="FFFF00" w:fill="auto"/>
          </w:tcPr>
          <w:p w14:paraId="7E1447CF" w14:textId="77777777" w:rsidR="002A7751" w:rsidRPr="002A7751" w:rsidRDefault="002A7751" w:rsidP="009D4E52">
            <w:pPr>
              <w:tabs>
                <w:tab w:val="left" w:pos="8496"/>
                <w:tab w:val="right" w:pos="10512"/>
              </w:tabs>
              <w:spacing w:after="0"/>
              <w:ind w:right="57"/>
              <w:jc w:val="right"/>
              <w:rPr>
                <w:rFonts w:cs="Arial"/>
                <w:b/>
                <w:sz w:val="20"/>
                <w:szCs w:val="20"/>
              </w:rPr>
            </w:pPr>
          </w:p>
        </w:tc>
        <w:tc>
          <w:tcPr>
            <w:tcW w:w="1650" w:type="dxa"/>
            <w:shd w:val="clear" w:color="FFFF00" w:fill="auto"/>
          </w:tcPr>
          <w:p w14:paraId="6B13BF17" w14:textId="77777777" w:rsidR="002A7751" w:rsidRPr="002A7751" w:rsidRDefault="002A7751" w:rsidP="009D4E52">
            <w:pPr>
              <w:tabs>
                <w:tab w:val="left" w:pos="8496"/>
                <w:tab w:val="right" w:pos="10512"/>
              </w:tabs>
              <w:spacing w:after="0"/>
              <w:ind w:right="57"/>
              <w:jc w:val="right"/>
              <w:rPr>
                <w:rFonts w:cs="Arial"/>
                <w:sz w:val="20"/>
                <w:szCs w:val="20"/>
              </w:rPr>
            </w:pPr>
          </w:p>
        </w:tc>
      </w:tr>
      <w:tr w:rsidR="002A7751" w:rsidRPr="002A7751" w14:paraId="760DE310" w14:textId="77777777" w:rsidTr="009D4E52">
        <w:trPr>
          <w:cantSplit/>
          <w:trHeight w:val="357"/>
        </w:trPr>
        <w:tc>
          <w:tcPr>
            <w:tcW w:w="5905" w:type="dxa"/>
            <w:shd w:val="clear" w:color="FFFF00" w:fill="auto"/>
            <w:vAlign w:val="center"/>
          </w:tcPr>
          <w:p w14:paraId="078EAC15" w14:textId="77777777" w:rsidR="002A7751" w:rsidRPr="002A7751" w:rsidRDefault="002A7751" w:rsidP="009D4E52">
            <w:pPr>
              <w:tabs>
                <w:tab w:val="left" w:pos="851"/>
                <w:tab w:val="left" w:pos="8496"/>
                <w:tab w:val="right" w:pos="10512"/>
              </w:tabs>
              <w:spacing w:after="0"/>
              <w:ind w:left="227"/>
              <w:rPr>
                <w:rFonts w:cs="Arial"/>
                <w:iCs/>
                <w:sz w:val="20"/>
                <w:szCs w:val="20"/>
              </w:rPr>
            </w:pPr>
            <w:r w:rsidRPr="002A7751">
              <w:rPr>
                <w:rFonts w:cs="Arial"/>
                <w:iCs/>
                <w:sz w:val="20"/>
                <w:szCs w:val="20"/>
              </w:rPr>
              <w:t>GST receivable</w:t>
            </w:r>
          </w:p>
        </w:tc>
        <w:tc>
          <w:tcPr>
            <w:tcW w:w="1834" w:type="dxa"/>
            <w:shd w:val="clear" w:color="FFFF00" w:fill="auto"/>
            <w:vAlign w:val="center"/>
          </w:tcPr>
          <w:p w14:paraId="076C46B9"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0" w:type="dxa"/>
            <w:shd w:val="clear" w:color="FFFF00" w:fill="auto"/>
            <w:vAlign w:val="center"/>
          </w:tcPr>
          <w:p w14:paraId="5FE1D74F"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56042A3A" w14:textId="77777777" w:rsidTr="009D4E52">
        <w:trPr>
          <w:cantSplit/>
          <w:trHeight w:val="357"/>
        </w:trPr>
        <w:tc>
          <w:tcPr>
            <w:tcW w:w="5905" w:type="dxa"/>
            <w:shd w:val="clear" w:color="FFFF00" w:fill="auto"/>
            <w:vAlign w:val="center"/>
          </w:tcPr>
          <w:p w14:paraId="0DCCD633" w14:textId="77777777" w:rsidR="002A7751" w:rsidRPr="002A7751" w:rsidRDefault="002A7751" w:rsidP="009D4E52">
            <w:pPr>
              <w:tabs>
                <w:tab w:val="left" w:pos="851"/>
                <w:tab w:val="left" w:pos="8496"/>
                <w:tab w:val="right" w:pos="10512"/>
              </w:tabs>
              <w:spacing w:after="0"/>
              <w:ind w:left="227"/>
              <w:rPr>
                <w:rFonts w:cs="Arial"/>
                <w:iCs/>
                <w:sz w:val="20"/>
                <w:szCs w:val="20"/>
              </w:rPr>
            </w:pPr>
            <w:r w:rsidRPr="002A7751">
              <w:rPr>
                <w:rFonts w:cs="Arial"/>
                <w:iCs/>
                <w:sz w:val="20"/>
                <w:szCs w:val="20"/>
              </w:rPr>
              <w:t>Other trade receivables</w:t>
            </w:r>
          </w:p>
        </w:tc>
        <w:tc>
          <w:tcPr>
            <w:tcW w:w="1834" w:type="dxa"/>
            <w:shd w:val="clear" w:color="FFFF00" w:fill="auto"/>
            <w:vAlign w:val="center"/>
          </w:tcPr>
          <w:p w14:paraId="06421FE6"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0" w:type="dxa"/>
            <w:tcBorders>
              <w:bottom w:val="single" w:sz="4" w:space="0" w:color="auto"/>
            </w:tcBorders>
            <w:shd w:val="clear" w:color="FFFF00" w:fill="auto"/>
            <w:vAlign w:val="center"/>
          </w:tcPr>
          <w:p w14:paraId="31CE64F7"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2B62F29B" w14:textId="77777777" w:rsidTr="009D4E52">
        <w:trPr>
          <w:trHeight w:val="357"/>
        </w:trPr>
        <w:tc>
          <w:tcPr>
            <w:tcW w:w="5905" w:type="dxa"/>
            <w:shd w:val="clear" w:color="FFFF00" w:fill="auto"/>
            <w:vAlign w:val="center"/>
          </w:tcPr>
          <w:p w14:paraId="78D4CC62" w14:textId="77777777" w:rsidR="002A7751" w:rsidRPr="002A7751" w:rsidRDefault="002A7751" w:rsidP="009D4E52">
            <w:pPr>
              <w:tabs>
                <w:tab w:val="left" w:pos="851"/>
                <w:tab w:val="left" w:pos="8496"/>
                <w:tab w:val="right" w:pos="10512"/>
              </w:tabs>
              <w:spacing w:after="0"/>
              <w:rPr>
                <w:rFonts w:cs="Arial"/>
                <w:b/>
                <w:sz w:val="20"/>
                <w:szCs w:val="20"/>
                <w:highlight w:val="yellow"/>
              </w:rPr>
            </w:pPr>
            <w:r w:rsidRPr="002A7751">
              <w:rPr>
                <w:rFonts w:cs="Arial"/>
                <w:b/>
                <w:sz w:val="20"/>
                <w:szCs w:val="20"/>
              </w:rPr>
              <w:t>Total other receivables</w:t>
            </w:r>
          </w:p>
        </w:tc>
        <w:tc>
          <w:tcPr>
            <w:tcW w:w="1834" w:type="dxa"/>
            <w:tcBorders>
              <w:top w:val="single" w:sz="4" w:space="0" w:color="auto"/>
              <w:bottom w:val="single" w:sz="4" w:space="0" w:color="auto"/>
            </w:tcBorders>
            <w:shd w:val="clear" w:color="FFFF00" w:fill="auto"/>
            <w:vAlign w:val="center"/>
          </w:tcPr>
          <w:p w14:paraId="16B1B939"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0" w:type="dxa"/>
            <w:tcBorders>
              <w:top w:val="single" w:sz="4" w:space="0" w:color="auto"/>
              <w:bottom w:val="single" w:sz="4" w:space="0" w:color="auto"/>
            </w:tcBorders>
            <w:shd w:val="clear" w:color="FFFF00" w:fill="auto"/>
            <w:vAlign w:val="center"/>
          </w:tcPr>
          <w:p w14:paraId="3B1B8FA8"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6F196C09" w14:textId="77777777" w:rsidTr="009D4E52">
        <w:trPr>
          <w:trHeight w:val="357"/>
        </w:trPr>
        <w:tc>
          <w:tcPr>
            <w:tcW w:w="5905" w:type="dxa"/>
            <w:shd w:val="clear" w:color="FFFF00" w:fill="auto"/>
            <w:vAlign w:val="center"/>
          </w:tcPr>
          <w:p w14:paraId="0E01DE3B"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b/>
                <w:sz w:val="20"/>
                <w:szCs w:val="20"/>
              </w:rPr>
              <w:t>Total trade and other receivables (net)</w:t>
            </w:r>
          </w:p>
        </w:tc>
        <w:tc>
          <w:tcPr>
            <w:tcW w:w="1834" w:type="dxa"/>
            <w:tcBorders>
              <w:top w:val="single" w:sz="4" w:space="0" w:color="auto"/>
              <w:bottom w:val="double" w:sz="4" w:space="0" w:color="auto"/>
            </w:tcBorders>
            <w:shd w:val="clear" w:color="FFFF00" w:fill="auto"/>
            <w:vAlign w:val="center"/>
          </w:tcPr>
          <w:p w14:paraId="78B74091"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50" w:type="dxa"/>
            <w:tcBorders>
              <w:top w:val="single" w:sz="4" w:space="0" w:color="auto"/>
              <w:bottom w:val="double" w:sz="4" w:space="0" w:color="auto"/>
            </w:tcBorders>
            <w:shd w:val="clear" w:color="FFFF00" w:fill="auto"/>
            <w:vAlign w:val="center"/>
          </w:tcPr>
          <w:p w14:paraId="2934F14A"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bl>
    <w:p w14:paraId="2D0C081A" w14:textId="02A315A0" w:rsidR="002A7751" w:rsidRPr="002A7751" w:rsidRDefault="002A7751" w:rsidP="002A7751">
      <w:pPr>
        <w:pStyle w:val="Heading2"/>
      </w:pPr>
      <w:r w:rsidRPr="002A7751">
        <w:t>Note 5C: Other Current Assets</w:t>
      </w:r>
    </w:p>
    <w:tbl>
      <w:tblPr>
        <w:tblW w:w="9358" w:type="dxa"/>
        <w:tblLayout w:type="fixed"/>
        <w:tblCellMar>
          <w:left w:w="28" w:type="dxa"/>
          <w:right w:w="28" w:type="dxa"/>
        </w:tblCellMar>
        <w:tblLook w:val="0000" w:firstRow="0" w:lastRow="0" w:firstColumn="0" w:lastColumn="0" w:noHBand="0" w:noVBand="0"/>
      </w:tblPr>
      <w:tblGrid>
        <w:gridCol w:w="5886"/>
        <w:gridCol w:w="1828"/>
        <w:gridCol w:w="1644"/>
      </w:tblGrid>
      <w:tr w:rsidR="002A7751" w:rsidRPr="002A7751" w14:paraId="30ACB08B" w14:textId="77777777" w:rsidTr="009D4E52">
        <w:trPr>
          <w:trHeight w:val="302"/>
        </w:trPr>
        <w:tc>
          <w:tcPr>
            <w:tcW w:w="5886" w:type="dxa"/>
            <w:shd w:val="clear" w:color="FFFF00" w:fill="auto"/>
            <w:vAlign w:val="center"/>
          </w:tcPr>
          <w:p w14:paraId="419FAA6E"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sz w:val="20"/>
                <w:szCs w:val="20"/>
              </w:rPr>
              <w:t>[</w:t>
            </w:r>
            <w:r w:rsidRPr="002A7751">
              <w:rPr>
                <w:rFonts w:cs="Arial"/>
                <w:i/>
                <w:sz w:val="20"/>
                <w:szCs w:val="20"/>
              </w:rPr>
              <w:t>Disclose each asset class</w:t>
            </w:r>
            <w:r w:rsidRPr="002A7751">
              <w:rPr>
                <w:rFonts w:cs="Arial"/>
                <w:sz w:val="20"/>
                <w:szCs w:val="20"/>
              </w:rPr>
              <w:t>]</w:t>
            </w:r>
          </w:p>
        </w:tc>
        <w:tc>
          <w:tcPr>
            <w:tcW w:w="1828" w:type="dxa"/>
            <w:shd w:val="clear" w:color="FFFF00" w:fill="auto"/>
            <w:vAlign w:val="center"/>
          </w:tcPr>
          <w:p w14:paraId="255A27C3"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44" w:type="dxa"/>
            <w:shd w:val="clear" w:color="FFFF00" w:fill="auto"/>
            <w:vAlign w:val="center"/>
          </w:tcPr>
          <w:p w14:paraId="0EB4299A"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r w:rsidR="002A7751" w:rsidRPr="002A7751" w14:paraId="26BACC3E" w14:textId="77777777" w:rsidTr="009D4E52">
        <w:trPr>
          <w:trHeight w:val="302"/>
        </w:trPr>
        <w:tc>
          <w:tcPr>
            <w:tcW w:w="5886" w:type="dxa"/>
            <w:shd w:val="clear" w:color="FFFF00" w:fill="auto"/>
            <w:vAlign w:val="center"/>
          </w:tcPr>
          <w:p w14:paraId="6BFD95CA" w14:textId="77777777" w:rsidR="002A7751" w:rsidRPr="002A7751" w:rsidRDefault="002A7751" w:rsidP="009D4E52">
            <w:pPr>
              <w:tabs>
                <w:tab w:val="left" w:pos="851"/>
                <w:tab w:val="left" w:pos="8496"/>
                <w:tab w:val="right" w:pos="10512"/>
              </w:tabs>
              <w:spacing w:after="0"/>
              <w:rPr>
                <w:rFonts w:cs="Arial"/>
                <w:b/>
                <w:sz w:val="20"/>
                <w:szCs w:val="20"/>
              </w:rPr>
            </w:pPr>
            <w:r w:rsidRPr="002A7751">
              <w:rPr>
                <w:rFonts w:cs="Arial"/>
                <w:b/>
                <w:sz w:val="20"/>
                <w:szCs w:val="20"/>
              </w:rPr>
              <w:t>Total other current assets</w:t>
            </w:r>
          </w:p>
        </w:tc>
        <w:tc>
          <w:tcPr>
            <w:tcW w:w="1828" w:type="dxa"/>
            <w:tcBorders>
              <w:top w:val="single" w:sz="4" w:space="0" w:color="auto"/>
              <w:bottom w:val="double" w:sz="4" w:space="0" w:color="auto"/>
            </w:tcBorders>
            <w:shd w:val="clear" w:color="FFFF00" w:fill="auto"/>
            <w:vAlign w:val="center"/>
          </w:tcPr>
          <w:p w14:paraId="7A6869A7" w14:textId="77777777" w:rsidR="002A7751" w:rsidRPr="002A7751" w:rsidRDefault="002A7751" w:rsidP="009D4E52">
            <w:pPr>
              <w:tabs>
                <w:tab w:val="left" w:pos="8496"/>
                <w:tab w:val="right" w:pos="10512"/>
              </w:tabs>
              <w:spacing w:after="0"/>
              <w:ind w:right="57"/>
              <w:jc w:val="right"/>
              <w:rPr>
                <w:rFonts w:cs="Arial"/>
                <w:b/>
                <w:sz w:val="20"/>
                <w:szCs w:val="20"/>
              </w:rPr>
            </w:pPr>
            <w:r w:rsidRPr="002A7751">
              <w:rPr>
                <w:rFonts w:cs="Arial"/>
                <w:b/>
                <w:sz w:val="20"/>
                <w:szCs w:val="20"/>
              </w:rPr>
              <w:t>-</w:t>
            </w:r>
          </w:p>
        </w:tc>
        <w:tc>
          <w:tcPr>
            <w:tcW w:w="1644" w:type="dxa"/>
            <w:tcBorders>
              <w:top w:val="single" w:sz="4" w:space="0" w:color="auto"/>
              <w:bottom w:val="double" w:sz="4" w:space="0" w:color="auto"/>
            </w:tcBorders>
            <w:shd w:val="clear" w:color="FFFF00" w:fill="auto"/>
            <w:vAlign w:val="center"/>
          </w:tcPr>
          <w:p w14:paraId="12AA34DD" w14:textId="77777777" w:rsidR="002A7751" w:rsidRPr="002A7751" w:rsidRDefault="002A7751" w:rsidP="009D4E52">
            <w:pPr>
              <w:tabs>
                <w:tab w:val="left" w:pos="8496"/>
                <w:tab w:val="right" w:pos="10512"/>
              </w:tabs>
              <w:spacing w:after="0"/>
              <w:ind w:right="57"/>
              <w:jc w:val="right"/>
              <w:rPr>
                <w:rFonts w:cs="Arial"/>
                <w:sz w:val="20"/>
                <w:szCs w:val="20"/>
              </w:rPr>
            </w:pPr>
            <w:r w:rsidRPr="002A7751">
              <w:rPr>
                <w:rFonts w:cs="Arial"/>
                <w:sz w:val="20"/>
                <w:szCs w:val="20"/>
              </w:rPr>
              <w:t>-</w:t>
            </w:r>
          </w:p>
        </w:tc>
      </w:tr>
    </w:tbl>
    <w:p w14:paraId="673A24B6" w14:textId="77777777" w:rsidR="002A7751" w:rsidRPr="002A7751" w:rsidRDefault="002A7751" w:rsidP="002A7751">
      <w:pPr>
        <w:spacing w:after="0"/>
        <w:rPr>
          <w:rFonts w:cs="Arial"/>
          <w:b/>
          <w:sz w:val="20"/>
          <w:szCs w:val="20"/>
        </w:rPr>
      </w:pPr>
    </w:p>
    <w:p w14:paraId="46FA1D3D" w14:textId="1E1EE7E6" w:rsidR="002A7751" w:rsidRDefault="002A7751" w:rsidP="002A7751">
      <w:pPr>
        <w:tabs>
          <w:tab w:val="right" w:pos="567"/>
          <w:tab w:val="left" w:pos="851"/>
          <w:tab w:val="right" w:pos="8080"/>
          <w:tab w:val="right" w:pos="9214"/>
          <w:tab w:val="right" w:pos="10512"/>
        </w:tabs>
        <w:spacing w:after="0"/>
        <w:ind w:right="282"/>
        <w:rPr>
          <w:rFonts w:cs="Arial"/>
          <w:b/>
          <w:u w:val="single"/>
        </w:rPr>
      </w:pPr>
    </w:p>
    <w:p w14:paraId="04408A9A" w14:textId="77777777" w:rsidR="002A7751" w:rsidRPr="002A7751" w:rsidRDefault="002A7751" w:rsidP="002A7751">
      <w:pPr>
        <w:spacing w:after="0" w:line="240" w:lineRule="auto"/>
        <w:rPr>
          <w:sz w:val="16"/>
          <w:szCs w:val="16"/>
        </w:rPr>
      </w:pPr>
      <w:r w:rsidRPr="002A7751">
        <w:rPr>
          <w:sz w:val="16"/>
          <w:szCs w:val="16"/>
        </w:rPr>
        <w:t>* As required by the Reporting Guidelines. Item to remain even if ‘nil’ unless the reporting unit opts to disclose it in the Officer Declaration Statement.</w:t>
      </w:r>
    </w:p>
    <w:p w14:paraId="3B11D677" w14:textId="77777777" w:rsidR="002A7751" w:rsidRDefault="002A7751" w:rsidP="002A7751">
      <w:pPr>
        <w:tabs>
          <w:tab w:val="right" w:pos="567"/>
          <w:tab w:val="left" w:pos="851"/>
          <w:tab w:val="right" w:pos="8080"/>
          <w:tab w:val="right" w:pos="9214"/>
          <w:tab w:val="right" w:pos="10512"/>
        </w:tabs>
        <w:spacing w:after="0"/>
        <w:ind w:right="282"/>
        <w:rPr>
          <w:rFonts w:cs="Arial"/>
          <w:b/>
          <w:u w:val="single"/>
        </w:rPr>
        <w:sectPr w:rsidR="002A7751" w:rsidSect="002A7751">
          <w:headerReference w:type="first" r:id="rId15"/>
          <w:footerReference w:type="first" r:id="rId16"/>
          <w:pgSz w:w="11906" w:h="16838" w:code="9"/>
          <w:pgMar w:top="851" w:right="1418" w:bottom="851" w:left="1134" w:header="567" w:footer="284" w:gutter="0"/>
          <w:cols w:space="708"/>
          <w:titlePg/>
          <w:docGrid w:linePitch="360"/>
        </w:sectPr>
      </w:pPr>
    </w:p>
    <w:tbl>
      <w:tblPr>
        <w:tblW w:w="9437" w:type="dxa"/>
        <w:tblLayout w:type="fixed"/>
        <w:tblCellMar>
          <w:left w:w="28" w:type="dxa"/>
          <w:right w:w="28" w:type="dxa"/>
        </w:tblCellMar>
        <w:tblLook w:val="0000" w:firstRow="0" w:lastRow="0" w:firstColumn="0" w:lastColumn="0" w:noHBand="0" w:noVBand="0"/>
      </w:tblPr>
      <w:tblGrid>
        <w:gridCol w:w="5935"/>
        <w:gridCol w:w="1843"/>
        <w:gridCol w:w="1659"/>
      </w:tblGrid>
      <w:tr w:rsidR="002A7751" w:rsidRPr="007D65A7" w14:paraId="05697B85" w14:textId="77777777" w:rsidTr="009D4E52">
        <w:trPr>
          <w:trHeight w:val="284"/>
        </w:trPr>
        <w:tc>
          <w:tcPr>
            <w:tcW w:w="5935" w:type="dxa"/>
            <w:shd w:val="clear" w:color="FFFF00" w:fill="auto"/>
          </w:tcPr>
          <w:p w14:paraId="365D66A0" w14:textId="77777777" w:rsidR="002A7751" w:rsidRPr="007D65A7" w:rsidRDefault="002A7751" w:rsidP="009D4E52">
            <w:pPr>
              <w:tabs>
                <w:tab w:val="left" w:pos="851"/>
                <w:tab w:val="left" w:pos="8496"/>
                <w:tab w:val="right" w:pos="10512"/>
              </w:tabs>
              <w:spacing w:after="0"/>
              <w:rPr>
                <w:rFonts w:cs="Arial"/>
                <w:b/>
                <w:iCs/>
                <w:sz w:val="20"/>
              </w:rPr>
            </w:pPr>
            <w:r w:rsidRPr="007D65A7">
              <w:rPr>
                <w:rFonts w:cs="Arial"/>
                <w:b/>
                <w:bCs/>
                <w:sz w:val="20"/>
              </w:rPr>
              <w:lastRenderedPageBreak/>
              <w:br w:type="page"/>
            </w:r>
          </w:p>
        </w:tc>
        <w:tc>
          <w:tcPr>
            <w:tcW w:w="1843" w:type="dxa"/>
            <w:shd w:val="clear" w:color="FFFF00" w:fill="auto"/>
            <w:vAlign w:val="center"/>
          </w:tcPr>
          <w:p w14:paraId="3836E855" w14:textId="77777777" w:rsidR="002A7751" w:rsidRPr="007D65A7" w:rsidRDefault="002A7751" w:rsidP="009D4E52">
            <w:pPr>
              <w:tabs>
                <w:tab w:val="left" w:pos="8496"/>
                <w:tab w:val="right" w:pos="10512"/>
              </w:tabs>
              <w:spacing w:after="0"/>
              <w:ind w:right="57"/>
              <w:jc w:val="right"/>
              <w:rPr>
                <w:rFonts w:cs="Arial"/>
                <w:b/>
                <w:iCs/>
                <w:sz w:val="20"/>
              </w:rPr>
            </w:pPr>
            <w:r w:rsidRPr="007D65A7">
              <w:rPr>
                <w:rFonts w:cs="Arial"/>
                <w:b/>
                <w:iCs/>
                <w:sz w:val="20"/>
              </w:rPr>
              <w:t>2018</w:t>
            </w:r>
          </w:p>
        </w:tc>
        <w:tc>
          <w:tcPr>
            <w:tcW w:w="1659" w:type="dxa"/>
            <w:shd w:val="clear" w:color="FFFF00" w:fill="auto"/>
            <w:vAlign w:val="center"/>
          </w:tcPr>
          <w:p w14:paraId="2D7BE769" w14:textId="77777777" w:rsidR="002A7751" w:rsidRPr="007D65A7" w:rsidRDefault="002A7751" w:rsidP="009D4E52">
            <w:pPr>
              <w:tabs>
                <w:tab w:val="left" w:pos="8496"/>
                <w:tab w:val="right" w:pos="10512"/>
              </w:tabs>
              <w:spacing w:after="0"/>
              <w:ind w:right="57"/>
              <w:jc w:val="right"/>
              <w:rPr>
                <w:rFonts w:cs="Arial"/>
                <w:iCs/>
                <w:sz w:val="20"/>
              </w:rPr>
            </w:pPr>
            <w:r w:rsidRPr="007D65A7">
              <w:rPr>
                <w:rFonts w:cs="Arial"/>
                <w:iCs/>
                <w:sz w:val="20"/>
              </w:rPr>
              <w:t>2017</w:t>
            </w:r>
          </w:p>
        </w:tc>
      </w:tr>
      <w:tr w:rsidR="002A7751" w:rsidRPr="007D65A7" w14:paraId="57FE967F" w14:textId="77777777" w:rsidTr="009D4E52">
        <w:trPr>
          <w:trHeight w:val="284"/>
        </w:trPr>
        <w:tc>
          <w:tcPr>
            <w:tcW w:w="5935" w:type="dxa"/>
            <w:shd w:val="clear" w:color="FFFF00" w:fill="auto"/>
          </w:tcPr>
          <w:p w14:paraId="3AB43EA9" w14:textId="77777777" w:rsidR="002A7751" w:rsidRPr="007D65A7" w:rsidRDefault="002A7751" w:rsidP="009D4E52">
            <w:pPr>
              <w:tabs>
                <w:tab w:val="left" w:pos="851"/>
                <w:tab w:val="left" w:pos="8496"/>
                <w:tab w:val="right" w:pos="10512"/>
              </w:tabs>
              <w:spacing w:after="0"/>
              <w:rPr>
                <w:rFonts w:cs="Arial"/>
                <w:b/>
                <w:iCs/>
                <w:sz w:val="20"/>
              </w:rPr>
            </w:pPr>
          </w:p>
        </w:tc>
        <w:tc>
          <w:tcPr>
            <w:tcW w:w="1843" w:type="dxa"/>
            <w:shd w:val="clear" w:color="FFFF00" w:fill="auto"/>
            <w:vAlign w:val="center"/>
          </w:tcPr>
          <w:p w14:paraId="2FD4ACB7" w14:textId="77777777" w:rsidR="002A7751" w:rsidRPr="007D65A7" w:rsidRDefault="002A7751" w:rsidP="009D4E52">
            <w:pPr>
              <w:tabs>
                <w:tab w:val="left" w:pos="851"/>
                <w:tab w:val="left" w:pos="8496"/>
                <w:tab w:val="right" w:pos="10512"/>
              </w:tabs>
              <w:spacing w:after="0"/>
              <w:ind w:right="57"/>
              <w:jc w:val="right"/>
              <w:rPr>
                <w:rFonts w:cs="Arial"/>
                <w:b/>
                <w:iCs/>
                <w:sz w:val="20"/>
              </w:rPr>
            </w:pPr>
            <w:r w:rsidRPr="007D65A7">
              <w:rPr>
                <w:rFonts w:cs="Arial"/>
                <w:b/>
                <w:iCs/>
                <w:sz w:val="20"/>
              </w:rPr>
              <w:t>$</w:t>
            </w:r>
          </w:p>
        </w:tc>
        <w:tc>
          <w:tcPr>
            <w:tcW w:w="1659" w:type="dxa"/>
            <w:shd w:val="clear" w:color="FFFF00" w:fill="auto"/>
            <w:vAlign w:val="center"/>
          </w:tcPr>
          <w:p w14:paraId="0CF2C1B9" w14:textId="77777777" w:rsidR="002A7751" w:rsidRPr="007D65A7" w:rsidRDefault="002A7751" w:rsidP="009D4E52">
            <w:pPr>
              <w:tabs>
                <w:tab w:val="left" w:pos="851"/>
                <w:tab w:val="left" w:pos="8496"/>
                <w:tab w:val="right" w:pos="10512"/>
              </w:tabs>
              <w:spacing w:after="0"/>
              <w:ind w:right="57"/>
              <w:jc w:val="right"/>
              <w:rPr>
                <w:rFonts w:cs="Arial"/>
                <w:iCs/>
                <w:sz w:val="20"/>
              </w:rPr>
            </w:pPr>
            <w:r w:rsidRPr="007D65A7">
              <w:rPr>
                <w:rFonts w:cs="Arial"/>
                <w:iCs/>
                <w:sz w:val="20"/>
              </w:rPr>
              <w:t>$</w:t>
            </w:r>
          </w:p>
        </w:tc>
      </w:tr>
    </w:tbl>
    <w:p w14:paraId="25EE9595" w14:textId="14594E3B" w:rsidR="002A7751" w:rsidRPr="002A7751" w:rsidRDefault="002A7751" w:rsidP="002A7751">
      <w:pPr>
        <w:pStyle w:val="Heading2"/>
      </w:pPr>
      <w:r w:rsidRPr="00265824">
        <w:t>Note 6</w:t>
      </w:r>
      <w:r w:rsidRPr="00265824">
        <w:tab/>
        <w:t>Non-current Assets</w:t>
      </w:r>
    </w:p>
    <w:p w14:paraId="4357FBAB" w14:textId="40755B7D" w:rsidR="002A7751" w:rsidRPr="002A7751" w:rsidRDefault="002A7751" w:rsidP="002A7751">
      <w:pPr>
        <w:pStyle w:val="Heading2"/>
      </w:pPr>
      <w:r w:rsidRPr="00265824">
        <w:t>Note 6A: Land and buildings</w:t>
      </w:r>
    </w:p>
    <w:tbl>
      <w:tblPr>
        <w:tblW w:w="9405" w:type="dxa"/>
        <w:tblLayout w:type="fixed"/>
        <w:tblCellMar>
          <w:left w:w="28" w:type="dxa"/>
          <w:right w:w="28" w:type="dxa"/>
        </w:tblCellMar>
        <w:tblLook w:val="0000" w:firstRow="0" w:lastRow="0" w:firstColumn="0" w:lastColumn="0" w:noHBand="0" w:noVBand="0"/>
      </w:tblPr>
      <w:tblGrid>
        <w:gridCol w:w="5915"/>
        <w:gridCol w:w="1837"/>
        <w:gridCol w:w="1653"/>
      </w:tblGrid>
      <w:tr w:rsidR="002A7751" w:rsidRPr="002A7751" w14:paraId="5E2F82E9" w14:textId="77777777" w:rsidTr="009D4E52">
        <w:trPr>
          <w:cantSplit/>
          <w:trHeight w:val="250"/>
        </w:trPr>
        <w:tc>
          <w:tcPr>
            <w:tcW w:w="5915" w:type="dxa"/>
            <w:shd w:val="clear" w:color="FFFF00" w:fill="auto"/>
            <w:vAlign w:val="center"/>
          </w:tcPr>
          <w:p w14:paraId="215EA105" w14:textId="77777777" w:rsidR="002A7751" w:rsidRPr="002A7751" w:rsidRDefault="002A7751" w:rsidP="009D4E52">
            <w:pPr>
              <w:spacing w:after="0"/>
              <w:rPr>
                <w:rFonts w:cs="Arial"/>
                <w:sz w:val="20"/>
              </w:rPr>
            </w:pPr>
            <w:r w:rsidRPr="002A7751">
              <w:rPr>
                <w:rFonts w:cs="Arial"/>
                <w:sz w:val="20"/>
              </w:rPr>
              <w:t>Land and buildings:</w:t>
            </w:r>
          </w:p>
        </w:tc>
        <w:tc>
          <w:tcPr>
            <w:tcW w:w="1837" w:type="dxa"/>
            <w:shd w:val="clear" w:color="FFFF00" w:fill="auto"/>
          </w:tcPr>
          <w:p w14:paraId="465404BF" w14:textId="77777777" w:rsidR="002A7751" w:rsidRPr="002A7751" w:rsidRDefault="002A7751" w:rsidP="009D4E52">
            <w:pPr>
              <w:spacing w:after="0"/>
              <w:ind w:right="57"/>
              <w:jc w:val="right"/>
              <w:rPr>
                <w:rFonts w:cs="Arial"/>
                <w:b/>
                <w:sz w:val="20"/>
              </w:rPr>
            </w:pPr>
          </w:p>
        </w:tc>
        <w:tc>
          <w:tcPr>
            <w:tcW w:w="1653" w:type="dxa"/>
            <w:shd w:val="clear" w:color="FFFF00" w:fill="auto"/>
          </w:tcPr>
          <w:p w14:paraId="2046FB9D" w14:textId="77777777" w:rsidR="002A7751" w:rsidRPr="002A7751" w:rsidRDefault="002A7751" w:rsidP="009D4E52">
            <w:pPr>
              <w:spacing w:after="0"/>
              <w:ind w:right="57"/>
              <w:jc w:val="right"/>
              <w:rPr>
                <w:rFonts w:cs="Arial"/>
                <w:bCs/>
                <w:sz w:val="20"/>
              </w:rPr>
            </w:pPr>
          </w:p>
        </w:tc>
      </w:tr>
      <w:tr w:rsidR="002A7751" w:rsidRPr="002A7751" w14:paraId="195A59BD" w14:textId="77777777" w:rsidTr="009D4E52">
        <w:trPr>
          <w:cantSplit/>
          <w:trHeight w:val="250"/>
        </w:trPr>
        <w:tc>
          <w:tcPr>
            <w:tcW w:w="5915" w:type="dxa"/>
            <w:shd w:val="clear" w:color="FFFF00" w:fill="auto"/>
            <w:vAlign w:val="center"/>
          </w:tcPr>
          <w:p w14:paraId="5FBE0C6B" w14:textId="77777777" w:rsidR="002A7751" w:rsidRPr="002A7751" w:rsidRDefault="002A7751" w:rsidP="009D4E52">
            <w:pPr>
              <w:tabs>
                <w:tab w:val="left" w:pos="851"/>
                <w:tab w:val="left" w:pos="8496"/>
                <w:tab w:val="right" w:pos="10512"/>
              </w:tabs>
              <w:spacing w:after="0"/>
              <w:ind w:left="227"/>
              <w:rPr>
                <w:rFonts w:cs="Arial"/>
                <w:b/>
                <w:sz w:val="20"/>
              </w:rPr>
            </w:pPr>
            <w:r w:rsidRPr="002A7751">
              <w:rPr>
                <w:rFonts w:cs="Arial"/>
                <w:sz w:val="20"/>
              </w:rPr>
              <w:t xml:space="preserve"> fair value</w:t>
            </w:r>
          </w:p>
        </w:tc>
        <w:tc>
          <w:tcPr>
            <w:tcW w:w="1837" w:type="dxa"/>
            <w:shd w:val="clear" w:color="FFFF00" w:fill="auto"/>
            <w:vAlign w:val="center"/>
          </w:tcPr>
          <w:p w14:paraId="18EF54AB"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653" w:type="dxa"/>
            <w:shd w:val="clear" w:color="FFFF00" w:fill="auto"/>
            <w:vAlign w:val="center"/>
          </w:tcPr>
          <w:p w14:paraId="308FD7E6"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r w:rsidR="002A7751" w:rsidRPr="002A7751" w14:paraId="7971F546" w14:textId="77777777" w:rsidTr="009D4E52">
        <w:trPr>
          <w:cantSplit/>
          <w:trHeight w:val="250"/>
        </w:trPr>
        <w:tc>
          <w:tcPr>
            <w:tcW w:w="5915" w:type="dxa"/>
            <w:shd w:val="clear" w:color="FFFF00" w:fill="auto"/>
            <w:vAlign w:val="center"/>
          </w:tcPr>
          <w:p w14:paraId="3A317091" w14:textId="77777777" w:rsidR="002A7751" w:rsidRPr="002A7751" w:rsidRDefault="002A7751" w:rsidP="009D4E52">
            <w:pPr>
              <w:tabs>
                <w:tab w:val="left" w:pos="851"/>
                <w:tab w:val="left" w:pos="8496"/>
                <w:tab w:val="right" w:pos="10512"/>
              </w:tabs>
              <w:spacing w:after="0"/>
              <w:ind w:left="227"/>
              <w:rPr>
                <w:rFonts w:cs="Arial"/>
                <w:b/>
                <w:sz w:val="20"/>
              </w:rPr>
            </w:pPr>
            <w:r w:rsidRPr="002A7751">
              <w:rPr>
                <w:rFonts w:cs="Arial"/>
                <w:sz w:val="20"/>
              </w:rPr>
              <w:t xml:space="preserve"> accumulated depreciation</w:t>
            </w:r>
          </w:p>
        </w:tc>
        <w:tc>
          <w:tcPr>
            <w:tcW w:w="1837" w:type="dxa"/>
            <w:tcBorders>
              <w:bottom w:val="single" w:sz="4" w:space="0" w:color="auto"/>
            </w:tcBorders>
            <w:shd w:val="clear" w:color="FFFF00" w:fill="auto"/>
            <w:vAlign w:val="center"/>
          </w:tcPr>
          <w:p w14:paraId="15B83A67"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653" w:type="dxa"/>
            <w:tcBorders>
              <w:bottom w:val="single" w:sz="4" w:space="0" w:color="auto"/>
            </w:tcBorders>
            <w:shd w:val="clear" w:color="FFFF00" w:fill="auto"/>
            <w:vAlign w:val="center"/>
          </w:tcPr>
          <w:p w14:paraId="57A53F15"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r w:rsidR="002A7751" w:rsidRPr="002A7751" w14:paraId="51660E2D" w14:textId="77777777" w:rsidTr="009D4E52">
        <w:trPr>
          <w:trHeight w:val="250"/>
        </w:trPr>
        <w:tc>
          <w:tcPr>
            <w:tcW w:w="5915" w:type="dxa"/>
            <w:shd w:val="clear" w:color="FFFF00" w:fill="auto"/>
            <w:vAlign w:val="center"/>
          </w:tcPr>
          <w:p w14:paraId="23DB66CF" w14:textId="77777777" w:rsidR="002A7751" w:rsidRPr="002A7751" w:rsidRDefault="002A7751" w:rsidP="009D4E52">
            <w:pPr>
              <w:tabs>
                <w:tab w:val="left" w:pos="851"/>
                <w:tab w:val="left" w:pos="8496"/>
                <w:tab w:val="right" w:pos="10512"/>
              </w:tabs>
              <w:spacing w:after="0"/>
              <w:rPr>
                <w:rFonts w:cs="Arial"/>
                <w:b/>
                <w:sz w:val="20"/>
              </w:rPr>
            </w:pPr>
            <w:r w:rsidRPr="002A7751">
              <w:rPr>
                <w:rFonts w:cs="Arial"/>
                <w:b/>
                <w:sz w:val="20"/>
              </w:rPr>
              <w:t xml:space="preserve">Total land and buildings </w:t>
            </w:r>
          </w:p>
        </w:tc>
        <w:tc>
          <w:tcPr>
            <w:tcW w:w="1837" w:type="dxa"/>
            <w:tcBorders>
              <w:top w:val="single" w:sz="4" w:space="0" w:color="auto"/>
              <w:bottom w:val="double" w:sz="4" w:space="0" w:color="auto"/>
            </w:tcBorders>
            <w:shd w:val="clear" w:color="FFFF00" w:fill="auto"/>
            <w:vAlign w:val="center"/>
          </w:tcPr>
          <w:p w14:paraId="3303C7BA"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653" w:type="dxa"/>
            <w:tcBorders>
              <w:top w:val="single" w:sz="4" w:space="0" w:color="auto"/>
              <w:bottom w:val="double" w:sz="4" w:space="0" w:color="auto"/>
            </w:tcBorders>
            <w:shd w:val="clear" w:color="FFFF00" w:fill="auto"/>
            <w:vAlign w:val="center"/>
          </w:tcPr>
          <w:p w14:paraId="3311EAB6"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r w:rsidR="002A7751" w:rsidRPr="002A7751" w14:paraId="07A1814E" w14:textId="77777777" w:rsidTr="009D4E52">
        <w:trPr>
          <w:trHeight w:val="250"/>
        </w:trPr>
        <w:tc>
          <w:tcPr>
            <w:tcW w:w="5915" w:type="dxa"/>
            <w:shd w:val="clear" w:color="FFFF00" w:fill="auto"/>
          </w:tcPr>
          <w:p w14:paraId="533AA7D1" w14:textId="77777777" w:rsidR="002A7751" w:rsidRPr="002A7751" w:rsidRDefault="002A7751" w:rsidP="009D4E52">
            <w:pPr>
              <w:tabs>
                <w:tab w:val="left" w:pos="851"/>
                <w:tab w:val="left" w:pos="8496"/>
                <w:tab w:val="right" w:pos="10512"/>
              </w:tabs>
              <w:spacing w:after="0"/>
              <w:rPr>
                <w:rFonts w:cs="Arial"/>
                <w:b/>
                <w:sz w:val="20"/>
              </w:rPr>
            </w:pPr>
          </w:p>
        </w:tc>
        <w:tc>
          <w:tcPr>
            <w:tcW w:w="1837" w:type="dxa"/>
            <w:tcBorders>
              <w:top w:val="double" w:sz="4" w:space="0" w:color="auto"/>
            </w:tcBorders>
            <w:shd w:val="clear" w:color="FFFF00" w:fill="auto"/>
            <w:vAlign w:val="center"/>
          </w:tcPr>
          <w:p w14:paraId="0C44E41B" w14:textId="77777777" w:rsidR="002A7751" w:rsidRPr="002A7751" w:rsidRDefault="002A7751" w:rsidP="009D4E52">
            <w:pPr>
              <w:tabs>
                <w:tab w:val="left" w:pos="851"/>
                <w:tab w:val="left" w:pos="8496"/>
                <w:tab w:val="right" w:pos="10512"/>
              </w:tabs>
              <w:spacing w:after="0"/>
              <w:ind w:right="57"/>
              <w:jc w:val="right"/>
              <w:rPr>
                <w:rFonts w:cs="Arial"/>
                <w:b/>
                <w:sz w:val="20"/>
              </w:rPr>
            </w:pPr>
          </w:p>
        </w:tc>
        <w:tc>
          <w:tcPr>
            <w:tcW w:w="1653" w:type="dxa"/>
            <w:shd w:val="clear" w:color="FFFF00" w:fill="auto"/>
            <w:vAlign w:val="center"/>
          </w:tcPr>
          <w:p w14:paraId="49EF97DB" w14:textId="77777777" w:rsidR="002A7751" w:rsidRPr="002A7751" w:rsidRDefault="002A7751" w:rsidP="009D4E52">
            <w:pPr>
              <w:tabs>
                <w:tab w:val="left" w:pos="851"/>
                <w:tab w:val="left" w:pos="8496"/>
                <w:tab w:val="right" w:pos="10512"/>
              </w:tabs>
              <w:spacing w:after="0"/>
              <w:ind w:right="57"/>
              <w:jc w:val="right"/>
              <w:rPr>
                <w:rFonts w:cs="Arial"/>
                <w:b/>
                <w:sz w:val="20"/>
              </w:rPr>
            </w:pPr>
          </w:p>
        </w:tc>
      </w:tr>
    </w:tbl>
    <w:p w14:paraId="59EA5185" w14:textId="77777777" w:rsidR="002A7751" w:rsidRDefault="002A7751" w:rsidP="002A7751">
      <w:pPr>
        <w:tabs>
          <w:tab w:val="right" w:pos="567"/>
          <w:tab w:val="left" w:pos="851"/>
          <w:tab w:val="right" w:pos="8080"/>
          <w:tab w:val="right" w:pos="9214"/>
          <w:tab w:val="right" w:pos="10512"/>
        </w:tabs>
        <w:spacing w:after="0"/>
        <w:ind w:right="282"/>
        <w:rPr>
          <w:rFonts w:cs="Arial"/>
          <w:b/>
          <w:u w:val="single"/>
        </w:rPr>
      </w:pPr>
    </w:p>
    <w:p w14:paraId="5B213DCE" w14:textId="4775762F" w:rsidR="002A7751" w:rsidRPr="002A7751" w:rsidRDefault="002A7751" w:rsidP="002A7751">
      <w:pPr>
        <w:rPr>
          <w:b/>
          <w:i/>
        </w:rPr>
      </w:pPr>
      <w:r w:rsidRPr="00265824">
        <w:rPr>
          <w:b/>
          <w:i/>
        </w:rPr>
        <w:t>Reconciliation of Opening and Closing Balances of Land and Buildings</w:t>
      </w: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21"/>
        <w:gridCol w:w="1639"/>
      </w:tblGrid>
      <w:tr w:rsidR="002A7751" w:rsidRPr="002A7751" w14:paraId="6B7FBF00" w14:textId="77777777" w:rsidTr="009D4E52">
        <w:trPr>
          <w:trHeight w:val="295"/>
        </w:trPr>
        <w:tc>
          <w:tcPr>
            <w:tcW w:w="5965" w:type="dxa"/>
            <w:tcBorders>
              <w:left w:val="nil"/>
              <w:bottom w:val="nil"/>
              <w:right w:val="nil"/>
            </w:tcBorders>
            <w:vAlign w:val="center"/>
          </w:tcPr>
          <w:p w14:paraId="254CDCE2" w14:textId="77777777"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 xml:space="preserve">As at 1 July </w:t>
            </w:r>
          </w:p>
        </w:tc>
        <w:tc>
          <w:tcPr>
            <w:tcW w:w="1821" w:type="dxa"/>
            <w:tcBorders>
              <w:left w:val="nil"/>
              <w:bottom w:val="nil"/>
              <w:right w:val="nil"/>
            </w:tcBorders>
            <w:shd w:val="clear" w:color="auto" w:fill="auto"/>
            <w:vAlign w:val="center"/>
          </w:tcPr>
          <w:p w14:paraId="10C283CD"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p>
        </w:tc>
        <w:tc>
          <w:tcPr>
            <w:tcW w:w="1639" w:type="dxa"/>
            <w:tcBorders>
              <w:left w:val="nil"/>
              <w:bottom w:val="nil"/>
              <w:right w:val="nil"/>
            </w:tcBorders>
            <w:shd w:val="clear" w:color="auto" w:fill="auto"/>
            <w:vAlign w:val="center"/>
          </w:tcPr>
          <w:p w14:paraId="1146FDB5"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p>
        </w:tc>
      </w:tr>
      <w:tr w:rsidR="002A7751" w:rsidRPr="002A7751" w14:paraId="58BE4268" w14:textId="77777777" w:rsidTr="009D4E52">
        <w:trPr>
          <w:trHeight w:val="295"/>
        </w:trPr>
        <w:tc>
          <w:tcPr>
            <w:tcW w:w="5965" w:type="dxa"/>
            <w:tcBorders>
              <w:top w:val="nil"/>
              <w:left w:val="nil"/>
              <w:bottom w:val="nil"/>
              <w:right w:val="nil"/>
            </w:tcBorders>
            <w:vAlign w:val="center"/>
          </w:tcPr>
          <w:p w14:paraId="1ECF5053"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Gross book value</w:t>
            </w:r>
          </w:p>
        </w:tc>
        <w:tc>
          <w:tcPr>
            <w:tcW w:w="1821" w:type="dxa"/>
            <w:tcBorders>
              <w:top w:val="nil"/>
              <w:left w:val="nil"/>
              <w:bottom w:val="nil"/>
              <w:right w:val="nil"/>
            </w:tcBorders>
            <w:shd w:val="clear" w:color="auto" w:fill="auto"/>
            <w:vAlign w:val="center"/>
          </w:tcPr>
          <w:p w14:paraId="1249343B"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39" w:type="dxa"/>
            <w:tcBorders>
              <w:top w:val="nil"/>
              <w:left w:val="nil"/>
              <w:bottom w:val="nil"/>
              <w:right w:val="nil"/>
            </w:tcBorders>
            <w:shd w:val="clear" w:color="auto" w:fill="auto"/>
            <w:vAlign w:val="center"/>
          </w:tcPr>
          <w:p w14:paraId="1D657821"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6636E434" w14:textId="77777777" w:rsidTr="009D4E52">
        <w:trPr>
          <w:trHeight w:val="295"/>
        </w:trPr>
        <w:tc>
          <w:tcPr>
            <w:tcW w:w="5965" w:type="dxa"/>
            <w:tcBorders>
              <w:top w:val="nil"/>
              <w:left w:val="nil"/>
              <w:bottom w:val="single" w:sz="6" w:space="0" w:color="auto"/>
              <w:right w:val="nil"/>
            </w:tcBorders>
            <w:vAlign w:val="center"/>
          </w:tcPr>
          <w:p w14:paraId="1606875F"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Accumulated depreciation and impairment</w:t>
            </w:r>
          </w:p>
        </w:tc>
        <w:tc>
          <w:tcPr>
            <w:tcW w:w="1821" w:type="dxa"/>
            <w:tcBorders>
              <w:top w:val="nil"/>
              <w:left w:val="nil"/>
              <w:bottom w:val="single" w:sz="6" w:space="0" w:color="auto"/>
              <w:right w:val="nil"/>
            </w:tcBorders>
            <w:vAlign w:val="center"/>
          </w:tcPr>
          <w:p w14:paraId="1383F718"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39" w:type="dxa"/>
            <w:tcBorders>
              <w:top w:val="nil"/>
              <w:left w:val="nil"/>
              <w:bottom w:val="single" w:sz="6" w:space="0" w:color="auto"/>
              <w:right w:val="nil"/>
            </w:tcBorders>
            <w:vAlign w:val="center"/>
          </w:tcPr>
          <w:p w14:paraId="48AB144F"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50DE12EC" w14:textId="77777777" w:rsidTr="009D4E52">
        <w:trPr>
          <w:trHeight w:val="295"/>
        </w:trPr>
        <w:tc>
          <w:tcPr>
            <w:tcW w:w="5965" w:type="dxa"/>
            <w:tcBorders>
              <w:top w:val="single" w:sz="6" w:space="0" w:color="auto"/>
              <w:left w:val="nil"/>
              <w:bottom w:val="single" w:sz="6" w:space="0" w:color="auto"/>
              <w:right w:val="nil"/>
            </w:tcBorders>
            <w:vAlign w:val="center"/>
          </w:tcPr>
          <w:p w14:paraId="62DD7FFF"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b/>
                <w:sz w:val="20"/>
                <w:szCs w:val="20"/>
              </w:rPr>
              <w:t xml:space="preserve">Net book value 1 July </w:t>
            </w:r>
          </w:p>
        </w:tc>
        <w:tc>
          <w:tcPr>
            <w:tcW w:w="1821" w:type="dxa"/>
            <w:tcBorders>
              <w:top w:val="single" w:sz="6" w:space="0" w:color="auto"/>
              <w:left w:val="nil"/>
              <w:bottom w:val="single" w:sz="6" w:space="0" w:color="auto"/>
              <w:right w:val="nil"/>
            </w:tcBorders>
            <w:vAlign w:val="center"/>
          </w:tcPr>
          <w:p w14:paraId="6684430F"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39" w:type="dxa"/>
            <w:tcBorders>
              <w:top w:val="single" w:sz="6" w:space="0" w:color="auto"/>
              <w:left w:val="nil"/>
              <w:bottom w:val="single" w:sz="6" w:space="0" w:color="auto"/>
              <w:right w:val="nil"/>
            </w:tcBorders>
            <w:vAlign w:val="center"/>
          </w:tcPr>
          <w:p w14:paraId="7B0D8617"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13199F7F" w14:textId="77777777" w:rsidTr="009D4E52">
        <w:trPr>
          <w:trHeight w:val="295"/>
        </w:trPr>
        <w:tc>
          <w:tcPr>
            <w:tcW w:w="5965" w:type="dxa"/>
            <w:tcBorders>
              <w:top w:val="nil"/>
              <w:left w:val="nil"/>
              <w:bottom w:val="nil"/>
              <w:right w:val="nil"/>
            </w:tcBorders>
            <w:vAlign w:val="center"/>
          </w:tcPr>
          <w:p w14:paraId="7288B73B"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Additions:</w:t>
            </w:r>
          </w:p>
        </w:tc>
        <w:tc>
          <w:tcPr>
            <w:tcW w:w="1821" w:type="dxa"/>
            <w:tcBorders>
              <w:top w:val="nil"/>
              <w:left w:val="nil"/>
              <w:bottom w:val="nil"/>
              <w:right w:val="nil"/>
            </w:tcBorders>
            <w:vAlign w:val="center"/>
          </w:tcPr>
          <w:p w14:paraId="01EA47ED"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p>
        </w:tc>
        <w:tc>
          <w:tcPr>
            <w:tcW w:w="1639" w:type="dxa"/>
            <w:tcBorders>
              <w:top w:val="nil"/>
              <w:left w:val="nil"/>
              <w:bottom w:val="nil"/>
              <w:right w:val="nil"/>
            </w:tcBorders>
            <w:vAlign w:val="center"/>
          </w:tcPr>
          <w:p w14:paraId="13D5FB62"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p>
        </w:tc>
      </w:tr>
      <w:tr w:rsidR="002A7751" w:rsidRPr="002A7751" w14:paraId="45756253" w14:textId="77777777" w:rsidTr="009D4E52">
        <w:trPr>
          <w:trHeight w:val="295"/>
        </w:trPr>
        <w:tc>
          <w:tcPr>
            <w:tcW w:w="5965" w:type="dxa"/>
            <w:tcBorders>
              <w:top w:val="nil"/>
              <w:left w:val="nil"/>
              <w:bottom w:val="nil"/>
              <w:right w:val="nil"/>
            </w:tcBorders>
            <w:vAlign w:val="center"/>
          </w:tcPr>
          <w:p w14:paraId="59087ACA" w14:textId="77777777" w:rsidR="002A7751" w:rsidRPr="002A7751" w:rsidRDefault="002A7751" w:rsidP="009D4E52">
            <w:pPr>
              <w:tabs>
                <w:tab w:val="right" w:pos="567"/>
                <w:tab w:val="left" w:pos="851"/>
                <w:tab w:val="left" w:pos="8496"/>
                <w:tab w:val="right" w:pos="10512"/>
              </w:tabs>
              <w:spacing w:after="0"/>
              <w:ind w:left="227"/>
              <w:rPr>
                <w:rFonts w:cs="Arial"/>
                <w:bCs/>
                <w:sz w:val="20"/>
                <w:szCs w:val="20"/>
              </w:rPr>
            </w:pPr>
            <w:r w:rsidRPr="002A7751">
              <w:rPr>
                <w:rFonts w:cs="Arial"/>
                <w:bCs/>
                <w:sz w:val="20"/>
                <w:szCs w:val="20"/>
              </w:rPr>
              <w:t xml:space="preserve">By purchase </w:t>
            </w:r>
          </w:p>
        </w:tc>
        <w:tc>
          <w:tcPr>
            <w:tcW w:w="1821" w:type="dxa"/>
            <w:tcBorders>
              <w:top w:val="nil"/>
              <w:left w:val="nil"/>
              <w:bottom w:val="nil"/>
              <w:right w:val="nil"/>
            </w:tcBorders>
            <w:vAlign w:val="center"/>
          </w:tcPr>
          <w:p w14:paraId="355B854E"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39" w:type="dxa"/>
            <w:tcBorders>
              <w:top w:val="nil"/>
              <w:left w:val="nil"/>
              <w:bottom w:val="nil"/>
              <w:right w:val="nil"/>
            </w:tcBorders>
            <w:vAlign w:val="center"/>
          </w:tcPr>
          <w:p w14:paraId="1315C6B9"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46159035" w14:textId="77777777" w:rsidTr="009D4E52">
        <w:trPr>
          <w:trHeight w:val="295"/>
        </w:trPr>
        <w:tc>
          <w:tcPr>
            <w:tcW w:w="5965" w:type="dxa"/>
            <w:tcBorders>
              <w:top w:val="nil"/>
              <w:left w:val="nil"/>
              <w:bottom w:val="nil"/>
              <w:right w:val="nil"/>
            </w:tcBorders>
            <w:vAlign w:val="center"/>
          </w:tcPr>
          <w:p w14:paraId="4349F00E" w14:textId="77777777" w:rsidR="002A7751" w:rsidRPr="002A7751" w:rsidRDefault="002A7751" w:rsidP="009D4E52">
            <w:pPr>
              <w:tabs>
                <w:tab w:val="right" w:pos="567"/>
                <w:tab w:val="left" w:pos="851"/>
                <w:tab w:val="left" w:pos="8496"/>
                <w:tab w:val="right" w:pos="10512"/>
              </w:tabs>
              <w:spacing w:after="0"/>
              <w:ind w:left="227"/>
              <w:rPr>
                <w:rFonts w:cs="Arial"/>
                <w:bCs/>
                <w:sz w:val="20"/>
                <w:szCs w:val="20"/>
              </w:rPr>
            </w:pPr>
            <w:r w:rsidRPr="002A7751">
              <w:rPr>
                <w:rFonts w:cs="Arial"/>
                <w:bCs/>
                <w:sz w:val="20"/>
                <w:szCs w:val="20"/>
              </w:rPr>
              <w:t>From acquisition of entities (including restructuring)</w:t>
            </w:r>
          </w:p>
        </w:tc>
        <w:tc>
          <w:tcPr>
            <w:tcW w:w="1821" w:type="dxa"/>
            <w:tcBorders>
              <w:top w:val="nil"/>
              <w:left w:val="nil"/>
              <w:bottom w:val="nil"/>
              <w:right w:val="nil"/>
            </w:tcBorders>
            <w:vAlign w:val="center"/>
          </w:tcPr>
          <w:p w14:paraId="068B2421"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39" w:type="dxa"/>
            <w:tcBorders>
              <w:top w:val="nil"/>
              <w:left w:val="nil"/>
              <w:bottom w:val="nil"/>
              <w:right w:val="nil"/>
            </w:tcBorders>
            <w:vAlign w:val="center"/>
          </w:tcPr>
          <w:p w14:paraId="22F5ADB4"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0E3703DD" w14:textId="77777777" w:rsidTr="009D4E52">
        <w:trPr>
          <w:trHeight w:val="295"/>
        </w:trPr>
        <w:tc>
          <w:tcPr>
            <w:tcW w:w="5965" w:type="dxa"/>
            <w:tcBorders>
              <w:top w:val="nil"/>
              <w:left w:val="nil"/>
              <w:bottom w:val="nil"/>
              <w:right w:val="nil"/>
            </w:tcBorders>
            <w:vAlign w:val="center"/>
          </w:tcPr>
          <w:p w14:paraId="444A1579"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Revaluations</w:t>
            </w:r>
          </w:p>
        </w:tc>
        <w:tc>
          <w:tcPr>
            <w:tcW w:w="1821" w:type="dxa"/>
            <w:tcBorders>
              <w:top w:val="nil"/>
              <w:left w:val="nil"/>
              <w:bottom w:val="nil"/>
              <w:right w:val="nil"/>
            </w:tcBorders>
            <w:vAlign w:val="center"/>
          </w:tcPr>
          <w:p w14:paraId="6926A316"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39" w:type="dxa"/>
            <w:tcBorders>
              <w:top w:val="nil"/>
              <w:left w:val="nil"/>
              <w:bottom w:val="nil"/>
              <w:right w:val="nil"/>
            </w:tcBorders>
            <w:vAlign w:val="center"/>
          </w:tcPr>
          <w:p w14:paraId="0A4B84EC"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38CC0503" w14:textId="77777777" w:rsidTr="009D4E52">
        <w:trPr>
          <w:trHeight w:val="295"/>
        </w:trPr>
        <w:tc>
          <w:tcPr>
            <w:tcW w:w="5965" w:type="dxa"/>
            <w:tcBorders>
              <w:top w:val="nil"/>
              <w:left w:val="nil"/>
              <w:bottom w:val="nil"/>
              <w:right w:val="nil"/>
            </w:tcBorders>
            <w:vAlign w:val="center"/>
          </w:tcPr>
          <w:p w14:paraId="6F9BFC9D"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Impairments</w:t>
            </w:r>
          </w:p>
        </w:tc>
        <w:tc>
          <w:tcPr>
            <w:tcW w:w="1821" w:type="dxa"/>
            <w:tcBorders>
              <w:top w:val="nil"/>
              <w:left w:val="nil"/>
              <w:bottom w:val="nil"/>
              <w:right w:val="nil"/>
            </w:tcBorders>
            <w:vAlign w:val="center"/>
          </w:tcPr>
          <w:p w14:paraId="4E37103D"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39" w:type="dxa"/>
            <w:tcBorders>
              <w:top w:val="nil"/>
              <w:left w:val="nil"/>
              <w:bottom w:val="nil"/>
              <w:right w:val="nil"/>
            </w:tcBorders>
            <w:vAlign w:val="center"/>
          </w:tcPr>
          <w:p w14:paraId="3176E215"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36AEB5EF" w14:textId="77777777" w:rsidTr="009D4E52">
        <w:trPr>
          <w:trHeight w:val="295"/>
        </w:trPr>
        <w:tc>
          <w:tcPr>
            <w:tcW w:w="5965" w:type="dxa"/>
            <w:tcBorders>
              <w:top w:val="nil"/>
              <w:left w:val="nil"/>
              <w:bottom w:val="nil"/>
              <w:right w:val="nil"/>
            </w:tcBorders>
            <w:vAlign w:val="center"/>
          </w:tcPr>
          <w:p w14:paraId="05E92593"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Depreciation expense</w:t>
            </w:r>
          </w:p>
        </w:tc>
        <w:tc>
          <w:tcPr>
            <w:tcW w:w="1821" w:type="dxa"/>
            <w:tcBorders>
              <w:top w:val="nil"/>
              <w:left w:val="nil"/>
              <w:bottom w:val="nil"/>
              <w:right w:val="nil"/>
            </w:tcBorders>
            <w:vAlign w:val="center"/>
          </w:tcPr>
          <w:p w14:paraId="5C5337F1"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39" w:type="dxa"/>
            <w:tcBorders>
              <w:top w:val="nil"/>
              <w:left w:val="nil"/>
              <w:bottom w:val="nil"/>
              <w:right w:val="nil"/>
            </w:tcBorders>
            <w:vAlign w:val="center"/>
          </w:tcPr>
          <w:p w14:paraId="7F95F396"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4A239A7E" w14:textId="77777777" w:rsidTr="009D4E52">
        <w:trPr>
          <w:trHeight w:val="295"/>
        </w:trPr>
        <w:tc>
          <w:tcPr>
            <w:tcW w:w="5965" w:type="dxa"/>
            <w:tcBorders>
              <w:top w:val="nil"/>
              <w:left w:val="nil"/>
              <w:bottom w:val="nil"/>
              <w:right w:val="nil"/>
            </w:tcBorders>
            <w:vAlign w:val="center"/>
          </w:tcPr>
          <w:p w14:paraId="67864FCA"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Other movement [</w:t>
            </w:r>
            <w:r w:rsidRPr="002A7751">
              <w:rPr>
                <w:rFonts w:cs="Arial"/>
                <w:bCs/>
                <w:i/>
                <w:sz w:val="20"/>
                <w:szCs w:val="20"/>
              </w:rPr>
              <w:t>give details below</w:t>
            </w:r>
            <w:r w:rsidRPr="002A7751">
              <w:rPr>
                <w:rFonts w:cs="Arial"/>
                <w:bCs/>
                <w:sz w:val="20"/>
                <w:szCs w:val="20"/>
              </w:rPr>
              <w:t>]</w:t>
            </w:r>
          </w:p>
        </w:tc>
        <w:tc>
          <w:tcPr>
            <w:tcW w:w="1821" w:type="dxa"/>
            <w:tcBorders>
              <w:top w:val="nil"/>
              <w:left w:val="nil"/>
              <w:bottom w:val="nil"/>
              <w:right w:val="nil"/>
            </w:tcBorders>
            <w:vAlign w:val="center"/>
          </w:tcPr>
          <w:p w14:paraId="26AFDA8A"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39" w:type="dxa"/>
            <w:tcBorders>
              <w:top w:val="nil"/>
              <w:left w:val="nil"/>
              <w:bottom w:val="nil"/>
              <w:right w:val="nil"/>
            </w:tcBorders>
            <w:vAlign w:val="center"/>
          </w:tcPr>
          <w:p w14:paraId="435FB806"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4F6930F5" w14:textId="77777777" w:rsidTr="009D4E52">
        <w:trPr>
          <w:trHeight w:val="295"/>
        </w:trPr>
        <w:tc>
          <w:tcPr>
            <w:tcW w:w="5965" w:type="dxa"/>
            <w:tcBorders>
              <w:top w:val="nil"/>
              <w:left w:val="nil"/>
              <w:bottom w:val="nil"/>
              <w:right w:val="nil"/>
            </w:tcBorders>
            <w:vAlign w:val="center"/>
          </w:tcPr>
          <w:p w14:paraId="52EAA538"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Disposals:</w:t>
            </w:r>
          </w:p>
        </w:tc>
        <w:tc>
          <w:tcPr>
            <w:tcW w:w="1821" w:type="dxa"/>
            <w:tcBorders>
              <w:top w:val="nil"/>
              <w:left w:val="nil"/>
              <w:bottom w:val="nil"/>
              <w:right w:val="nil"/>
            </w:tcBorders>
            <w:vAlign w:val="center"/>
          </w:tcPr>
          <w:p w14:paraId="0ED14032"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p>
        </w:tc>
        <w:tc>
          <w:tcPr>
            <w:tcW w:w="1639" w:type="dxa"/>
            <w:tcBorders>
              <w:top w:val="nil"/>
              <w:left w:val="nil"/>
              <w:bottom w:val="nil"/>
              <w:right w:val="nil"/>
            </w:tcBorders>
            <w:vAlign w:val="center"/>
          </w:tcPr>
          <w:p w14:paraId="0C987264"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p>
        </w:tc>
      </w:tr>
      <w:tr w:rsidR="002A7751" w:rsidRPr="002A7751" w14:paraId="2F6836E6" w14:textId="77777777" w:rsidTr="009D4E52">
        <w:trPr>
          <w:trHeight w:val="295"/>
        </w:trPr>
        <w:tc>
          <w:tcPr>
            <w:tcW w:w="5965" w:type="dxa"/>
            <w:tcBorders>
              <w:top w:val="nil"/>
              <w:left w:val="nil"/>
              <w:bottom w:val="nil"/>
              <w:right w:val="nil"/>
            </w:tcBorders>
            <w:vAlign w:val="center"/>
          </w:tcPr>
          <w:p w14:paraId="1187FD8D"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From disposal of entities (including restructuring)</w:t>
            </w:r>
          </w:p>
        </w:tc>
        <w:tc>
          <w:tcPr>
            <w:tcW w:w="1821" w:type="dxa"/>
            <w:tcBorders>
              <w:top w:val="nil"/>
              <w:left w:val="nil"/>
              <w:bottom w:val="nil"/>
              <w:right w:val="nil"/>
            </w:tcBorders>
            <w:vAlign w:val="center"/>
          </w:tcPr>
          <w:p w14:paraId="2916B5D5"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39" w:type="dxa"/>
            <w:tcBorders>
              <w:top w:val="nil"/>
              <w:left w:val="nil"/>
              <w:bottom w:val="nil"/>
              <w:right w:val="nil"/>
            </w:tcBorders>
            <w:vAlign w:val="center"/>
          </w:tcPr>
          <w:p w14:paraId="674A7B47"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5FA92E95" w14:textId="77777777" w:rsidTr="009D4E52">
        <w:trPr>
          <w:trHeight w:val="295"/>
        </w:trPr>
        <w:tc>
          <w:tcPr>
            <w:tcW w:w="5965" w:type="dxa"/>
            <w:tcBorders>
              <w:top w:val="nil"/>
              <w:left w:val="nil"/>
              <w:bottom w:val="nil"/>
              <w:right w:val="nil"/>
            </w:tcBorders>
            <w:vAlign w:val="center"/>
          </w:tcPr>
          <w:p w14:paraId="4C0EE2CE"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Other</w:t>
            </w:r>
          </w:p>
        </w:tc>
        <w:tc>
          <w:tcPr>
            <w:tcW w:w="1821" w:type="dxa"/>
            <w:tcBorders>
              <w:top w:val="nil"/>
              <w:left w:val="nil"/>
              <w:bottom w:val="nil"/>
              <w:right w:val="nil"/>
            </w:tcBorders>
            <w:vAlign w:val="center"/>
          </w:tcPr>
          <w:p w14:paraId="721FDD16"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39" w:type="dxa"/>
            <w:tcBorders>
              <w:top w:val="nil"/>
              <w:left w:val="nil"/>
              <w:bottom w:val="nil"/>
              <w:right w:val="nil"/>
            </w:tcBorders>
            <w:vAlign w:val="center"/>
          </w:tcPr>
          <w:p w14:paraId="4B71968B"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56E437D9" w14:textId="77777777" w:rsidTr="009D4E52">
        <w:trPr>
          <w:trHeight w:val="295"/>
        </w:trPr>
        <w:tc>
          <w:tcPr>
            <w:tcW w:w="5965" w:type="dxa"/>
            <w:tcBorders>
              <w:top w:val="single" w:sz="6" w:space="0" w:color="auto"/>
              <w:left w:val="nil"/>
              <w:bottom w:val="single" w:sz="6" w:space="0" w:color="auto"/>
              <w:right w:val="nil"/>
            </w:tcBorders>
            <w:vAlign w:val="center"/>
          </w:tcPr>
          <w:p w14:paraId="786CED08"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b/>
                <w:sz w:val="20"/>
                <w:szCs w:val="20"/>
              </w:rPr>
              <w:t xml:space="preserve">Net book value 30 June </w:t>
            </w:r>
          </w:p>
        </w:tc>
        <w:tc>
          <w:tcPr>
            <w:tcW w:w="1821" w:type="dxa"/>
            <w:tcBorders>
              <w:top w:val="single" w:sz="6" w:space="0" w:color="auto"/>
              <w:left w:val="nil"/>
              <w:bottom w:val="single" w:sz="6" w:space="0" w:color="auto"/>
              <w:right w:val="nil"/>
            </w:tcBorders>
            <w:vAlign w:val="center"/>
          </w:tcPr>
          <w:p w14:paraId="05CE431F"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39" w:type="dxa"/>
            <w:tcBorders>
              <w:top w:val="single" w:sz="6" w:space="0" w:color="auto"/>
              <w:left w:val="nil"/>
              <w:bottom w:val="single" w:sz="6" w:space="0" w:color="auto"/>
              <w:right w:val="nil"/>
            </w:tcBorders>
            <w:vAlign w:val="center"/>
          </w:tcPr>
          <w:p w14:paraId="54F1AF70"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4C07676D" w14:textId="77777777" w:rsidTr="009D4E52">
        <w:trPr>
          <w:trHeight w:val="295"/>
        </w:trPr>
        <w:tc>
          <w:tcPr>
            <w:tcW w:w="5965" w:type="dxa"/>
            <w:tcBorders>
              <w:top w:val="nil"/>
              <w:left w:val="nil"/>
              <w:bottom w:val="nil"/>
              <w:right w:val="nil"/>
            </w:tcBorders>
            <w:vAlign w:val="center"/>
          </w:tcPr>
          <w:p w14:paraId="0C3F69B6" w14:textId="77777777"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Net book value as of 30 June represented by:</w:t>
            </w:r>
          </w:p>
        </w:tc>
        <w:tc>
          <w:tcPr>
            <w:tcW w:w="1821" w:type="dxa"/>
            <w:tcBorders>
              <w:top w:val="nil"/>
              <w:left w:val="nil"/>
              <w:bottom w:val="nil"/>
              <w:right w:val="nil"/>
            </w:tcBorders>
            <w:vAlign w:val="center"/>
          </w:tcPr>
          <w:p w14:paraId="77C7117A"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p>
        </w:tc>
        <w:tc>
          <w:tcPr>
            <w:tcW w:w="1639" w:type="dxa"/>
            <w:tcBorders>
              <w:top w:val="nil"/>
              <w:left w:val="nil"/>
              <w:bottom w:val="nil"/>
              <w:right w:val="nil"/>
            </w:tcBorders>
            <w:vAlign w:val="center"/>
          </w:tcPr>
          <w:p w14:paraId="2AF67586"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p>
        </w:tc>
      </w:tr>
      <w:tr w:rsidR="002A7751" w:rsidRPr="002A7751" w14:paraId="0F8A016E" w14:textId="77777777" w:rsidTr="009D4E52">
        <w:trPr>
          <w:trHeight w:val="295"/>
        </w:trPr>
        <w:tc>
          <w:tcPr>
            <w:tcW w:w="5965" w:type="dxa"/>
            <w:tcBorders>
              <w:top w:val="nil"/>
              <w:left w:val="nil"/>
              <w:bottom w:val="nil"/>
              <w:right w:val="nil"/>
            </w:tcBorders>
            <w:vAlign w:val="center"/>
          </w:tcPr>
          <w:p w14:paraId="5317A0F4"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Gross book value</w:t>
            </w:r>
          </w:p>
        </w:tc>
        <w:tc>
          <w:tcPr>
            <w:tcW w:w="1821" w:type="dxa"/>
            <w:tcBorders>
              <w:top w:val="nil"/>
              <w:left w:val="nil"/>
              <w:bottom w:val="nil"/>
              <w:right w:val="nil"/>
            </w:tcBorders>
            <w:vAlign w:val="center"/>
          </w:tcPr>
          <w:p w14:paraId="4C86A11C"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39" w:type="dxa"/>
            <w:tcBorders>
              <w:top w:val="nil"/>
              <w:left w:val="nil"/>
              <w:bottom w:val="nil"/>
              <w:right w:val="nil"/>
            </w:tcBorders>
            <w:vAlign w:val="center"/>
          </w:tcPr>
          <w:p w14:paraId="63DF7B4C"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1DDC2CE8" w14:textId="77777777" w:rsidTr="009D4E52">
        <w:trPr>
          <w:trHeight w:val="295"/>
        </w:trPr>
        <w:tc>
          <w:tcPr>
            <w:tcW w:w="5965" w:type="dxa"/>
            <w:tcBorders>
              <w:top w:val="nil"/>
              <w:left w:val="nil"/>
              <w:bottom w:val="single" w:sz="6" w:space="0" w:color="auto"/>
              <w:right w:val="nil"/>
            </w:tcBorders>
            <w:vAlign w:val="center"/>
          </w:tcPr>
          <w:p w14:paraId="3C65A53D"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Accumulated depreciation and impairment</w:t>
            </w:r>
          </w:p>
        </w:tc>
        <w:tc>
          <w:tcPr>
            <w:tcW w:w="1821" w:type="dxa"/>
            <w:tcBorders>
              <w:top w:val="nil"/>
              <w:left w:val="nil"/>
              <w:bottom w:val="single" w:sz="6" w:space="0" w:color="auto"/>
              <w:right w:val="nil"/>
            </w:tcBorders>
            <w:vAlign w:val="center"/>
          </w:tcPr>
          <w:p w14:paraId="2280EB8E"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39" w:type="dxa"/>
            <w:tcBorders>
              <w:top w:val="nil"/>
              <w:left w:val="nil"/>
              <w:bottom w:val="single" w:sz="6" w:space="0" w:color="auto"/>
              <w:right w:val="nil"/>
            </w:tcBorders>
            <w:vAlign w:val="center"/>
          </w:tcPr>
          <w:p w14:paraId="46D96A9F"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59DFD824" w14:textId="77777777" w:rsidTr="009D4E52">
        <w:trPr>
          <w:trHeight w:val="295"/>
        </w:trPr>
        <w:tc>
          <w:tcPr>
            <w:tcW w:w="5965" w:type="dxa"/>
            <w:tcBorders>
              <w:top w:val="single" w:sz="6" w:space="0" w:color="auto"/>
              <w:left w:val="nil"/>
              <w:bottom w:val="single" w:sz="6" w:space="0" w:color="auto"/>
              <w:right w:val="nil"/>
            </w:tcBorders>
            <w:vAlign w:val="center"/>
          </w:tcPr>
          <w:p w14:paraId="22B37D46" w14:textId="77777777"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 xml:space="preserve">Net book value 30 June </w:t>
            </w:r>
          </w:p>
        </w:tc>
        <w:tc>
          <w:tcPr>
            <w:tcW w:w="1821" w:type="dxa"/>
            <w:tcBorders>
              <w:top w:val="single" w:sz="6" w:space="0" w:color="auto"/>
              <w:left w:val="nil"/>
              <w:bottom w:val="single" w:sz="6" w:space="0" w:color="auto"/>
              <w:right w:val="nil"/>
            </w:tcBorders>
            <w:vAlign w:val="center"/>
          </w:tcPr>
          <w:p w14:paraId="5AD9BAB9"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39" w:type="dxa"/>
            <w:tcBorders>
              <w:top w:val="single" w:sz="6" w:space="0" w:color="auto"/>
              <w:left w:val="nil"/>
              <w:bottom w:val="single" w:sz="6" w:space="0" w:color="auto"/>
              <w:right w:val="nil"/>
            </w:tcBorders>
            <w:vAlign w:val="center"/>
          </w:tcPr>
          <w:p w14:paraId="6DDD324E"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bl>
    <w:p w14:paraId="16C2B3DA" w14:textId="6DB05DD6" w:rsidR="002A7751" w:rsidRPr="002A7751" w:rsidRDefault="002A7751" w:rsidP="002A7751">
      <w:r>
        <w:br/>
        <w:t>[</w:t>
      </w:r>
      <w:r w:rsidRPr="00A55081">
        <w:t>Fair value disclosures required for land and buildings remeasured to fair value</w:t>
      </w:r>
      <w:r w:rsidRPr="00AA1F56">
        <w:t>]</w:t>
      </w:r>
    </w:p>
    <w:p w14:paraId="467A6380" w14:textId="77777777" w:rsidR="002A7751" w:rsidRDefault="002A7751" w:rsidP="002A7751">
      <w:pPr>
        <w:rPr>
          <w:rFonts w:cs="Arial"/>
          <w:bCs/>
        </w:rPr>
      </w:pPr>
      <w:r w:rsidRPr="00933CF8">
        <w:rPr>
          <w:rFonts w:cs="Arial"/>
          <w:bCs/>
        </w:rPr>
        <w:t xml:space="preserve">The revalued land and buildings consist of </w:t>
      </w:r>
      <w:r>
        <w:rPr>
          <w:rFonts w:cs="Arial"/>
          <w:bCs/>
        </w:rPr>
        <w:t>[XXXX]</w:t>
      </w:r>
      <w:r w:rsidRPr="00933CF8">
        <w:rPr>
          <w:rFonts w:cs="Arial"/>
          <w:bCs/>
        </w:rPr>
        <w:t>. Management determined that these</w:t>
      </w:r>
      <w:r>
        <w:rPr>
          <w:rFonts w:cs="Arial"/>
          <w:bCs/>
        </w:rPr>
        <w:t xml:space="preserve"> </w:t>
      </w:r>
      <w:r w:rsidRPr="00933CF8">
        <w:rPr>
          <w:rFonts w:cs="Arial"/>
          <w:bCs/>
        </w:rPr>
        <w:t>constitute one class of asset under AASB 13, based on the nature, characteristics and risks of the property.</w:t>
      </w:r>
    </w:p>
    <w:p w14:paraId="6047ECE8" w14:textId="77777777" w:rsidR="002A7751" w:rsidRDefault="002A7751" w:rsidP="002A7751">
      <w:pPr>
        <w:spacing w:after="0" w:line="240" w:lineRule="auto"/>
        <w:rPr>
          <w:rFonts w:cs="Arial"/>
          <w:bCs/>
        </w:rPr>
      </w:pPr>
      <w:r>
        <w:rPr>
          <w:rFonts w:cs="Arial"/>
          <w:bCs/>
        </w:rPr>
        <w:br w:type="page"/>
      </w:r>
    </w:p>
    <w:p w14:paraId="2BAD67C7" w14:textId="77777777" w:rsidR="002A7751" w:rsidRPr="004A0DAB" w:rsidRDefault="002A7751" w:rsidP="002A7751">
      <w:pPr>
        <w:pStyle w:val="Heading2"/>
      </w:pPr>
      <w:r w:rsidRPr="004A0DAB">
        <w:lastRenderedPageBreak/>
        <w:t>Note 6A: Land and buildings (continued)</w:t>
      </w:r>
    </w:p>
    <w:p w14:paraId="76069F25" w14:textId="60761E68" w:rsidR="002A7751" w:rsidRPr="00933CF8" w:rsidRDefault="002A7751" w:rsidP="002A7751">
      <w:r w:rsidRPr="00933CF8">
        <w:t>Fair value of the properties was determined by using market com</w:t>
      </w:r>
      <w:r w:rsidRPr="00980FD2">
        <w:t>parable method. This means that</w:t>
      </w:r>
      <w:r>
        <w:t xml:space="preserve"> </w:t>
      </w:r>
      <w:r w:rsidRPr="00933CF8">
        <w:t xml:space="preserve">valuations performed by the </w:t>
      </w:r>
      <w:proofErr w:type="spellStart"/>
      <w:r w:rsidRPr="00933CF8">
        <w:t>valuer</w:t>
      </w:r>
      <w:proofErr w:type="spellEnd"/>
      <w:r w:rsidRPr="00933CF8">
        <w:t xml:space="preserve"> are based on active market prices, significantly adjusted fo</w:t>
      </w:r>
      <w:r w:rsidRPr="00980FD2">
        <w:t xml:space="preserve">r </w:t>
      </w:r>
      <w:r>
        <w:t xml:space="preserve">the </w:t>
      </w:r>
      <w:r w:rsidRPr="00980FD2">
        <w:t>difference</w:t>
      </w:r>
      <w:r>
        <w:t xml:space="preserve"> </w:t>
      </w:r>
      <w:r w:rsidRPr="00933CF8">
        <w:t>in the nature, location or condition of the specific property. As at the date of revaluation</w:t>
      </w:r>
      <w:r>
        <w:t xml:space="preserve"> [date]</w:t>
      </w:r>
      <w:r w:rsidRPr="00933CF8">
        <w:t xml:space="preserve">, the properties’ fair values are based on valuations performed by </w:t>
      </w:r>
      <w:r>
        <w:t xml:space="preserve">[name of independent </w:t>
      </w:r>
      <w:proofErr w:type="spellStart"/>
      <w:r>
        <w:t>valuer</w:t>
      </w:r>
      <w:proofErr w:type="spellEnd"/>
      <w:r>
        <w:t>]</w:t>
      </w:r>
      <w:r w:rsidRPr="00933CF8">
        <w:t>, an accredited</w:t>
      </w:r>
      <w:r>
        <w:t xml:space="preserve"> </w:t>
      </w:r>
      <w:r w:rsidRPr="00933CF8">
        <w:t xml:space="preserve">independent </w:t>
      </w:r>
      <w:proofErr w:type="spellStart"/>
      <w:r w:rsidRPr="00933CF8">
        <w:t>valuer</w:t>
      </w:r>
      <w:proofErr w:type="spellEnd"/>
      <w:r w:rsidRPr="00933CF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ificant unobservable valuation input"/>
      </w:tblPr>
      <w:tblGrid>
        <w:gridCol w:w="4786"/>
        <w:gridCol w:w="1772"/>
      </w:tblGrid>
      <w:tr w:rsidR="002A7751" w:rsidRPr="00933CF8" w14:paraId="4CF1CEDD" w14:textId="77777777" w:rsidTr="009D4E52">
        <w:tc>
          <w:tcPr>
            <w:tcW w:w="4786" w:type="dxa"/>
          </w:tcPr>
          <w:p w14:paraId="771442A7" w14:textId="77777777" w:rsidR="002A7751" w:rsidRPr="00933CF8" w:rsidRDefault="002A7751" w:rsidP="009D4E52">
            <w:pPr>
              <w:rPr>
                <w:rFonts w:cs="Arial"/>
                <w:b/>
                <w:bCs/>
              </w:rPr>
            </w:pPr>
            <w:r w:rsidRPr="00933CF8">
              <w:rPr>
                <w:rFonts w:cs="Arial"/>
                <w:b/>
                <w:bCs/>
              </w:rPr>
              <w:t>Significant unobservable valuation input</w:t>
            </w:r>
          </w:p>
        </w:tc>
        <w:tc>
          <w:tcPr>
            <w:tcW w:w="1772" w:type="dxa"/>
          </w:tcPr>
          <w:p w14:paraId="5F4DF661" w14:textId="77777777" w:rsidR="002A7751" w:rsidRPr="00933CF8" w:rsidRDefault="002A7751" w:rsidP="009D4E52">
            <w:pPr>
              <w:rPr>
                <w:rFonts w:cs="Arial"/>
                <w:b/>
                <w:bCs/>
              </w:rPr>
            </w:pPr>
            <w:r w:rsidRPr="00933CF8">
              <w:rPr>
                <w:rFonts w:cs="Arial"/>
                <w:b/>
                <w:bCs/>
              </w:rPr>
              <w:t>Range</w:t>
            </w:r>
          </w:p>
        </w:tc>
      </w:tr>
      <w:tr w:rsidR="002A7751" w14:paraId="6A57C510" w14:textId="77777777" w:rsidTr="009D4E52">
        <w:tc>
          <w:tcPr>
            <w:tcW w:w="4786" w:type="dxa"/>
          </w:tcPr>
          <w:p w14:paraId="7399D624" w14:textId="77777777" w:rsidR="002A7751" w:rsidRDefault="002A7751" w:rsidP="009D4E52">
            <w:pPr>
              <w:rPr>
                <w:rFonts w:cs="Arial"/>
                <w:bCs/>
              </w:rPr>
            </w:pPr>
          </w:p>
          <w:p w14:paraId="6FB90575" w14:textId="77777777" w:rsidR="002A7751" w:rsidRDefault="002A7751" w:rsidP="009D4E52">
            <w:pPr>
              <w:rPr>
                <w:rFonts w:cs="Arial"/>
                <w:bCs/>
              </w:rPr>
            </w:pPr>
            <w:r>
              <w:rPr>
                <w:rFonts w:cs="Arial"/>
                <w:bCs/>
              </w:rPr>
              <w:t xml:space="preserve">[Example: </w:t>
            </w:r>
            <w:r w:rsidRPr="00EC544D">
              <w:rPr>
                <w:rFonts w:cs="Arial"/>
                <w:bCs/>
              </w:rPr>
              <w:t>Price per square metre</w:t>
            </w:r>
            <w:r>
              <w:rPr>
                <w:rFonts w:cs="Arial"/>
                <w:bCs/>
              </w:rPr>
              <w:t>]</w:t>
            </w:r>
          </w:p>
        </w:tc>
        <w:tc>
          <w:tcPr>
            <w:tcW w:w="1772" w:type="dxa"/>
          </w:tcPr>
          <w:p w14:paraId="28134660" w14:textId="77777777" w:rsidR="002A7751" w:rsidRDefault="002A7751" w:rsidP="009D4E52">
            <w:pPr>
              <w:rPr>
                <w:rFonts w:cs="Arial"/>
                <w:bCs/>
              </w:rPr>
            </w:pPr>
          </w:p>
          <w:p w14:paraId="067FA7DF" w14:textId="77777777" w:rsidR="002A7751" w:rsidRDefault="002A7751" w:rsidP="009D4E52">
            <w:pPr>
              <w:rPr>
                <w:rFonts w:cs="Arial"/>
                <w:bCs/>
              </w:rPr>
            </w:pPr>
            <w:r>
              <w:rPr>
                <w:rFonts w:cs="Arial"/>
                <w:bCs/>
              </w:rPr>
              <w:t>[$XXX - $XXX]</w:t>
            </w:r>
          </w:p>
        </w:tc>
      </w:tr>
    </w:tbl>
    <w:p w14:paraId="442FF9B6" w14:textId="77777777" w:rsidR="002A7751" w:rsidRDefault="002A7751" w:rsidP="002A7751">
      <w:pPr>
        <w:spacing w:before="120" w:after="120"/>
        <w:rPr>
          <w:rFonts w:cs="Arial"/>
          <w:bCs/>
        </w:rPr>
      </w:pPr>
    </w:p>
    <w:p w14:paraId="7F8BA177" w14:textId="77777777" w:rsidR="002A7751" w:rsidRDefault="002A7751" w:rsidP="002A7751">
      <w:r>
        <w:t>A s</w:t>
      </w:r>
      <w:r w:rsidRPr="00980FD2">
        <w:t>ignificant increase (decrease) in estimated price per square metre in isolation would result in a</w:t>
      </w:r>
      <w:r>
        <w:t xml:space="preserve"> </w:t>
      </w:r>
      <w:r w:rsidRPr="00980FD2">
        <w:t>significantly higher (lower) fair value.</w:t>
      </w:r>
    </w:p>
    <w:p w14:paraId="2ABE5714" w14:textId="77777777" w:rsidR="002A7751" w:rsidRDefault="002A7751" w:rsidP="002A7751">
      <w:pPr>
        <w:spacing w:before="120" w:after="120"/>
      </w:pPr>
    </w:p>
    <w:tbl>
      <w:tblPr>
        <w:tblW w:w="9480" w:type="dxa"/>
        <w:tblLayout w:type="fixed"/>
        <w:tblCellMar>
          <w:left w:w="28" w:type="dxa"/>
          <w:right w:w="28" w:type="dxa"/>
        </w:tblCellMar>
        <w:tblLook w:val="0000" w:firstRow="0" w:lastRow="0" w:firstColumn="0" w:lastColumn="0" w:noHBand="0" w:noVBand="0"/>
      </w:tblPr>
      <w:tblGrid>
        <w:gridCol w:w="5961"/>
        <w:gridCol w:w="1852"/>
        <w:gridCol w:w="1667"/>
      </w:tblGrid>
      <w:tr w:rsidR="002A7751" w:rsidRPr="002A7751" w14:paraId="2480BD67" w14:textId="77777777" w:rsidTr="009D4E52">
        <w:trPr>
          <w:trHeight w:val="262"/>
        </w:trPr>
        <w:tc>
          <w:tcPr>
            <w:tcW w:w="5961" w:type="dxa"/>
            <w:shd w:val="clear" w:color="FFFF00" w:fill="auto"/>
          </w:tcPr>
          <w:p w14:paraId="631F760D" w14:textId="77777777" w:rsidR="002A7751" w:rsidRPr="002A7751" w:rsidRDefault="002A7751" w:rsidP="009D4E52">
            <w:pPr>
              <w:tabs>
                <w:tab w:val="left" w:pos="851"/>
                <w:tab w:val="left" w:pos="8496"/>
                <w:tab w:val="right" w:pos="10512"/>
              </w:tabs>
              <w:spacing w:after="0"/>
              <w:rPr>
                <w:rFonts w:cs="Arial"/>
                <w:b/>
                <w:iCs/>
                <w:sz w:val="20"/>
              </w:rPr>
            </w:pPr>
            <w:r w:rsidRPr="002A7751">
              <w:rPr>
                <w:rFonts w:cs="Arial"/>
                <w:b/>
                <w:bCs/>
                <w:sz w:val="20"/>
              </w:rPr>
              <w:br w:type="page"/>
            </w:r>
          </w:p>
        </w:tc>
        <w:tc>
          <w:tcPr>
            <w:tcW w:w="1852" w:type="dxa"/>
            <w:shd w:val="clear" w:color="FFFF00" w:fill="auto"/>
            <w:vAlign w:val="center"/>
          </w:tcPr>
          <w:p w14:paraId="4900BE1E" w14:textId="77777777" w:rsidR="002A7751" w:rsidRPr="002A7751" w:rsidRDefault="002A7751" w:rsidP="009D4E52">
            <w:pPr>
              <w:tabs>
                <w:tab w:val="left" w:pos="8496"/>
                <w:tab w:val="right" w:pos="10512"/>
              </w:tabs>
              <w:spacing w:after="0"/>
              <w:ind w:right="57"/>
              <w:jc w:val="right"/>
              <w:rPr>
                <w:rFonts w:cs="Arial"/>
                <w:b/>
                <w:iCs/>
                <w:sz w:val="20"/>
              </w:rPr>
            </w:pPr>
            <w:r w:rsidRPr="002A7751">
              <w:rPr>
                <w:rFonts w:cs="Arial"/>
                <w:b/>
                <w:iCs/>
                <w:sz w:val="20"/>
              </w:rPr>
              <w:t>2018</w:t>
            </w:r>
          </w:p>
        </w:tc>
        <w:tc>
          <w:tcPr>
            <w:tcW w:w="1667" w:type="dxa"/>
            <w:shd w:val="clear" w:color="FFFF00" w:fill="auto"/>
            <w:vAlign w:val="center"/>
          </w:tcPr>
          <w:p w14:paraId="3C8A663B" w14:textId="77777777" w:rsidR="002A7751" w:rsidRPr="002A7751" w:rsidRDefault="002A7751" w:rsidP="009D4E52">
            <w:pPr>
              <w:tabs>
                <w:tab w:val="left" w:pos="8496"/>
                <w:tab w:val="right" w:pos="10512"/>
              </w:tabs>
              <w:spacing w:after="0"/>
              <w:ind w:right="57"/>
              <w:jc w:val="right"/>
              <w:rPr>
                <w:rFonts w:cs="Arial"/>
                <w:iCs/>
                <w:sz w:val="20"/>
              </w:rPr>
            </w:pPr>
            <w:r w:rsidRPr="002A7751">
              <w:rPr>
                <w:rFonts w:cs="Arial"/>
                <w:iCs/>
                <w:sz w:val="20"/>
              </w:rPr>
              <w:t>2017</w:t>
            </w:r>
          </w:p>
        </w:tc>
      </w:tr>
      <w:tr w:rsidR="002A7751" w:rsidRPr="002A7751" w14:paraId="3070989F" w14:textId="77777777" w:rsidTr="009D4E52">
        <w:trPr>
          <w:trHeight w:val="262"/>
        </w:trPr>
        <w:tc>
          <w:tcPr>
            <w:tcW w:w="5961" w:type="dxa"/>
            <w:shd w:val="clear" w:color="FFFF00" w:fill="auto"/>
          </w:tcPr>
          <w:p w14:paraId="79EED555" w14:textId="77777777" w:rsidR="002A7751" w:rsidRPr="002A7751" w:rsidRDefault="002A7751" w:rsidP="009D4E52">
            <w:pPr>
              <w:tabs>
                <w:tab w:val="left" w:pos="851"/>
                <w:tab w:val="left" w:pos="8496"/>
                <w:tab w:val="right" w:pos="10512"/>
              </w:tabs>
              <w:spacing w:after="0"/>
              <w:rPr>
                <w:rFonts w:cs="Arial"/>
                <w:b/>
                <w:iCs/>
                <w:sz w:val="20"/>
              </w:rPr>
            </w:pPr>
          </w:p>
        </w:tc>
        <w:tc>
          <w:tcPr>
            <w:tcW w:w="1852" w:type="dxa"/>
            <w:shd w:val="clear" w:color="FFFF00" w:fill="auto"/>
            <w:vAlign w:val="center"/>
          </w:tcPr>
          <w:p w14:paraId="5A7B1191" w14:textId="77777777" w:rsidR="002A7751" w:rsidRPr="002A7751" w:rsidRDefault="002A7751" w:rsidP="009D4E52">
            <w:pPr>
              <w:tabs>
                <w:tab w:val="left" w:pos="851"/>
                <w:tab w:val="left" w:pos="8496"/>
                <w:tab w:val="right" w:pos="10512"/>
              </w:tabs>
              <w:spacing w:after="0"/>
              <w:ind w:right="57"/>
              <w:jc w:val="right"/>
              <w:rPr>
                <w:rFonts w:cs="Arial"/>
                <w:b/>
                <w:iCs/>
                <w:sz w:val="20"/>
              </w:rPr>
            </w:pPr>
            <w:r w:rsidRPr="002A7751">
              <w:rPr>
                <w:rFonts w:cs="Arial"/>
                <w:b/>
                <w:iCs/>
                <w:sz w:val="20"/>
              </w:rPr>
              <w:t>$</w:t>
            </w:r>
          </w:p>
        </w:tc>
        <w:tc>
          <w:tcPr>
            <w:tcW w:w="1667" w:type="dxa"/>
            <w:shd w:val="clear" w:color="FFFF00" w:fill="auto"/>
            <w:vAlign w:val="center"/>
          </w:tcPr>
          <w:p w14:paraId="3E5DD2E6" w14:textId="77777777" w:rsidR="002A7751" w:rsidRPr="002A7751" w:rsidRDefault="002A7751" w:rsidP="009D4E52">
            <w:pPr>
              <w:tabs>
                <w:tab w:val="left" w:pos="851"/>
                <w:tab w:val="left" w:pos="8496"/>
                <w:tab w:val="right" w:pos="10512"/>
              </w:tabs>
              <w:spacing w:after="0"/>
              <w:ind w:right="57"/>
              <w:jc w:val="right"/>
              <w:rPr>
                <w:rFonts w:cs="Arial"/>
                <w:iCs/>
                <w:sz w:val="20"/>
              </w:rPr>
            </w:pPr>
            <w:r w:rsidRPr="002A7751">
              <w:rPr>
                <w:rFonts w:cs="Arial"/>
                <w:iCs/>
                <w:sz w:val="20"/>
              </w:rPr>
              <w:t>$</w:t>
            </w:r>
          </w:p>
        </w:tc>
      </w:tr>
    </w:tbl>
    <w:p w14:paraId="6A9BE825" w14:textId="77777777" w:rsidR="002A7751" w:rsidRPr="001800D8" w:rsidRDefault="002A7751" w:rsidP="002A7751">
      <w:pPr>
        <w:pStyle w:val="Heading2"/>
      </w:pPr>
      <w:r w:rsidRPr="001800D8">
        <w:t xml:space="preserve">Note 6B: Plant and equipment </w:t>
      </w:r>
    </w:p>
    <w:p w14:paraId="7A25D238" w14:textId="77777777" w:rsidR="002A7751" w:rsidRPr="006C5BC3" w:rsidRDefault="002A7751" w:rsidP="002A7751">
      <w:pPr>
        <w:tabs>
          <w:tab w:val="right" w:pos="567"/>
          <w:tab w:val="left" w:pos="851"/>
          <w:tab w:val="right" w:pos="8080"/>
          <w:tab w:val="right" w:pos="9214"/>
          <w:tab w:val="right" w:pos="10512"/>
        </w:tabs>
        <w:spacing w:after="0"/>
        <w:ind w:right="282"/>
        <w:rPr>
          <w:rFonts w:cs="Arial"/>
          <w:b/>
          <w:u w:val="single"/>
        </w:rPr>
      </w:pPr>
    </w:p>
    <w:tbl>
      <w:tblPr>
        <w:tblW w:w="9479" w:type="dxa"/>
        <w:tblLayout w:type="fixed"/>
        <w:tblCellMar>
          <w:left w:w="28" w:type="dxa"/>
          <w:right w:w="28" w:type="dxa"/>
        </w:tblCellMar>
        <w:tblLook w:val="0000" w:firstRow="0" w:lastRow="0" w:firstColumn="0" w:lastColumn="0" w:noHBand="0" w:noVBand="0"/>
      </w:tblPr>
      <w:tblGrid>
        <w:gridCol w:w="5961"/>
        <w:gridCol w:w="1852"/>
        <w:gridCol w:w="1666"/>
      </w:tblGrid>
      <w:tr w:rsidR="002A7751" w:rsidRPr="002A7751" w14:paraId="40D3E949" w14:textId="77777777" w:rsidTr="009D4E52">
        <w:trPr>
          <w:cantSplit/>
          <w:trHeight w:val="305"/>
        </w:trPr>
        <w:tc>
          <w:tcPr>
            <w:tcW w:w="5961" w:type="dxa"/>
            <w:shd w:val="clear" w:color="FFFF00" w:fill="auto"/>
            <w:vAlign w:val="center"/>
          </w:tcPr>
          <w:p w14:paraId="17FE9513" w14:textId="77777777" w:rsidR="002A7751" w:rsidRPr="002A7751" w:rsidRDefault="002A7751" w:rsidP="009D4E52">
            <w:pPr>
              <w:spacing w:after="0"/>
              <w:rPr>
                <w:rFonts w:cs="Arial"/>
                <w:sz w:val="20"/>
              </w:rPr>
            </w:pPr>
            <w:r w:rsidRPr="002A7751">
              <w:rPr>
                <w:rFonts w:cs="Arial"/>
                <w:sz w:val="20"/>
              </w:rPr>
              <w:t>Plant and equipment:</w:t>
            </w:r>
          </w:p>
        </w:tc>
        <w:tc>
          <w:tcPr>
            <w:tcW w:w="1852" w:type="dxa"/>
            <w:shd w:val="clear" w:color="FFFF00" w:fill="auto"/>
          </w:tcPr>
          <w:p w14:paraId="1CA9AE94" w14:textId="77777777" w:rsidR="002A7751" w:rsidRPr="002A7751" w:rsidRDefault="002A7751" w:rsidP="009D4E52">
            <w:pPr>
              <w:spacing w:after="0"/>
              <w:ind w:right="57"/>
              <w:jc w:val="right"/>
              <w:rPr>
                <w:rFonts w:cs="Arial"/>
                <w:b/>
                <w:sz w:val="20"/>
              </w:rPr>
            </w:pPr>
          </w:p>
        </w:tc>
        <w:tc>
          <w:tcPr>
            <w:tcW w:w="1666" w:type="dxa"/>
            <w:shd w:val="clear" w:color="FFFF00" w:fill="auto"/>
          </w:tcPr>
          <w:p w14:paraId="349B31D8" w14:textId="77777777" w:rsidR="002A7751" w:rsidRPr="002A7751" w:rsidRDefault="002A7751" w:rsidP="009D4E52">
            <w:pPr>
              <w:spacing w:after="0"/>
              <w:ind w:right="57"/>
              <w:jc w:val="right"/>
              <w:rPr>
                <w:rFonts w:cs="Arial"/>
                <w:bCs/>
                <w:sz w:val="20"/>
              </w:rPr>
            </w:pPr>
          </w:p>
        </w:tc>
      </w:tr>
      <w:tr w:rsidR="002A7751" w:rsidRPr="002A7751" w14:paraId="65F4C930" w14:textId="77777777" w:rsidTr="009D4E52">
        <w:trPr>
          <w:cantSplit/>
          <w:trHeight w:val="305"/>
        </w:trPr>
        <w:tc>
          <w:tcPr>
            <w:tcW w:w="5961" w:type="dxa"/>
            <w:shd w:val="clear" w:color="FFFF00" w:fill="auto"/>
            <w:vAlign w:val="center"/>
          </w:tcPr>
          <w:p w14:paraId="1CA969BE" w14:textId="77777777" w:rsidR="002A7751" w:rsidRPr="002A7751" w:rsidRDefault="002A7751" w:rsidP="009D4E52">
            <w:pPr>
              <w:tabs>
                <w:tab w:val="left" w:pos="851"/>
                <w:tab w:val="left" w:pos="8496"/>
                <w:tab w:val="right" w:pos="10512"/>
              </w:tabs>
              <w:spacing w:after="0"/>
              <w:ind w:left="227"/>
              <w:rPr>
                <w:rFonts w:cs="Arial"/>
                <w:b/>
                <w:sz w:val="20"/>
              </w:rPr>
            </w:pPr>
            <w:r w:rsidRPr="002A7751">
              <w:rPr>
                <w:rFonts w:cs="Arial"/>
                <w:sz w:val="20"/>
              </w:rPr>
              <w:t>at cost</w:t>
            </w:r>
          </w:p>
        </w:tc>
        <w:tc>
          <w:tcPr>
            <w:tcW w:w="1852" w:type="dxa"/>
            <w:shd w:val="clear" w:color="FFFF00" w:fill="auto"/>
            <w:vAlign w:val="center"/>
          </w:tcPr>
          <w:p w14:paraId="2A4A57CB" w14:textId="77777777" w:rsidR="002A7751" w:rsidRPr="002A7751" w:rsidRDefault="002A7751" w:rsidP="009D4E52">
            <w:pPr>
              <w:tabs>
                <w:tab w:val="left" w:pos="8496"/>
                <w:tab w:val="right" w:pos="10512"/>
              </w:tabs>
              <w:spacing w:after="0"/>
              <w:ind w:right="57"/>
              <w:jc w:val="right"/>
              <w:rPr>
                <w:rFonts w:cs="Arial"/>
                <w:b/>
                <w:sz w:val="20"/>
              </w:rPr>
            </w:pPr>
            <w:r w:rsidRPr="002A7751">
              <w:rPr>
                <w:rFonts w:cs="Arial"/>
                <w:b/>
                <w:sz w:val="20"/>
              </w:rPr>
              <w:t>-</w:t>
            </w:r>
          </w:p>
        </w:tc>
        <w:tc>
          <w:tcPr>
            <w:tcW w:w="1666" w:type="dxa"/>
            <w:shd w:val="clear" w:color="FFFF00" w:fill="auto"/>
            <w:vAlign w:val="center"/>
          </w:tcPr>
          <w:p w14:paraId="0116E250" w14:textId="77777777" w:rsidR="002A7751" w:rsidRPr="002A7751" w:rsidRDefault="002A7751" w:rsidP="009D4E52">
            <w:pPr>
              <w:tabs>
                <w:tab w:val="left" w:pos="8496"/>
                <w:tab w:val="right" w:pos="10512"/>
              </w:tabs>
              <w:spacing w:after="0"/>
              <w:ind w:right="57"/>
              <w:jc w:val="right"/>
              <w:rPr>
                <w:rFonts w:cs="Arial"/>
                <w:sz w:val="20"/>
              </w:rPr>
            </w:pPr>
            <w:r w:rsidRPr="002A7751">
              <w:rPr>
                <w:rFonts w:cs="Arial"/>
                <w:sz w:val="20"/>
              </w:rPr>
              <w:t>-</w:t>
            </w:r>
          </w:p>
        </w:tc>
      </w:tr>
      <w:tr w:rsidR="002A7751" w:rsidRPr="002A7751" w14:paraId="51B153FE" w14:textId="77777777" w:rsidTr="009D4E52">
        <w:trPr>
          <w:cantSplit/>
          <w:trHeight w:val="305"/>
        </w:trPr>
        <w:tc>
          <w:tcPr>
            <w:tcW w:w="5961" w:type="dxa"/>
            <w:shd w:val="clear" w:color="FFFF00" w:fill="auto"/>
            <w:vAlign w:val="center"/>
          </w:tcPr>
          <w:p w14:paraId="7AD72421" w14:textId="77777777" w:rsidR="002A7751" w:rsidRPr="002A7751" w:rsidRDefault="002A7751" w:rsidP="009D4E52">
            <w:pPr>
              <w:tabs>
                <w:tab w:val="left" w:pos="851"/>
                <w:tab w:val="left" w:pos="8496"/>
                <w:tab w:val="right" w:pos="10512"/>
              </w:tabs>
              <w:spacing w:after="0"/>
              <w:ind w:left="227"/>
              <w:rPr>
                <w:rFonts w:cs="Arial"/>
                <w:b/>
                <w:sz w:val="20"/>
              </w:rPr>
            </w:pPr>
            <w:r w:rsidRPr="002A7751">
              <w:rPr>
                <w:rFonts w:cs="Arial"/>
                <w:sz w:val="20"/>
              </w:rPr>
              <w:t xml:space="preserve"> accumulated depreciation</w:t>
            </w:r>
          </w:p>
        </w:tc>
        <w:tc>
          <w:tcPr>
            <w:tcW w:w="1852" w:type="dxa"/>
            <w:tcBorders>
              <w:bottom w:val="single" w:sz="4" w:space="0" w:color="auto"/>
            </w:tcBorders>
            <w:shd w:val="clear" w:color="FFFF00" w:fill="auto"/>
            <w:vAlign w:val="center"/>
          </w:tcPr>
          <w:p w14:paraId="2A920EA9" w14:textId="77777777" w:rsidR="002A7751" w:rsidRPr="002A7751" w:rsidRDefault="002A7751" w:rsidP="009D4E52">
            <w:pPr>
              <w:tabs>
                <w:tab w:val="left" w:pos="8496"/>
                <w:tab w:val="right" w:pos="10512"/>
              </w:tabs>
              <w:spacing w:after="0"/>
              <w:ind w:right="57"/>
              <w:jc w:val="right"/>
              <w:rPr>
                <w:rFonts w:cs="Arial"/>
                <w:b/>
                <w:sz w:val="20"/>
              </w:rPr>
            </w:pPr>
            <w:r w:rsidRPr="002A7751">
              <w:rPr>
                <w:rFonts w:cs="Arial"/>
                <w:b/>
                <w:sz w:val="20"/>
              </w:rPr>
              <w:t>-</w:t>
            </w:r>
          </w:p>
        </w:tc>
        <w:tc>
          <w:tcPr>
            <w:tcW w:w="1666" w:type="dxa"/>
            <w:tcBorders>
              <w:bottom w:val="single" w:sz="4" w:space="0" w:color="auto"/>
            </w:tcBorders>
            <w:shd w:val="clear" w:color="FFFF00" w:fill="auto"/>
            <w:vAlign w:val="center"/>
          </w:tcPr>
          <w:p w14:paraId="404928DC" w14:textId="77777777" w:rsidR="002A7751" w:rsidRPr="002A7751" w:rsidRDefault="002A7751" w:rsidP="009D4E52">
            <w:pPr>
              <w:tabs>
                <w:tab w:val="left" w:pos="8496"/>
                <w:tab w:val="right" w:pos="10512"/>
              </w:tabs>
              <w:spacing w:after="0"/>
              <w:ind w:right="57"/>
              <w:jc w:val="right"/>
              <w:rPr>
                <w:rFonts w:cs="Arial"/>
                <w:sz w:val="20"/>
              </w:rPr>
            </w:pPr>
            <w:r w:rsidRPr="002A7751">
              <w:rPr>
                <w:rFonts w:cs="Arial"/>
                <w:sz w:val="20"/>
              </w:rPr>
              <w:t>-</w:t>
            </w:r>
          </w:p>
        </w:tc>
      </w:tr>
      <w:tr w:rsidR="002A7751" w:rsidRPr="002A7751" w14:paraId="10BB447D" w14:textId="77777777" w:rsidTr="009D4E52">
        <w:trPr>
          <w:trHeight w:val="305"/>
        </w:trPr>
        <w:tc>
          <w:tcPr>
            <w:tcW w:w="5961" w:type="dxa"/>
            <w:shd w:val="clear" w:color="FFFF00" w:fill="auto"/>
            <w:vAlign w:val="center"/>
          </w:tcPr>
          <w:p w14:paraId="1AF00979" w14:textId="77777777" w:rsidR="002A7751" w:rsidRPr="002A7751" w:rsidRDefault="002A7751" w:rsidP="009D4E52">
            <w:pPr>
              <w:tabs>
                <w:tab w:val="left" w:pos="851"/>
                <w:tab w:val="left" w:pos="8496"/>
                <w:tab w:val="right" w:pos="10512"/>
              </w:tabs>
              <w:spacing w:after="0"/>
              <w:rPr>
                <w:rFonts w:cs="Arial"/>
                <w:b/>
                <w:sz w:val="20"/>
              </w:rPr>
            </w:pPr>
            <w:r w:rsidRPr="002A7751">
              <w:rPr>
                <w:rFonts w:cs="Arial"/>
                <w:b/>
                <w:sz w:val="20"/>
              </w:rPr>
              <w:t xml:space="preserve">Total plant and equipment </w:t>
            </w:r>
          </w:p>
        </w:tc>
        <w:tc>
          <w:tcPr>
            <w:tcW w:w="1852" w:type="dxa"/>
            <w:tcBorders>
              <w:top w:val="single" w:sz="4" w:space="0" w:color="auto"/>
              <w:bottom w:val="double" w:sz="4" w:space="0" w:color="auto"/>
            </w:tcBorders>
            <w:shd w:val="clear" w:color="FFFF00" w:fill="auto"/>
            <w:vAlign w:val="center"/>
          </w:tcPr>
          <w:p w14:paraId="05A82467" w14:textId="77777777" w:rsidR="002A7751" w:rsidRPr="002A7751" w:rsidRDefault="002A7751" w:rsidP="009D4E52">
            <w:pPr>
              <w:tabs>
                <w:tab w:val="left" w:pos="8496"/>
                <w:tab w:val="right" w:pos="10512"/>
              </w:tabs>
              <w:spacing w:after="0"/>
              <w:ind w:right="57"/>
              <w:jc w:val="right"/>
              <w:rPr>
                <w:rFonts w:cs="Arial"/>
                <w:b/>
                <w:sz w:val="20"/>
              </w:rPr>
            </w:pPr>
            <w:r w:rsidRPr="002A7751">
              <w:rPr>
                <w:rFonts w:cs="Arial"/>
                <w:b/>
                <w:sz w:val="20"/>
              </w:rPr>
              <w:t>-</w:t>
            </w:r>
          </w:p>
        </w:tc>
        <w:tc>
          <w:tcPr>
            <w:tcW w:w="1666" w:type="dxa"/>
            <w:tcBorders>
              <w:top w:val="single" w:sz="4" w:space="0" w:color="auto"/>
              <w:bottom w:val="double" w:sz="4" w:space="0" w:color="auto"/>
            </w:tcBorders>
            <w:shd w:val="clear" w:color="FFFF00" w:fill="auto"/>
            <w:vAlign w:val="center"/>
          </w:tcPr>
          <w:p w14:paraId="1E8934CC" w14:textId="77777777" w:rsidR="002A7751" w:rsidRPr="002A7751" w:rsidRDefault="002A7751" w:rsidP="009D4E52">
            <w:pPr>
              <w:tabs>
                <w:tab w:val="left" w:pos="8496"/>
                <w:tab w:val="right" w:pos="10512"/>
              </w:tabs>
              <w:spacing w:after="0"/>
              <w:ind w:right="57"/>
              <w:jc w:val="right"/>
              <w:rPr>
                <w:rFonts w:cs="Arial"/>
                <w:sz w:val="20"/>
              </w:rPr>
            </w:pPr>
            <w:r w:rsidRPr="002A7751">
              <w:rPr>
                <w:rFonts w:cs="Arial"/>
                <w:sz w:val="20"/>
              </w:rPr>
              <w:t>-</w:t>
            </w:r>
          </w:p>
        </w:tc>
      </w:tr>
    </w:tbl>
    <w:p w14:paraId="7B3F22BC" w14:textId="77777777" w:rsidR="002A7751" w:rsidRDefault="002A7751" w:rsidP="002A7751">
      <w:pPr>
        <w:pStyle w:val="Heading7"/>
        <w:tabs>
          <w:tab w:val="clear" w:pos="993"/>
          <w:tab w:val="right" w:pos="567"/>
          <w:tab w:val="left" w:pos="851"/>
        </w:tabs>
        <w:rPr>
          <w:rFonts w:cs="Arial"/>
          <w:bCs/>
          <w:sz w:val="22"/>
          <w:szCs w:val="22"/>
          <w:u w:val="single"/>
        </w:rPr>
      </w:pPr>
    </w:p>
    <w:p w14:paraId="50F8B452" w14:textId="542DC65C" w:rsidR="002A7751" w:rsidRPr="007D65A7" w:rsidRDefault="002A7751" w:rsidP="007D65A7">
      <w:pPr>
        <w:rPr>
          <w:b/>
          <w:i/>
        </w:rPr>
      </w:pPr>
      <w:r w:rsidRPr="007D65A7">
        <w:rPr>
          <w:b/>
          <w:i/>
        </w:rPr>
        <w:t>Reconciliation of Opening and Closing Balances of Plant and Equipment</w:t>
      </w:r>
    </w:p>
    <w:tbl>
      <w:tblPr>
        <w:tblW w:w="95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31"/>
        <w:gridCol w:w="1842"/>
        <w:gridCol w:w="1657"/>
      </w:tblGrid>
      <w:tr w:rsidR="002A7751" w:rsidRPr="002A7751" w14:paraId="0F1E3FFB" w14:textId="77777777" w:rsidTr="009D4E52">
        <w:trPr>
          <w:trHeight w:val="294"/>
        </w:trPr>
        <w:tc>
          <w:tcPr>
            <w:tcW w:w="6031" w:type="dxa"/>
            <w:tcBorders>
              <w:left w:val="nil"/>
              <w:bottom w:val="nil"/>
              <w:right w:val="nil"/>
            </w:tcBorders>
            <w:vAlign w:val="center"/>
          </w:tcPr>
          <w:p w14:paraId="702AA1A0" w14:textId="77777777"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 xml:space="preserve">As at 1 July </w:t>
            </w:r>
          </w:p>
        </w:tc>
        <w:tc>
          <w:tcPr>
            <w:tcW w:w="1842" w:type="dxa"/>
            <w:tcBorders>
              <w:left w:val="nil"/>
              <w:bottom w:val="nil"/>
              <w:right w:val="nil"/>
            </w:tcBorders>
            <w:shd w:val="clear" w:color="auto" w:fill="auto"/>
            <w:vAlign w:val="center"/>
          </w:tcPr>
          <w:p w14:paraId="2E877049"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p>
        </w:tc>
        <w:tc>
          <w:tcPr>
            <w:tcW w:w="1657" w:type="dxa"/>
            <w:tcBorders>
              <w:left w:val="nil"/>
              <w:bottom w:val="nil"/>
              <w:right w:val="nil"/>
            </w:tcBorders>
            <w:shd w:val="clear" w:color="auto" w:fill="auto"/>
            <w:vAlign w:val="center"/>
          </w:tcPr>
          <w:p w14:paraId="1CEB6F6C"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p>
        </w:tc>
      </w:tr>
      <w:tr w:rsidR="002A7751" w:rsidRPr="002A7751" w14:paraId="4D6DA3D6" w14:textId="77777777" w:rsidTr="009D4E52">
        <w:trPr>
          <w:trHeight w:val="294"/>
        </w:trPr>
        <w:tc>
          <w:tcPr>
            <w:tcW w:w="6031" w:type="dxa"/>
            <w:tcBorders>
              <w:top w:val="nil"/>
              <w:left w:val="nil"/>
              <w:bottom w:val="nil"/>
              <w:right w:val="nil"/>
            </w:tcBorders>
            <w:vAlign w:val="center"/>
          </w:tcPr>
          <w:p w14:paraId="16892713"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Gross book value</w:t>
            </w:r>
          </w:p>
        </w:tc>
        <w:tc>
          <w:tcPr>
            <w:tcW w:w="1842" w:type="dxa"/>
            <w:tcBorders>
              <w:top w:val="nil"/>
              <w:left w:val="nil"/>
              <w:bottom w:val="nil"/>
              <w:right w:val="nil"/>
            </w:tcBorders>
            <w:shd w:val="clear" w:color="auto" w:fill="auto"/>
            <w:vAlign w:val="center"/>
          </w:tcPr>
          <w:p w14:paraId="26ACC1CC"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57" w:type="dxa"/>
            <w:tcBorders>
              <w:top w:val="nil"/>
              <w:left w:val="nil"/>
              <w:bottom w:val="nil"/>
              <w:right w:val="nil"/>
            </w:tcBorders>
            <w:shd w:val="clear" w:color="auto" w:fill="auto"/>
            <w:vAlign w:val="center"/>
          </w:tcPr>
          <w:p w14:paraId="4C9363EF"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2D592D31" w14:textId="77777777" w:rsidTr="009D4E52">
        <w:trPr>
          <w:trHeight w:val="294"/>
        </w:trPr>
        <w:tc>
          <w:tcPr>
            <w:tcW w:w="6031" w:type="dxa"/>
            <w:tcBorders>
              <w:top w:val="nil"/>
              <w:left w:val="nil"/>
              <w:bottom w:val="single" w:sz="6" w:space="0" w:color="auto"/>
              <w:right w:val="nil"/>
            </w:tcBorders>
            <w:vAlign w:val="center"/>
          </w:tcPr>
          <w:p w14:paraId="023324AF"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Accumulated depreciation and impairment</w:t>
            </w:r>
          </w:p>
        </w:tc>
        <w:tc>
          <w:tcPr>
            <w:tcW w:w="1842" w:type="dxa"/>
            <w:tcBorders>
              <w:top w:val="nil"/>
              <w:left w:val="nil"/>
              <w:bottom w:val="single" w:sz="6" w:space="0" w:color="auto"/>
              <w:right w:val="nil"/>
            </w:tcBorders>
            <w:vAlign w:val="center"/>
          </w:tcPr>
          <w:p w14:paraId="7F12FC2D"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57" w:type="dxa"/>
            <w:tcBorders>
              <w:top w:val="nil"/>
              <w:left w:val="nil"/>
              <w:bottom w:val="single" w:sz="6" w:space="0" w:color="auto"/>
              <w:right w:val="nil"/>
            </w:tcBorders>
            <w:vAlign w:val="center"/>
          </w:tcPr>
          <w:p w14:paraId="166149CE"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1FE72EC2" w14:textId="77777777" w:rsidTr="009D4E52">
        <w:trPr>
          <w:trHeight w:val="294"/>
        </w:trPr>
        <w:tc>
          <w:tcPr>
            <w:tcW w:w="6031" w:type="dxa"/>
            <w:tcBorders>
              <w:top w:val="single" w:sz="6" w:space="0" w:color="auto"/>
              <w:left w:val="nil"/>
              <w:bottom w:val="single" w:sz="6" w:space="0" w:color="auto"/>
              <w:right w:val="nil"/>
            </w:tcBorders>
            <w:vAlign w:val="center"/>
          </w:tcPr>
          <w:p w14:paraId="512783F8"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b/>
                <w:sz w:val="20"/>
                <w:szCs w:val="20"/>
              </w:rPr>
              <w:t xml:space="preserve">Net book value 1 July </w:t>
            </w:r>
          </w:p>
        </w:tc>
        <w:tc>
          <w:tcPr>
            <w:tcW w:w="1842" w:type="dxa"/>
            <w:tcBorders>
              <w:top w:val="single" w:sz="6" w:space="0" w:color="auto"/>
              <w:left w:val="nil"/>
              <w:bottom w:val="single" w:sz="6" w:space="0" w:color="auto"/>
              <w:right w:val="nil"/>
            </w:tcBorders>
            <w:vAlign w:val="center"/>
          </w:tcPr>
          <w:p w14:paraId="73FEB2C2"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57" w:type="dxa"/>
            <w:tcBorders>
              <w:top w:val="single" w:sz="6" w:space="0" w:color="auto"/>
              <w:left w:val="nil"/>
              <w:bottom w:val="single" w:sz="6" w:space="0" w:color="auto"/>
              <w:right w:val="nil"/>
            </w:tcBorders>
            <w:vAlign w:val="center"/>
          </w:tcPr>
          <w:p w14:paraId="0D1CAB60"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338421B5" w14:textId="77777777" w:rsidTr="009D4E52">
        <w:trPr>
          <w:trHeight w:val="294"/>
        </w:trPr>
        <w:tc>
          <w:tcPr>
            <w:tcW w:w="6031" w:type="dxa"/>
            <w:tcBorders>
              <w:top w:val="nil"/>
              <w:left w:val="nil"/>
              <w:bottom w:val="nil"/>
              <w:right w:val="nil"/>
            </w:tcBorders>
            <w:vAlign w:val="center"/>
          </w:tcPr>
          <w:p w14:paraId="02F99AC0"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Additions:</w:t>
            </w:r>
          </w:p>
        </w:tc>
        <w:tc>
          <w:tcPr>
            <w:tcW w:w="1842" w:type="dxa"/>
            <w:tcBorders>
              <w:top w:val="nil"/>
              <w:left w:val="nil"/>
              <w:bottom w:val="nil"/>
              <w:right w:val="nil"/>
            </w:tcBorders>
            <w:vAlign w:val="center"/>
          </w:tcPr>
          <w:p w14:paraId="3CB27C29"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p>
        </w:tc>
        <w:tc>
          <w:tcPr>
            <w:tcW w:w="1657" w:type="dxa"/>
            <w:tcBorders>
              <w:top w:val="nil"/>
              <w:left w:val="nil"/>
              <w:bottom w:val="nil"/>
              <w:right w:val="nil"/>
            </w:tcBorders>
            <w:vAlign w:val="center"/>
          </w:tcPr>
          <w:p w14:paraId="26520485"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p>
        </w:tc>
      </w:tr>
      <w:tr w:rsidR="002A7751" w:rsidRPr="002A7751" w14:paraId="18B48A1A" w14:textId="77777777" w:rsidTr="009D4E52">
        <w:trPr>
          <w:trHeight w:val="294"/>
        </w:trPr>
        <w:tc>
          <w:tcPr>
            <w:tcW w:w="6031" w:type="dxa"/>
            <w:tcBorders>
              <w:top w:val="nil"/>
              <w:left w:val="nil"/>
              <w:bottom w:val="nil"/>
              <w:right w:val="nil"/>
            </w:tcBorders>
            <w:vAlign w:val="center"/>
          </w:tcPr>
          <w:p w14:paraId="6F0DE9DA" w14:textId="77777777" w:rsidR="002A7751" w:rsidRPr="002A7751" w:rsidRDefault="002A7751" w:rsidP="009D4E52">
            <w:pPr>
              <w:tabs>
                <w:tab w:val="right" w:pos="567"/>
                <w:tab w:val="left" w:pos="851"/>
                <w:tab w:val="left" w:pos="8496"/>
                <w:tab w:val="right" w:pos="10512"/>
              </w:tabs>
              <w:spacing w:after="0"/>
              <w:ind w:left="227"/>
              <w:rPr>
                <w:rFonts w:cs="Arial"/>
                <w:bCs/>
                <w:sz w:val="20"/>
                <w:szCs w:val="20"/>
              </w:rPr>
            </w:pPr>
            <w:r w:rsidRPr="002A7751">
              <w:rPr>
                <w:rFonts w:cs="Arial"/>
                <w:bCs/>
                <w:sz w:val="20"/>
                <w:szCs w:val="20"/>
              </w:rPr>
              <w:t xml:space="preserve">By purchase </w:t>
            </w:r>
          </w:p>
        </w:tc>
        <w:tc>
          <w:tcPr>
            <w:tcW w:w="1842" w:type="dxa"/>
            <w:tcBorders>
              <w:top w:val="nil"/>
              <w:left w:val="nil"/>
              <w:bottom w:val="nil"/>
              <w:right w:val="nil"/>
            </w:tcBorders>
            <w:vAlign w:val="center"/>
          </w:tcPr>
          <w:p w14:paraId="03D14CE1"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57" w:type="dxa"/>
            <w:tcBorders>
              <w:top w:val="nil"/>
              <w:left w:val="nil"/>
              <w:bottom w:val="nil"/>
              <w:right w:val="nil"/>
            </w:tcBorders>
            <w:vAlign w:val="center"/>
          </w:tcPr>
          <w:p w14:paraId="0F7F10CF"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10C57AF3" w14:textId="77777777" w:rsidTr="009D4E52">
        <w:trPr>
          <w:trHeight w:val="294"/>
        </w:trPr>
        <w:tc>
          <w:tcPr>
            <w:tcW w:w="6031" w:type="dxa"/>
            <w:tcBorders>
              <w:top w:val="nil"/>
              <w:left w:val="nil"/>
              <w:bottom w:val="nil"/>
              <w:right w:val="nil"/>
            </w:tcBorders>
            <w:vAlign w:val="center"/>
          </w:tcPr>
          <w:p w14:paraId="6122C410" w14:textId="77777777" w:rsidR="002A7751" w:rsidRPr="002A7751" w:rsidRDefault="002A7751" w:rsidP="009D4E52">
            <w:pPr>
              <w:tabs>
                <w:tab w:val="right" w:pos="567"/>
                <w:tab w:val="left" w:pos="851"/>
                <w:tab w:val="left" w:pos="8496"/>
                <w:tab w:val="right" w:pos="10512"/>
              </w:tabs>
              <w:spacing w:after="0"/>
              <w:ind w:left="227"/>
              <w:rPr>
                <w:rFonts w:cs="Arial"/>
                <w:bCs/>
                <w:sz w:val="20"/>
                <w:szCs w:val="20"/>
              </w:rPr>
            </w:pPr>
            <w:r w:rsidRPr="002A7751">
              <w:rPr>
                <w:rFonts w:cs="Arial"/>
                <w:bCs/>
                <w:sz w:val="20"/>
                <w:szCs w:val="20"/>
              </w:rPr>
              <w:t>From acquisition of entities (including restructuring)</w:t>
            </w:r>
          </w:p>
        </w:tc>
        <w:tc>
          <w:tcPr>
            <w:tcW w:w="1842" w:type="dxa"/>
            <w:tcBorders>
              <w:top w:val="nil"/>
              <w:left w:val="nil"/>
              <w:bottom w:val="nil"/>
              <w:right w:val="nil"/>
            </w:tcBorders>
            <w:vAlign w:val="center"/>
          </w:tcPr>
          <w:p w14:paraId="0DC871A2"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57" w:type="dxa"/>
            <w:tcBorders>
              <w:top w:val="nil"/>
              <w:left w:val="nil"/>
              <w:bottom w:val="nil"/>
              <w:right w:val="nil"/>
            </w:tcBorders>
            <w:vAlign w:val="center"/>
          </w:tcPr>
          <w:p w14:paraId="5DBC02D5"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10F0D664" w14:textId="77777777" w:rsidTr="009D4E52">
        <w:trPr>
          <w:trHeight w:val="294"/>
        </w:trPr>
        <w:tc>
          <w:tcPr>
            <w:tcW w:w="6031" w:type="dxa"/>
            <w:tcBorders>
              <w:top w:val="nil"/>
              <w:left w:val="nil"/>
              <w:bottom w:val="nil"/>
              <w:right w:val="nil"/>
            </w:tcBorders>
            <w:vAlign w:val="center"/>
          </w:tcPr>
          <w:p w14:paraId="030A8064"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Impairments</w:t>
            </w:r>
          </w:p>
        </w:tc>
        <w:tc>
          <w:tcPr>
            <w:tcW w:w="1842" w:type="dxa"/>
            <w:tcBorders>
              <w:top w:val="nil"/>
              <w:left w:val="nil"/>
              <w:bottom w:val="nil"/>
              <w:right w:val="nil"/>
            </w:tcBorders>
            <w:vAlign w:val="center"/>
          </w:tcPr>
          <w:p w14:paraId="44EC3413"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57" w:type="dxa"/>
            <w:tcBorders>
              <w:top w:val="nil"/>
              <w:left w:val="nil"/>
              <w:bottom w:val="nil"/>
              <w:right w:val="nil"/>
            </w:tcBorders>
            <w:vAlign w:val="center"/>
          </w:tcPr>
          <w:p w14:paraId="34969C24"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26423974" w14:textId="77777777" w:rsidTr="009D4E52">
        <w:trPr>
          <w:trHeight w:val="294"/>
        </w:trPr>
        <w:tc>
          <w:tcPr>
            <w:tcW w:w="6031" w:type="dxa"/>
            <w:tcBorders>
              <w:top w:val="nil"/>
              <w:left w:val="nil"/>
              <w:bottom w:val="nil"/>
              <w:right w:val="nil"/>
            </w:tcBorders>
            <w:vAlign w:val="center"/>
          </w:tcPr>
          <w:p w14:paraId="025D6E7B"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Depreciation expense</w:t>
            </w:r>
          </w:p>
        </w:tc>
        <w:tc>
          <w:tcPr>
            <w:tcW w:w="1842" w:type="dxa"/>
            <w:tcBorders>
              <w:top w:val="nil"/>
              <w:left w:val="nil"/>
              <w:bottom w:val="nil"/>
              <w:right w:val="nil"/>
            </w:tcBorders>
            <w:vAlign w:val="center"/>
          </w:tcPr>
          <w:p w14:paraId="55642858"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57" w:type="dxa"/>
            <w:tcBorders>
              <w:top w:val="nil"/>
              <w:left w:val="nil"/>
              <w:bottom w:val="nil"/>
              <w:right w:val="nil"/>
            </w:tcBorders>
            <w:vAlign w:val="center"/>
          </w:tcPr>
          <w:p w14:paraId="7E6C92A1"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5BEC1BE4" w14:textId="77777777" w:rsidTr="009D4E52">
        <w:trPr>
          <w:trHeight w:val="294"/>
        </w:trPr>
        <w:tc>
          <w:tcPr>
            <w:tcW w:w="6031" w:type="dxa"/>
            <w:tcBorders>
              <w:top w:val="nil"/>
              <w:left w:val="nil"/>
              <w:bottom w:val="nil"/>
              <w:right w:val="nil"/>
            </w:tcBorders>
            <w:vAlign w:val="center"/>
          </w:tcPr>
          <w:p w14:paraId="55A2E07F"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Other movement [</w:t>
            </w:r>
            <w:r w:rsidRPr="002A7751">
              <w:rPr>
                <w:rFonts w:cs="Arial"/>
                <w:bCs/>
                <w:i/>
                <w:sz w:val="20"/>
                <w:szCs w:val="20"/>
              </w:rPr>
              <w:t>give details below</w:t>
            </w:r>
            <w:r w:rsidRPr="002A7751">
              <w:rPr>
                <w:rFonts w:cs="Arial"/>
                <w:bCs/>
                <w:sz w:val="20"/>
                <w:szCs w:val="20"/>
              </w:rPr>
              <w:t>]</w:t>
            </w:r>
          </w:p>
        </w:tc>
        <w:tc>
          <w:tcPr>
            <w:tcW w:w="1842" w:type="dxa"/>
            <w:tcBorders>
              <w:top w:val="nil"/>
              <w:left w:val="nil"/>
              <w:bottom w:val="nil"/>
              <w:right w:val="nil"/>
            </w:tcBorders>
            <w:vAlign w:val="center"/>
          </w:tcPr>
          <w:p w14:paraId="648B3B4E"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57" w:type="dxa"/>
            <w:tcBorders>
              <w:top w:val="nil"/>
              <w:left w:val="nil"/>
              <w:bottom w:val="nil"/>
              <w:right w:val="nil"/>
            </w:tcBorders>
            <w:vAlign w:val="center"/>
          </w:tcPr>
          <w:p w14:paraId="4C6F1100"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57B2CBE9" w14:textId="77777777" w:rsidTr="009D4E52">
        <w:trPr>
          <w:trHeight w:val="294"/>
        </w:trPr>
        <w:tc>
          <w:tcPr>
            <w:tcW w:w="6031" w:type="dxa"/>
            <w:tcBorders>
              <w:top w:val="nil"/>
              <w:left w:val="nil"/>
              <w:bottom w:val="nil"/>
              <w:right w:val="nil"/>
            </w:tcBorders>
            <w:vAlign w:val="center"/>
          </w:tcPr>
          <w:p w14:paraId="0BF6F371"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Disposals:</w:t>
            </w:r>
          </w:p>
        </w:tc>
        <w:tc>
          <w:tcPr>
            <w:tcW w:w="1842" w:type="dxa"/>
            <w:tcBorders>
              <w:top w:val="nil"/>
              <w:left w:val="nil"/>
              <w:bottom w:val="nil"/>
              <w:right w:val="nil"/>
            </w:tcBorders>
            <w:vAlign w:val="center"/>
          </w:tcPr>
          <w:p w14:paraId="1BE5E1F6"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p>
        </w:tc>
        <w:tc>
          <w:tcPr>
            <w:tcW w:w="1657" w:type="dxa"/>
            <w:tcBorders>
              <w:top w:val="nil"/>
              <w:left w:val="nil"/>
              <w:bottom w:val="nil"/>
              <w:right w:val="nil"/>
            </w:tcBorders>
            <w:vAlign w:val="center"/>
          </w:tcPr>
          <w:p w14:paraId="5D1A5EC6"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p>
        </w:tc>
      </w:tr>
      <w:tr w:rsidR="002A7751" w:rsidRPr="002A7751" w14:paraId="0AF7C24C" w14:textId="77777777" w:rsidTr="009D4E52">
        <w:trPr>
          <w:trHeight w:val="294"/>
        </w:trPr>
        <w:tc>
          <w:tcPr>
            <w:tcW w:w="6031" w:type="dxa"/>
            <w:tcBorders>
              <w:top w:val="nil"/>
              <w:left w:val="nil"/>
              <w:bottom w:val="nil"/>
              <w:right w:val="nil"/>
            </w:tcBorders>
            <w:vAlign w:val="center"/>
          </w:tcPr>
          <w:p w14:paraId="01459EC3"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From disposal of entities (including restructuring)</w:t>
            </w:r>
          </w:p>
        </w:tc>
        <w:tc>
          <w:tcPr>
            <w:tcW w:w="1842" w:type="dxa"/>
            <w:tcBorders>
              <w:top w:val="nil"/>
              <w:left w:val="nil"/>
              <w:bottom w:val="nil"/>
              <w:right w:val="nil"/>
            </w:tcBorders>
            <w:vAlign w:val="center"/>
          </w:tcPr>
          <w:p w14:paraId="66E84EA4"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57" w:type="dxa"/>
            <w:tcBorders>
              <w:top w:val="nil"/>
              <w:left w:val="nil"/>
              <w:bottom w:val="nil"/>
              <w:right w:val="nil"/>
            </w:tcBorders>
            <w:vAlign w:val="center"/>
          </w:tcPr>
          <w:p w14:paraId="791DE56F"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35EE223F" w14:textId="77777777" w:rsidTr="009D4E52">
        <w:trPr>
          <w:trHeight w:val="294"/>
        </w:trPr>
        <w:tc>
          <w:tcPr>
            <w:tcW w:w="6031" w:type="dxa"/>
            <w:tcBorders>
              <w:top w:val="nil"/>
              <w:left w:val="nil"/>
              <w:bottom w:val="nil"/>
              <w:right w:val="nil"/>
            </w:tcBorders>
            <w:vAlign w:val="center"/>
          </w:tcPr>
          <w:p w14:paraId="5DE59188"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Other</w:t>
            </w:r>
          </w:p>
        </w:tc>
        <w:tc>
          <w:tcPr>
            <w:tcW w:w="1842" w:type="dxa"/>
            <w:tcBorders>
              <w:top w:val="nil"/>
              <w:left w:val="nil"/>
              <w:bottom w:val="nil"/>
              <w:right w:val="nil"/>
            </w:tcBorders>
            <w:vAlign w:val="center"/>
          </w:tcPr>
          <w:p w14:paraId="4B0D09E3"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657" w:type="dxa"/>
            <w:tcBorders>
              <w:top w:val="nil"/>
              <w:left w:val="nil"/>
              <w:bottom w:val="nil"/>
              <w:right w:val="nil"/>
            </w:tcBorders>
            <w:vAlign w:val="center"/>
          </w:tcPr>
          <w:p w14:paraId="4E41307E"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38E8EBC0" w14:textId="77777777" w:rsidTr="009D4E52">
        <w:trPr>
          <w:trHeight w:val="294"/>
        </w:trPr>
        <w:tc>
          <w:tcPr>
            <w:tcW w:w="6031" w:type="dxa"/>
            <w:tcBorders>
              <w:top w:val="single" w:sz="6" w:space="0" w:color="auto"/>
              <w:left w:val="nil"/>
              <w:bottom w:val="single" w:sz="6" w:space="0" w:color="auto"/>
              <w:right w:val="nil"/>
            </w:tcBorders>
            <w:vAlign w:val="center"/>
          </w:tcPr>
          <w:p w14:paraId="0BA4A7E0"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b/>
                <w:sz w:val="20"/>
                <w:szCs w:val="20"/>
              </w:rPr>
              <w:t xml:space="preserve">Net book value 30 June </w:t>
            </w:r>
          </w:p>
        </w:tc>
        <w:tc>
          <w:tcPr>
            <w:tcW w:w="1842" w:type="dxa"/>
            <w:tcBorders>
              <w:top w:val="single" w:sz="6" w:space="0" w:color="auto"/>
              <w:left w:val="nil"/>
              <w:bottom w:val="single" w:sz="6" w:space="0" w:color="auto"/>
              <w:right w:val="nil"/>
            </w:tcBorders>
            <w:vAlign w:val="center"/>
          </w:tcPr>
          <w:p w14:paraId="46C8FFCF"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57" w:type="dxa"/>
            <w:tcBorders>
              <w:top w:val="single" w:sz="6" w:space="0" w:color="auto"/>
              <w:left w:val="nil"/>
              <w:bottom w:val="single" w:sz="6" w:space="0" w:color="auto"/>
              <w:right w:val="nil"/>
            </w:tcBorders>
            <w:vAlign w:val="center"/>
          </w:tcPr>
          <w:p w14:paraId="280A9453"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14D97570" w14:textId="77777777" w:rsidTr="009D4E52">
        <w:trPr>
          <w:trHeight w:val="294"/>
        </w:trPr>
        <w:tc>
          <w:tcPr>
            <w:tcW w:w="6031" w:type="dxa"/>
            <w:tcBorders>
              <w:top w:val="nil"/>
              <w:left w:val="nil"/>
              <w:bottom w:val="nil"/>
              <w:right w:val="nil"/>
            </w:tcBorders>
            <w:vAlign w:val="center"/>
          </w:tcPr>
          <w:p w14:paraId="5AA8F60C" w14:textId="77777777"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Net book value as of 30 June represented by:</w:t>
            </w:r>
          </w:p>
        </w:tc>
        <w:tc>
          <w:tcPr>
            <w:tcW w:w="1842" w:type="dxa"/>
            <w:tcBorders>
              <w:top w:val="nil"/>
              <w:left w:val="nil"/>
              <w:bottom w:val="nil"/>
              <w:right w:val="nil"/>
            </w:tcBorders>
            <w:vAlign w:val="center"/>
          </w:tcPr>
          <w:p w14:paraId="1EF40746"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p>
        </w:tc>
        <w:tc>
          <w:tcPr>
            <w:tcW w:w="1657" w:type="dxa"/>
            <w:tcBorders>
              <w:top w:val="nil"/>
              <w:left w:val="nil"/>
              <w:bottom w:val="nil"/>
              <w:right w:val="nil"/>
            </w:tcBorders>
            <w:vAlign w:val="center"/>
          </w:tcPr>
          <w:p w14:paraId="12C7C4E6"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p>
        </w:tc>
      </w:tr>
      <w:tr w:rsidR="002A7751" w:rsidRPr="002A7751" w14:paraId="7DE2A78E" w14:textId="77777777" w:rsidTr="009D4E52">
        <w:trPr>
          <w:trHeight w:val="294"/>
        </w:trPr>
        <w:tc>
          <w:tcPr>
            <w:tcW w:w="6031" w:type="dxa"/>
            <w:tcBorders>
              <w:top w:val="nil"/>
              <w:left w:val="nil"/>
              <w:bottom w:val="nil"/>
              <w:right w:val="nil"/>
            </w:tcBorders>
            <w:vAlign w:val="center"/>
          </w:tcPr>
          <w:p w14:paraId="757B00E8"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Gross book value</w:t>
            </w:r>
          </w:p>
        </w:tc>
        <w:tc>
          <w:tcPr>
            <w:tcW w:w="1842" w:type="dxa"/>
            <w:tcBorders>
              <w:top w:val="nil"/>
              <w:left w:val="nil"/>
              <w:bottom w:val="nil"/>
              <w:right w:val="nil"/>
            </w:tcBorders>
            <w:vAlign w:val="center"/>
          </w:tcPr>
          <w:p w14:paraId="0ADEBF78"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57" w:type="dxa"/>
            <w:tcBorders>
              <w:top w:val="nil"/>
              <w:left w:val="nil"/>
              <w:bottom w:val="nil"/>
              <w:right w:val="nil"/>
            </w:tcBorders>
            <w:vAlign w:val="center"/>
          </w:tcPr>
          <w:p w14:paraId="1E640363"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577FF7C4" w14:textId="77777777" w:rsidTr="009D4E52">
        <w:trPr>
          <w:trHeight w:val="294"/>
        </w:trPr>
        <w:tc>
          <w:tcPr>
            <w:tcW w:w="6031" w:type="dxa"/>
            <w:tcBorders>
              <w:top w:val="nil"/>
              <w:left w:val="nil"/>
              <w:bottom w:val="single" w:sz="6" w:space="0" w:color="auto"/>
              <w:right w:val="nil"/>
            </w:tcBorders>
            <w:vAlign w:val="center"/>
          </w:tcPr>
          <w:p w14:paraId="7B42F46F"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Accumulated depreciation and impairment</w:t>
            </w:r>
          </w:p>
        </w:tc>
        <w:tc>
          <w:tcPr>
            <w:tcW w:w="1842" w:type="dxa"/>
            <w:tcBorders>
              <w:top w:val="nil"/>
              <w:left w:val="nil"/>
              <w:bottom w:val="single" w:sz="6" w:space="0" w:color="auto"/>
              <w:right w:val="nil"/>
            </w:tcBorders>
            <w:vAlign w:val="center"/>
          </w:tcPr>
          <w:p w14:paraId="52A83E49"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57" w:type="dxa"/>
            <w:tcBorders>
              <w:top w:val="nil"/>
              <w:left w:val="nil"/>
              <w:bottom w:val="single" w:sz="6" w:space="0" w:color="auto"/>
              <w:right w:val="nil"/>
            </w:tcBorders>
            <w:vAlign w:val="center"/>
          </w:tcPr>
          <w:p w14:paraId="1B6A4905"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152E4D59" w14:textId="77777777" w:rsidTr="009D4E52">
        <w:trPr>
          <w:trHeight w:val="294"/>
        </w:trPr>
        <w:tc>
          <w:tcPr>
            <w:tcW w:w="6031" w:type="dxa"/>
            <w:tcBorders>
              <w:top w:val="single" w:sz="6" w:space="0" w:color="auto"/>
              <w:left w:val="nil"/>
              <w:bottom w:val="single" w:sz="6" w:space="0" w:color="auto"/>
              <w:right w:val="nil"/>
            </w:tcBorders>
            <w:vAlign w:val="center"/>
          </w:tcPr>
          <w:p w14:paraId="635107D2" w14:textId="77777777"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 xml:space="preserve">Net book value 30 June </w:t>
            </w:r>
          </w:p>
        </w:tc>
        <w:tc>
          <w:tcPr>
            <w:tcW w:w="1842" w:type="dxa"/>
            <w:tcBorders>
              <w:top w:val="single" w:sz="6" w:space="0" w:color="auto"/>
              <w:left w:val="nil"/>
              <w:bottom w:val="single" w:sz="6" w:space="0" w:color="auto"/>
              <w:right w:val="nil"/>
            </w:tcBorders>
            <w:vAlign w:val="center"/>
          </w:tcPr>
          <w:p w14:paraId="36A5F987"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657" w:type="dxa"/>
            <w:tcBorders>
              <w:top w:val="single" w:sz="6" w:space="0" w:color="auto"/>
              <w:left w:val="nil"/>
              <w:bottom w:val="single" w:sz="6" w:space="0" w:color="auto"/>
              <w:right w:val="nil"/>
            </w:tcBorders>
            <w:vAlign w:val="center"/>
          </w:tcPr>
          <w:p w14:paraId="18627BA6"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bl>
    <w:p w14:paraId="1E133CE7" w14:textId="0B8D56A2" w:rsidR="00115312" w:rsidRPr="002A7751" w:rsidRDefault="002A7751" w:rsidP="002A7751">
      <w:r>
        <w:br w:type="page"/>
      </w:r>
    </w:p>
    <w:tbl>
      <w:tblPr>
        <w:tblW w:w="9421" w:type="dxa"/>
        <w:tblLayout w:type="fixed"/>
        <w:tblCellMar>
          <w:left w:w="28" w:type="dxa"/>
          <w:right w:w="28" w:type="dxa"/>
        </w:tblCellMar>
        <w:tblLook w:val="0000" w:firstRow="0" w:lastRow="0" w:firstColumn="0" w:lastColumn="0" w:noHBand="0" w:noVBand="0"/>
      </w:tblPr>
      <w:tblGrid>
        <w:gridCol w:w="5925"/>
        <w:gridCol w:w="1840"/>
        <w:gridCol w:w="1656"/>
      </w:tblGrid>
      <w:tr w:rsidR="002A7751" w:rsidRPr="002A7751" w14:paraId="5D3E18E3" w14:textId="77777777" w:rsidTr="009D4E52">
        <w:trPr>
          <w:trHeight w:val="264"/>
        </w:trPr>
        <w:tc>
          <w:tcPr>
            <w:tcW w:w="5925" w:type="dxa"/>
            <w:shd w:val="clear" w:color="FFFF00" w:fill="auto"/>
          </w:tcPr>
          <w:p w14:paraId="0487175A" w14:textId="77777777" w:rsidR="002A7751" w:rsidRPr="002A7751" w:rsidRDefault="002A7751" w:rsidP="009D4E52">
            <w:pPr>
              <w:tabs>
                <w:tab w:val="left" w:pos="851"/>
                <w:tab w:val="left" w:pos="8496"/>
                <w:tab w:val="right" w:pos="10512"/>
              </w:tabs>
              <w:spacing w:after="0"/>
              <w:rPr>
                <w:rFonts w:cs="Arial"/>
                <w:b/>
                <w:iCs/>
                <w:sz w:val="20"/>
              </w:rPr>
            </w:pPr>
            <w:r w:rsidRPr="002A7751">
              <w:rPr>
                <w:rFonts w:cs="Arial"/>
                <w:b/>
                <w:bCs/>
                <w:sz w:val="20"/>
              </w:rPr>
              <w:lastRenderedPageBreak/>
              <w:br w:type="page"/>
            </w:r>
          </w:p>
        </w:tc>
        <w:tc>
          <w:tcPr>
            <w:tcW w:w="1840" w:type="dxa"/>
            <w:shd w:val="clear" w:color="FFFF00" w:fill="auto"/>
            <w:vAlign w:val="center"/>
          </w:tcPr>
          <w:p w14:paraId="4D978C38" w14:textId="77777777" w:rsidR="002A7751" w:rsidRPr="002A7751" w:rsidRDefault="002A7751" w:rsidP="009D4E52">
            <w:pPr>
              <w:tabs>
                <w:tab w:val="left" w:pos="8496"/>
                <w:tab w:val="right" w:pos="10512"/>
              </w:tabs>
              <w:spacing w:after="0"/>
              <w:ind w:right="57"/>
              <w:jc w:val="right"/>
              <w:rPr>
                <w:rFonts w:cs="Arial"/>
                <w:b/>
                <w:iCs/>
                <w:sz w:val="20"/>
              </w:rPr>
            </w:pPr>
            <w:r w:rsidRPr="002A7751">
              <w:rPr>
                <w:rFonts w:cs="Arial"/>
                <w:b/>
                <w:iCs/>
                <w:sz w:val="20"/>
              </w:rPr>
              <w:t>2018</w:t>
            </w:r>
          </w:p>
        </w:tc>
        <w:tc>
          <w:tcPr>
            <w:tcW w:w="1656" w:type="dxa"/>
            <w:shd w:val="clear" w:color="FFFF00" w:fill="auto"/>
            <w:vAlign w:val="center"/>
          </w:tcPr>
          <w:p w14:paraId="49EB26D8" w14:textId="77777777" w:rsidR="002A7751" w:rsidRPr="002A7751" w:rsidRDefault="002A7751" w:rsidP="009D4E52">
            <w:pPr>
              <w:tabs>
                <w:tab w:val="left" w:pos="8496"/>
                <w:tab w:val="right" w:pos="10512"/>
              </w:tabs>
              <w:spacing w:after="0"/>
              <w:ind w:right="57"/>
              <w:jc w:val="right"/>
              <w:rPr>
                <w:rFonts w:cs="Arial"/>
                <w:iCs/>
                <w:sz w:val="20"/>
              </w:rPr>
            </w:pPr>
            <w:r w:rsidRPr="002A7751">
              <w:rPr>
                <w:rFonts w:cs="Arial"/>
                <w:iCs/>
                <w:sz w:val="20"/>
              </w:rPr>
              <w:t>2017</w:t>
            </w:r>
          </w:p>
        </w:tc>
      </w:tr>
      <w:tr w:rsidR="002A7751" w:rsidRPr="002A7751" w14:paraId="79B1E1B4" w14:textId="77777777" w:rsidTr="009D4E52">
        <w:trPr>
          <w:trHeight w:val="264"/>
        </w:trPr>
        <w:tc>
          <w:tcPr>
            <w:tcW w:w="5925" w:type="dxa"/>
            <w:shd w:val="clear" w:color="FFFF00" w:fill="auto"/>
          </w:tcPr>
          <w:p w14:paraId="324DB64D" w14:textId="77777777" w:rsidR="002A7751" w:rsidRPr="002A7751" w:rsidRDefault="002A7751" w:rsidP="009D4E52">
            <w:pPr>
              <w:tabs>
                <w:tab w:val="left" w:pos="851"/>
                <w:tab w:val="left" w:pos="8496"/>
                <w:tab w:val="right" w:pos="10512"/>
              </w:tabs>
              <w:spacing w:after="0"/>
              <w:rPr>
                <w:rFonts w:cs="Arial"/>
                <w:b/>
                <w:iCs/>
                <w:sz w:val="20"/>
              </w:rPr>
            </w:pPr>
          </w:p>
        </w:tc>
        <w:tc>
          <w:tcPr>
            <w:tcW w:w="1840" w:type="dxa"/>
            <w:shd w:val="clear" w:color="FFFF00" w:fill="auto"/>
            <w:vAlign w:val="center"/>
          </w:tcPr>
          <w:p w14:paraId="6A5768C9" w14:textId="77777777" w:rsidR="002A7751" w:rsidRPr="002A7751" w:rsidRDefault="002A7751" w:rsidP="009D4E52">
            <w:pPr>
              <w:tabs>
                <w:tab w:val="left" w:pos="851"/>
                <w:tab w:val="left" w:pos="8496"/>
                <w:tab w:val="right" w:pos="10512"/>
              </w:tabs>
              <w:spacing w:after="0"/>
              <w:ind w:right="57"/>
              <w:jc w:val="right"/>
              <w:rPr>
                <w:rFonts w:cs="Arial"/>
                <w:b/>
                <w:iCs/>
                <w:sz w:val="20"/>
              </w:rPr>
            </w:pPr>
            <w:r w:rsidRPr="002A7751">
              <w:rPr>
                <w:rFonts w:cs="Arial"/>
                <w:b/>
                <w:iCs/>
                <w:sz w:val="20"/>
              </w:rPr>
              <w:t>$</w:t>
            </w:r>
          </w:p>
        </w:tc>
        <w:tc>
          <w:tcPr>
            <w:tcW w:w="1656" w:type="dxa"/>
            <w:shd w:val="clear" w:color="FFFF00" w:fill="auto"/>
            <w:vAlign w:val="center"/>
          </w:tcPr>
          <w:p w14:paraId="365BC56E" w14:textId="77777777" w:rsidR="002A7751" w:rsidRPr="002A7751" w:rsidRDefault="002A7751" w:rsidP="009D4E52">
            <w:pPr>
              <w:tabs>
                <w:tab w:val="left" w:pos="851"/>
                <w:tab w:val="left" w:pos="8496"/>
                <w:tab w:val="right" w:pos="10512"/>
              </w:tabs>
              <w:spacing w:after="0"/>
              <w:ind w:right="57"/>
              <w:jc w:val="right"/>
              <w:rPr>
                <w:rFonts w:cs="Arial"/>
                <w:iCs/>
                <w:sz w:val="20"/>
              </w:rPr>
            </w:pPr>
            <w:r w:rsidRPr="002A7751">
              <w:rPr>
                <w:rFonts w:cs="Arial"/>
                <w:iCs/>
                <w:sz w:val="20"/>
              </w:rPr>
              <w:t>$</w:t>
            </w:r>
          </w:p>
        </w:tc>
      </w:tr>
    </w:tbl>
    <w:p w14:paraId="2326FC6B" w14:textId="52F68D76" w:rsidR="002A7751" w:rsidRPr="002A7751" w:rsidRDefault="002A7751" w:rsidP="002A7751">
      <w:pPr>
        <w:pStyle w:val="Heading2"/>
      </w:pPr>
      <w:r w:rsidRPr="002A7751">
        <w:t>Note 6C: Investment Property</w:t>
      </w:r>
    </w:p>
    <w:tbl>
      <w:tblPr>
        <w:tblW w:w="9405" w:type="dxa"/>
        <w:tblLayout w:type="fixed"/>
        <w:tblCellMar>
          <w:left w:w="28" w:type="dxa"/>
          <w:right w:w="28" w:type="dxa"/>
        </w:tblCellMar>
        <w:tblLook w:val="0000" w:firstRow="0" w:lastRow="0" w:firstColumn="0" w:lastColumn="0" w:noHBand="0" w:noVBand="0"/>
      </w:tblPr>
      <w:tblGrid>
        <w:gridCol w:w="5915"/>
        <w:gridCol w:w="1837"/>
        <w:gridCol w:w="1653"/>
      </w:tblGrid>
      <w:tr w:rsidR="002A7751" w:rsidRPr="002A7751" w14:paraId="39F8C680" w14:textId="77777777" w:rsidTr="009D4E52">
        <w:trPr>
          <w:cantSplit/>
          <w:trHeight w:val="295"/>
        </w:trPr>
        <w:tc>
          <w:tcPr>
            <w:tcW w:w="5915" w:type="dxa"/>
            <w:shd w:val="clear" w:color="FFFF00" w:fill="auto"/>
            <w:vAlign w:val="center"/>
          </w:tcPr>
          <w:p w14:paraId="29AE578F" w14:textId="77777777" w:rsidR="002A7751" w:rsidRPr="002A7751" w:rsidRDefault="002A7751" w:rsidP="009D4E52">
            <w:pPr>
              <w:spacing w:after="0"/>
              <w:rPr>
                <w:rFonts w:cs="Arial"/>
                <w:b/>
                <w:sz w:val="20"/>
              </w:rPr>
            </w:pPr>
            <w:r w:rsidRPr="002A7751">
              <w:rPr>
                <w:b/>
                <w:sz w:val="20"/>
              </w:rPr>
              <w:t>Opening balance as at 1 July 2017</w:t>
            </w:r>
          </w:p>
        </w:tc>
        <w:tc>
          <w:tcPr>
            <w:tcW w:w="1837" w:type="dxa"/>
            <w:shd w:val="clear" w:color="FFFF00" w:fill="auto"/>
          </w:tcPr>
          <w:p w14:paraId="2061D5C1" w14:textId="77777777" w:rsidR="002A7751" w:rsidRPr="002A7751" w:rsidRDefault="002A7751" w:rsidP="009D4E52">
            <w:pPr>
              <w:spacing w:after="0"/>
              <w:ind w:right="57"/>
              <w:jc w:val="right"/>
              <w:rPr>
                <w:rFonts w:cs="Arial"/>
                <w:b/>
                <w:sz w:val="20"/>
              </w:rPr>
            </w:pPr>
            <w:r w:rsidRPr="002A7751">
              <w:rPr>
                <w:rFonts w:cs="Arial"/>
                <w:b/>
                <w:sz w:val="20"/>
              </w:rPr>
              <w:t>-</w:t>
            </w:r>
          </w:p>
        </w:tc>
        <w:tc>
          <w:tcPr>
            <w:tcW w:w="1653" w:type="dxa"/>
            <w:shd w:val="clear" w:color="FFFF00" w:fill="auto"/>
          </w:tcPr>
          <w:p w14:paraId="6452078E" w14:textId="77777777" w:rsidR="002A7751" w:rsidRPr="002A7751" w:rsidRDefault="002A7751" w:rsidP="009D4E52">
            <w:pPr>
              <w:spacing w:after="0"/>
              <w:ind w:right="57"/>
              <w:jc w:val="right"/>
              <w:rPr>
                <w:rFonts w:cs="Arial"/>
                <w:bCs/>
                <w:sz w:val="20"/>
              </w:rPr>
            </w:pPr>
            <w:r w:rsidRPr="002A7751">
              <w:rPr>
                <w:rFonts w:cs="Arial"/>
                <w:bCs/>
                <w:sz w:val="20"/>
              </w:rPr>
              <w:t>-</w:t>
            </w:r>
          </w:p>
        </w:tc>
      </w:tr>
      <w:tr w:rsidR="002A7751" w:rsidRPr="002A7751" w14:paraId="007DB31A" w14:textId="77777777" w:rsidTr="009D4E52">
        <w:trPr>
          <w:cantSplit/>
          <w:trHeight w:val="295"/>
        </w:trPr>
        <w:tc>
          <w:tcPr>
            <w:tcW w:w="5915" w:type="dxa"/>
            <w:shd w:val="clear" w:color="FFFF00" w:fill="auto"/>
            <w:vAlign w:val="center"/>
          </w:tcPr>
          <w:p w14:paraId="17E3F644" w14:textId="77777777" w:rsidR="002A7751" w:rsidRPr="002A7751" w:rsidRDefault="002A7751" w:rsidP="009D4E52">
            <w:pPr>
              <w:tabs>
                <w:tab w:val="left" w:pos="851"/>
                <w:tab w:val="left" w:pos="8496"/>
                <w:tab w:val="right" w:pos="10512"/>
              </w:tabs>
              <w:spacing w:after="0"/>
              <w:ind w:left="227"/>
              <w:rPr>
                <w:rFonts w:cs="Arial"/>
                <w:sz w:val="20"/>
              </w:rPr>
            </w:pPr>
            <w:r w:rsidRPr="002A7751">
              <w:rPr>
                <w:sz w:val="20"/>
              </w:rPr>
              <w:t>Additions</w:t>
            </w:r>
          </w:p>
        </w:tc>
        <w:tc>
          <w:tcPr>
            <w:tcW w:w="1837" w:type="dxa"/>
            <w:shd w:val="clear" w:color="FFFF00" w:fill="auto"/>
            <w:vAlign w:val="center"/>
          </w:tcPr>
          <w:p w14:paraId="1F6B5969"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653" w:type="dxa"/>
            <w:shd w:val="clear" w:color="FFFF00" w:fill="auto"/>
            <w:vAlign w:val="center"/>
          </w:tcPr>
          <w:p w14:paraId="7451C84A"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r w:rsidR="002A7751" w:rsidRPr="002A7751" w14:paraId="7D1F8AE7" w14:textId="77777777" w:rsidTr="009D4E52">
        <w:trPr>
          <w:cantSplit/>
          <w:trHeight w:val="295"/>
        </w:trPr>
        <w:tc>
          <w:tcPr>
            <w:tcW w:w="5915" w:type="dxa"/>
            <w:shd w:val="clear" w:color="FFFF00" w:fill="auto"/>
            <w:vAlign w:val="center"/>
          </w:tcPr>
          <w:p w14:paraId="714C956E" w14:textId="77777777" w:rsidR="002A7751" w:rsidRPr="002A7751" w:rsidRDefault="002A7751" w:rsidP="009D4E52">
            <w:pPr>
              <w:tabs>
                <w:tab w:val="left" w:pos="851"/>
                <w:tab w:val="left" w:pos="8496"/>
                <w:tab w:val="right" w:pos="10512"/>
              </w:tabs>
              <w:spacing w:after="0"/>
              <w:ind w:left="227"/>
              <w:rPr>
                <w:rFonts w:cs="Arial"/>
                <w:sz w:val="20"/>
              </w:rPr>
            </w:pPr>
            <w:r w:rsidRPr="002A7751">
              <w:rPr>
                <w:sz w:val="20"/>
              </w:rPr>
              <w:t>Net gain from fair value adjustment</w:t>
            </w:r>
          </w:p>
        </w:tc>
        <w:tc>
          <w:tcPr>
            <w:tcW w:w="1837" w:type="dxa"/>
            <w:tcBorders>
              <w:bottom w:val="single" w:sz="4" w:space="0" w:color="auto"/>
            </w:tcBorders>
            <w:shd w:val="clear" w:color="FFFF00" w:fill="auto"/>
            <w:vAlign w:val="center"/>
          </w:tcPr>
          <w:p w14:paraId="220D8484"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653" w:type="dxa"/>
            <w:tcBorders>
              <w:bottom w:val="single" w:sz="4" w:space="0" w:color="auto"/>
            </w:tcBorders>
            <w:shd w:val="clear" w:color="FFFF00" w:fill="auto"/>
            <w:vAlign w:val="center"/>
          </w:tcPr>
          <w:p w14:paraId="7BA17C03"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r w:rsidR="002A7751" w:rsidRPr="002A7751" w14:paraId="0263D86C" w14:textId="77777777" w:rsidTr="009D4E52">
        <w:trPr>
          <w:trHeight w:val="295"/>
        </w:trPr>
        <w:tc>
          <w:tcPr>
            <w:tcW w:w="5915" w:type="dxa"/>
            <w:shd w:val="clear" w:color="FFFF00" w:fill="auto"/>
            <w:vAlign w:val="center"/>
          </w:tcPr>
          <w:p w14:paraId="3E20BE06" w14:textId="77777777" w:rsidR="002A7751" w:rsidRPr="002A7751" w:rsidRDefault="002A7751" w:rsidP="009D4E52">
            <w:pPr>
              <w:tabs>
                <w:tab w:val="left" w:pos="851"/>
                <w:tab w:val="left" w:pos="8496"/>
                <w:tab w:val="right" w:pos="10512"/>
              </w:tabs>
              <w:spacing w:after="0"/>
              <w:rPr>
                <w:rFonts w:cs="Arial"/>
                <w:b/>
                <w:sz w:val="20"/>
              </w:rPr>
            </w:pPr>
            <w:r w:rsidRPr="002A7751">
              <w:rPr>
                <w:b/>
                <w:sz w:val="20"/>
              </w:rPr>
              <w:t>Closing balance as at 30 June 2018</w:t>
            </w:r>
          </w:p>
        </w:tc>
        <w:tc>
          <w:tcPr>
            <w:tcW w:w="1837" w:type="dxa"/>
            <w:tcBorders>
              <w:top w:val="single" w:sz="4" w:space="0" w:color="auto"/>
              <w:bottom w:val="double" w:sz="4" w:space="0" w:color="auto"/>
            </w:tcBorders>
            <w:shd w:val="clear" w:color="FFFF00" w:fill="auto"/>
            <w:vAlign w:val="center"/>
          </w:tcPr>
          <w:p w14:paraId="0926BAA2"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653" w:type="dxa"/>
            <w:tcBorders>
              <w:top w:val="single" w:sz="4" w:space="0" w:color="auto"/>
              <w:bottom w:val="double" w:sz="4" w:space="0" w:color="auto"/>
            </w:tcBorders>
            <w:shd w:val="clear" w:color="FFFF00" w:fill="auto"/>
            <w:vAlign w:val="center"/>
          </w:tcPr>
          <w:p w14:paraId="2DD29326"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bl>
    <w:p w14:paraId="1A5CD8FD" w14:textId="77777777" w:rsidR="002A7751" w:rsidRDefault="002A7751" w:rsidP="002A7751"/>
    <w:p w14:paraId="7E481BB1" w14:textId="08DCD17A" w:rsidR="002A7751" w:rsidRDefault="002A7751" w:rsidP="002A7751">
      <w:r>
        <w:t xml:space="preserve">The valuations were performed by [xxx], an accredited independent </w:t>
      </w:r>
      <w:proofErr w:type="spellStart"/>
      <w:r>
        <w:t>valuer</w:t>
      </w:r>
      <w:proofErr w:type="spellEnd"/>
      <w:r>
        <w:t xml:space="preserve"> with a recognised and relevant professional qualification and with recent experience in the location and category of the investment property being valued.</w:t>
      </w:r>
    </w:p>
    <w:p w14:paraId="2F5B50DC" w14:textId="77777777" w:rsidR="002A7751" w:rsidRDefault="002A7751" w:rsidP="002A7751">
      <w:r>
        <w:t xml:space="preserve">The fair value of completed investment property has been determined on a market value basis in accordance with </w:t>
      </w:r>
      <w:r w:rsidRPr="007375B6">
        <w:t>International Valuation Standards</w:t>
      </w:r>
      <w:r>
        <w:t xml:space="preserve"> (</w:t>
      </w:r>
      <w:r w:rsidRPr="007375B6">
        <w:t>IVS)</w:t>
      </w:r>
      <w:r>
        <w:t xml:space="preserve">, as set out by the </w:t>
      </w:r>
      <w:r w:rsidRPr="007375B6">
        <w:t>International Valuation Standards Council</w:t>
      </w:r>
      <w:r>
        <w:t xml:space="preserve"> </w:t>
      </w:r>
      <w:r w:rsidRPr="007375B6">
        <w:t>(IVSC)</w:t>
      </w:r>
      <w:r>
        <w:t xml:space="preserve">. In arriving at their estimates of market values, the </w:t>
      </w:r>
      <w:proofErr w:type="spellStart"/>
      <w:r>
        <w:t>valuers</w:t>
      </w:r>
      <w:proofErr w:type="spellEnd"/>
      <w:r>
        <w:t xml:space="preserve"> have used their market knowledge and professional judgement and not only relied on historical transactional </w:t>
      </w:r>
      <w:proofErr w:type="spellStart"/>
      <w:r>
        <w:t>comparables</w:t>
      </w:r>
      <w:proofErr w:type="spellEnd"/>
      <w:r>
        <w:t>.</w:t>
      </w:r>
    </w:p>
    <w:p w14:paraId="5D39CFA0" w14:textId="77777777" w:rsidR="002A7751" w:rsidRDefault="002A7751" w:rsidP="002A7751">
      <w:r>
        <w:t>The highest and best use of the investment properties is not considered to be different from its current use.</w:t>
      </w:r>
    </w:p>
    <w:p w14:paraId="0DDF26D0" w14:textId="77777777" w:rsidR="002A7751" w:rsidRDefault="002A7751" w:rsidP="002A7751">
      <w:r>
        <w:t>Additions during the year relate to the [xxx].</w:t>
      </w:r>
    </w:p>
    <w:p w14:paraId="44E0AC70" w14:textId="77777777" w:rsidR="002A7751" w:rsidRDefault="002A7751" w:rsidP="002A7751">
      <w:r>
        <w:t xml:space="preserve">Rental income earned and received from the investment properties during the year </w:t>
      </w:r>
      <w:r w:rsidRPr="007375B6">
        <w:t xml:space="preserve">was </w:t>
      </w:r>
      <w:r>
        <w:t>[</w:t>
      </w:r>
      <w:r w:rsidRPr="00A55081">
        <w:t>$x</w:t>
      </w:r>
      <w:r>
        <w:t>]</w:t>
      </w:r>
      <w:r w:rsidRPr="00A55081">
        <w:t xml:space="preserve"> (</w:t>
      </w:r>
      <w:r>
        <w:t>2017</w:t>
      </w:r>
      <w:r w:rsidRPr="007375B6">
        <w:t xml:space="preserve">: </w:t>
      </w:r>
      <w:r>
        <w:t>[</w:t>
      </w:r>
      <w:r w:rsidRPr="00A55081">
        <w:t>$</w:t>
      </w:r>
      <w:r w:rsidRPr="007375B6">
        <w:t>x</w:t>
      </w:r>
      <w:r>
        <w:t>]</w:t>
      </w:r>
      <w:r w:rsidRPr="007375B6">
        <w:t>).</w:t>
      </w:r>
    </w:p>
    <w:p w14:paraId="7A442B56" w14:textId="77777777" w:rsidR="002A7751" w:rsidRDefault="002A7751" w:rsidP="002A7751">
      <w:r>
        <w:t>Direct expenses incurred in relation to the investment properties that generated rental income during the year was [</w:t>
      </w:r>
      <w:r w:rsidRPr="007375B6">
        <w:t>$</w:t>
      </w:r>
      <w:r w:rsidRPr="00A55081">
        <w:t>x</w:t>
      </w:r>
      <w:r>
        <w:t>]</w:t>
      </w:r>
      <w:r w:rsidRPr="00A55081">
        <w:t xml:space="preserve"> (</w:t>
      </w:r>
      <w:r>
        <w:t>2017</w:t>
      </w:r>
      <w:r w:rsidRPr="007375B6">
        <w:t xml:space="preserve">: </w:t>
      </w:r>
      <w:r>
        <w:t>[</w:t>
      </w:r>
      <w:r w:rsidRPr="007375B6">
        <w:t>$</w:t>
      </w:r>
      <w:r w:rsidRPr="00A55081">
        <w:t>x</w:t>
      </w:r>
      <w:r>
        <w:t>]</w:t>
      </w:r>
      <w:r w:rsidRPr="007375B6">
        <w:t>).</w:t>
      </w:r>
      <w:r>
        <w:t xml:space="preserve"> During the year and as at the year-end, no restrictions on the </w:t>
      </w:r>
      <w:proofErr w:type="spellStart"/>
      <w:r>
        <w:t>realisability</w:t>
      </w:r>
      <w:proofErr w:type="spellEnd"/>
      <w:r>
        <w:t xml:space="preserve"> of investment property or the remittance of income and proceeds of disposal were present. The [reporting unit] does not have any contractual obligations to purchase, construct or develop investment property or for repairs, maintenance or enhancements.</w:t>
      </w:r>
    </w:p>
    <w:p w14:paraId="243F7C9A" w14:textId="77777777" w:rsidR="002A7751" w:rsidRDefault="002A7751" w:rsidP="002A7751">
      <w:r>
        <w:t xml:space="preserve">The fair value of investment property is determined by [independent </w:t>
      </w:r>
      <w:proofErr w:type="spellStart"/>
      <w:r>
        <w:t>valuer</w:t>
      </w:r>
      <w:proofErr w:type="spellEnd"/>
      <w:r>
        <w:t>] using recognised valuation techniques. These techniques comprise both the Discounted Cash Flow (DCF) method and Income Capitalisation method.</w:t>
      </w:r>
    </w:p>
    <w:p w14:paraId="329BEB40" w14:textId="77777777" w:rsidR="002A7751" w:rsidRDefault="002A7751" w:rsidP="002A7751">
      <w:r>
        <w:t>Under the DCF method, a property’s fair value is estimated using explicit assumptions regarding the benefits and liabilities of ownership over the asset’s life including estimated rental income and an exit or terminal value.</w:t>
      </w:r>
    </w:p>
    <w:p w14:paraId="229CBEC8" w14:textId="77777777" w:rsidR="002A7751" w:rsidRDefault="002A7751" w:rsidP="002A7751">
      <w:r>
        <w:t>This involves the projection of a series of cash flows and to this an appropriate, market-derived discount rate is applied to establish the present value of the income stream. Under the income capitalisation method, a property’s fair value is estimated based on the normalised net operating income generated by the property, which is divided by the capitalisation rate (the investor's rate of return).</w:t>
      </w:r>
    </w:p>
    <w:p w14:paraId="6D398AE1" w14:textId="19C05B01" w:rsidR="002A7751" w:rsidRPr="001F525B" w:rsidRDefault="002A7751" w:rsidP="001F525B">
      <w:r>
        <w:t>The fair value of investment property is included wit</w:t>
      </w:r>
      <w:r w:rsidRPr="007375B6">
        <w:t xml:space="preserve">hin </w:t>
      </w:r>
      <w:r w:rsidRPr="008B5EC1">
        <w:t xml:space="preserve">Level </w:t>
      </w:r>
      <w:r>
        <w:t>[</w:t>
      </w:r>
      <w:r w:rsidRPr="008B5EC1">
        <w:t>x</w:t>
      </w:r>
      <w:r>
        <w:t xml:space="preserve"> – if significant unobservable inputs, for example Level 3, include the disclosure on unobservable inputs Note 16C]</w:t>
      </w:r>
      <w:r w:rsidRPr="008B5EC1">
        <w:t>.</w:t>
      </w:r>
    </w:p>
    <w:tbl>
      <w:tblPr>
        <w:tblW w:w="8642" w:type="dxa"/>
        <w:tblLayout w:type="fixed"/>
        <w:tblCellMar>
          <w:left w:w="28" w:type="dxa"/>
          <w:right w:w="28" w:type="dxa"/>
        </w:tblCellMar>
        <w:tblLook w:val="0000" w:firstRow="0" w:lastRow="0" w:firstColumn="0" w:lastColumn="0" w:noHBand="0" w:noVBand="0"/>
      </w:tblPr>
      <w:tblGrid>
        <w:gridCol w:w="5240"/>
        <w:gridCol w:w="1701"/>
        <w:gridCol w:w="1701"/>
      </w:tblGrid>
      <w:tr w:rsidR="002A7751" w:rsidRPr="006C5BC3" w14:paraId="1D8FA056" w14:textId="77777777" w:rsidTr="007D65A7">
        <w:trPr>
          <w:trHeight w:val="284"/>
        </w:trPr>
        <w:tc>
          <w:tcPr>
            <w:tcW w:w="5240" w:type="dxa"/>
            <w:shd w:val="clear" w:color="FFFF00" w:fill="auto"/>
          </w:tcPr>
          <w:p w14:paraId="5391CAE1" w14:textId="77777777" w:rsidR="002A7751" w:rsidRPr="002A7751" w:rsidRDefault="002A7751" w:rsidP="009D4E52">
            <w:pPr>
              <w:tabs>
                <w:tab w:val="left" w:pos="851"/>
                <w:tab w:val="left" w:pos="8496"/>
                <w:tab w:val="right" w:pos="10512"/>
              </w:tabs>
              <w:spacing w:after="0"/>
              <w:rPr>
                <w:rFonts w:cs="Arial"/>
                <w:b/>
                <w:iCs/>
                <w:sz w:val="20"/>
              </w:rPr>
            </w:pPr>
            <w:r w:rsidRPr="002A7751">
              <w:rPr>
                <w:rFonts w:cs="Arial"/>
                <w:b/>
                <w:bCs/>
                <w:sz w:val="20"/>
              </w:rPr>
              <w:lastRenderedPageBreak/>
              <w:br w:type="page"/>
            </w:r>
          </w:p>
        </w:tc>
        <w:tc>
          <w:tcPr>
            <w:tcW w:w="1701" w:type="dxa"/>
            <w:shd w:val="clear" w:color="FFFF00" w:fill="auto"/>
            <w:vAlign w:val="center"/>
          </w:tcPr>
          <w:p w14:paraId="1B20FE5F" w14:textId="77777777" w:rsidR="002A7751" w:rsidRPr="002A7751" w:rsidRDefault="002A7751" w:rsidP="009D4E52">
            <w:pPr>
              <w:tabs>
                <w:tab w:val="left" w:pos="8496"/>
                <w:tab w:val="right" w:pos="10512"/>
              </w:tabs>
              <w:spacing w:after="0"/>
              <w:ind w:right="57"/>
              <w:jc w:val="right"/>
              <w:rPr>
                <w:rFonts w:cs="Arial"/>
                <w:b/>
                <w:iCs/>
                <w:sz w:val="20"/>
              </w:rPr>
            </w:pPr>
            <w:r w:rsidRPr="002A7751">
              <w:rPr>
                <w:rFonts w:cs="Arial"/>
                <w:b/>
                <w:iCs/>
                <w:sz w:val="20"/>
              </w:rPr>
              <w:t>2018</w:t>
            </w:r>
          </w:p>
        </w:tc>
        <w:tc>
          <w:tcPr>
            <w:tcW w:w="1701" w:type="dxa"/>
            <w:shd w:val="clear" w:color="FFFF00" w:fill="auto"/>
            <w:vAlign w:val="center"/>
          </w:tcPr>
          <w:p w14:paraId="5BCB33D0" w14:textId="77777777" w:rsidR="002A7751" w:rsidRPr="002A7751" w:rsidRDefault="002A7751" w:rsidP="009D4E52">
            <w:pPr>
              <w:tabs>
                <w:tab w:val="left" w:pos="8496"/>
                <w:tab w:val="right" w:pos="10512"/>
              </w:tabs>
              <w:spacing w:after="0"/>
              <w:ind w:right="57"/>
              <w:jc w:val="right"/>
              <w:rPr>
                <w:rFonts w:cs="Arial"/>
                <w:iCs/>
                <w:sz w:val="20"/>
              </w:rPr>
            </w:pPr>
            <w:r w:rsidRPr="002A7751">
              <w:rPr>
                <w:rFonts w:cs="Arial"/>
                <w:iCs/>
                <w:sz w:val="20"/>
              </w:rPr>
              <w:t>2017</w:t>
            </w:r>
          </w:p>
        </w:tc>
      </w:tr>
      <w:tr w:rsidR="002A7751" w14:paraId="4F8327F1" w14:textId="77777777" w:rsidTr="007D65A7">
        <w:trPr>
          <w:trHeight w:val="284"/>
        </w:trPr>
        <w:tc>
          <w:tcPr>
            <w:tcW w:w="5240" w:type="dxa"/>
            <w:shd w:val="clear" w:color="FFFF00" w:fill="auto"/>
          </w:tcPr>
          <w:p w14:paraId="2A06BAB1" w14:textId="77777777" w:rsidR="002A7751" w:rsidRPr="002A7751" w:rsidRDefault="002A7751" w:rsidP="009D4E52">
            <w:pPr>
              <w:tabs>
                <w:tab w:val="left" w:pos="851"/>
                <w:tab w:val="left" w:pos="8496"/>
                <w:tab w:val="right" w:pos="10512"/>
              </w:tabs>
              <w:spacing w:after="0"/>
              <w:rPr>
                <w:rFonts w:cs="Arial"/>
                <w:b/>
                <w:iCs/>
                <w:sz w:val="20"/>
              </w:rPr>
            </w:pPr>
          </w:p>
        </w:tc>
        <w:tc>
          <w:tcPr>
            <w:tcW w:w="1701" w:type="dxa"/>
            <w:shd w:val="clear" w:color="FFFF00" w:fill="auto"/>
            <w:vAlign w:val="center"/>
          </w:tcPr>
          <w:p w14:paraId="5F34DBA9" w14:textId="77777777" w:rsidR="002A7751" w:rsidRPr="002A7751" w:rsidRDefault="002A7751" w:rsidP="009D4E52">
            <w:pPr>
              <w:tabs>
                <w:tab w:val="left" w:pos="851"/>
                <w:tab w:val="left" w:pos="8496"/>
                <w:tab w:val="right" w:pos="10512"/>
              </w:tabs>
              <w:spacing w:after="0"/>
              <w:ind w:right="57"/>
              <w:jc w:val="right"/>
              <w:rPr>
                <w:rFonts w:cs="Arial"/>
                <w:b/>
                <w:iCs/>
                <w:sz w:val="20"/>
              </w:rPr>
            </w:pPr>
            <w:r w:rsidRPr="002A7751">
              <w:rPr>
                <w:rFonts w:cs="Arial"/>
                <w:b/>
                <w:iCs/>
                <w:sz w:val="20"/>
              </w:rPr>
              <w:t>$</w:t>
            </w:r>
          </w:p>
        </w:tc>
        <w:tc>
          <w:tcPr>
            <w:tcW w:w="1701" w:type="dxa"/>
            <w:shd w:val="clear" w:color="FFFF00" w:fill="auto"/>
            <w:vAlign w:val="center"/>
          </w:tcPr>
          <w:p w14:paraId="09DBC78D" w14:textId="77777777" w:rsidR="002A7751" w:rsidRPr="002A7751" w:rsidRDefault="002A7751" w:rsidP="009D4E52">
            <w:pPr>
              <w:tabs>
                <w:tab w:val="left" w:pos="851"/>
                <w:tab w:val="left" w:pos="8496"/>
                <w:tab w:val="right" w:pos="10512"/>
              </w:tabs>
              <w:spacing w:after="0"/>
              <w:ind w:right="57"/>
              <w:jc w:val="right"/>
              <w:rPr>
                <w:rFonts w:cs="Arial"/>
                <w:iCs/>
                <w:sz w:val="20"/>
              </w:rPr>
            </w:pPr>
            <w:r w:rsidRPr="002A7751">
              <w:rPr>
                <w:rFonts w:cs="Arial"/>
                <w:iCs/>
                <w:sz w:val="20"/>
              </w:rPr>
              <w:t>$</w:t>
            </w:r>
          </w:p>
        </w:tc>
      </w:tr>
    </w:tbl>
    <w:p w14:paraId="75A01978" w14:textId="77777777" w:rsidR="002A7751" w:rsidRPr="001800D8" w:rsidRDefault="002A7751" w:rsidP="002A7751">
      <w:pPr>
        <w:pStyle w:val="Heading2"/>
      </w:pPr>
      <w:r w:rsidRPr="001800D8">
        <w:t xml:space="preserve">Note 6D: Intangibles </w:t>
      </w:r>
    </w:p>
    <w:p w14:paraId="19FE1764" w14:textId="77777777" w:rsidR="002A7751" w:rsidRPr="006C5BC3" w:rsidRDefault="002A7751" w:rsidP="002A7751">
      <w:pPr>
        <w:tabs>
          <w:tab w:val="right" w:pos="567"/>
          <w:tab w:val="left" w:pos="851"/>
          <w:tab w:val="left" w:pos="8496"/>
          <w:tab w:val="right" w:pos="10512"/>
        </w:tabs>
        <w:spacing w:after="0"/>
        <w:ind w:right="282"/>
        <w:rPr>
          <w:rFonts w:cs="Arial"/>
          <w:b/>
          <w:u w:val="single"/>
        </w:rPr>
      </w:pPr>
    </w:p>
    <w:tbl>
      <w:tblPr>
        <w:tblW w:w="8642" w:type="dxa"/>
        <w:tblLayout w:type="fixed"/>
        <w:tblCellMar>
          <w:left w:w="28" w:type="dxa"/>
          <w:right w:w="28" w:type="dxa"/>
        </w:tblCellMar>
        <w:tblLook w:val="0000" w:firstRow="0" w:lastRow="0" w:firstColumn="0" w:lastColumn="0" w:noHBand="0" w:noVBand="0"/>
      </w:tblPr>
      <w:tblGrid>
        <w:gridCol w:w="5240"/>
        <w:gridCol w:w="1701"/>
        <w:gridCol w:w="1701"/>
      </w:tblGrid>
      <w:tr w:rsidR="002A7751" w:rsidRPr="002A7751" w14:paraId="7B9871EA" w14:textId="77777777" w:rsidTr="007D65A7">
        <w:trPr>
          <w:cantSplit/>
          <w:trHeight w:val="241"/>
        </w:trPr>
        <w:tc>
          <w:tcPr>
            <w:tcW w:w="5240" w:type="dxa"/>
            <w:shd w:val="clear" w:color="FFFF00" w:fill="auto"/>
            <w:vAlign w:val="center"/>
          </w:tcPr>
          <w:p w14:paraId="43D4287A" w14:textId="77777777" w:rsidR="002A7751" w:rsidRPr="002A7751" w:rsidRDefault="002A7751" w:rsidP="009D4E52">
            <w:pPr>
              <w:spacing w:after="0"/>
              <w:rPr>
                <w:rFonts w:cs="Arial"/>
                <w:sz w:val="20"/>
              </w:rPr>
            </w:pPr>
            <w:r w:rsidRPr="002A7751">
              <w:rPr>
                <w:rFonts w:cs="Arial"/>
                <w:sz w:val="20"/>
              </w:rPr>
              <w:t>Computer software at cost:</w:t>
            </w:r>
          </w:p>
        </w:tc>
        <w:tc>
          <w:tcPr>
            <w:tcW w:w="1701" w:type="dxa"/>
            <w:shd w:val="clear" w:color="FFFF00" w:fill="auto"/>
          </w:tcPr>
          <w:p w14:paraId="3D219F4C" w14:textId="77777777" w:rsidR="002A7751" w:rsidRPr="002A7751" w:rsidRDefault="002A7751" w:rsidP="009D4E52">
            <w:pPr>
              <w:spacing w:after="0"/>
              <w:ind w:right="57"/>
              <w:jc w:val="right"/>
              <w:rPr>
                <w:rFonts w:cs="Arial"/>
                <w:b/>
                <w:sz w:val="20"/>
              </w:rPr>
            </w:pPr>
          </w:p>
        </w:tc>
        <w:tc>
          <w:tcPr>
            <w:tcW w:w="1701" w:type="dxa"/>
            <w:shd w:val="clear" w:color="FFFF00" w:fill="auto"/>
          </w:tcPr>
          <w:p w14:paraId="4DE8EB51" w14:textId="77777777" w:rsidR="002A7751" w:rsidRPr="002A7751" w:rsidRDefault="002A7751" w:rsidP="009D4E52">
            <w:pPr>
              <w:spacing w:after="0"/>
              <w:ind w:right="57"/>
              <w:jc w:val="right"/>
              <w:rPr>
                <w:rFonts w:cs="Arial"/>
                <w:bCs/>
                <w:sz w:val="20"/>
              </w:rPr>
            </w:pPr>
          </w:p>
        </w:tc>
      </w:tr>
      <w:tr w:rsidR="002A7751" w:rsidRPr="002A7751" w14:paraId="493089BE" w14:textId="77777777" w:rsidTr="007D65A7">
        <w:trPr>
          <w:cantSplit/>
          <w:trHeight w:val="241"/>
        </w:trPr>
        <w:tc>
          <w:tcPr>
            <w:tcW w:w="5240" w:type="dxa"/>
            <w:shd w:val="clear" w:color="FFFF00" w:fill="auto"/>
            <w:vAlign w:val="center"/>
          </w:tcPr>
          <w:p w14:paraId="22572900" w14:textId="77777777" w:rsidR="002A7751" w:rsidRPr="002A7751" w:rsidRDefault="002A7751" w:rsidP="009D4E52">
            <w:pPr>
              <w:tabs>
                <w:tab w:val="left" w:pos="851"/>
                <w:tab w:val="left" w:pos="8496"/>
                <w:tab w:val="right" w:pos="10512"/>
              </w:tabs>
              <w:spacing w:after="0"/>
              <w:ind w:left="227"/>
              <w:rPr>
                <w:rFonts w:cs="Arial"/>
                <w:sz w:val="20"/>
              </w:rPr>
            </w:pPr>
            <w:r w:rsidRPr="002A7751">
              <w:rPr>
                <w:rFonts w:cs="Arial"/>
                <w:sz w:val="20"/>
              </w:rPr>
              <w:t xml:space="preserve"> Internally developed </w:t>
            </w:r>
          </w:p>
        </w:tc>
        <w:tc>
          <w:tcPr>
            <w:tcW w:w="1701" w:type="dxa"/>
            <w:shd w:val="clear" w:color="FFFF00" w:fill="auto"/>
            <w:vAlign w:val="center"/>
          </w:tcPr>
          <w:p w14:paraId="04CCBCBF"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701" w:type="dxa"/>
            <w:shd w:val="clear" w:color="FFFF00" w:fill="auto"/>
            <w:vAlign w:val="center"/>
          </w:tcPr>
          <w:p w14:paraId="3D719366"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r w:rsidR="002A7751" w:rsidRPr="002A7751" w14:paraId="024E56EC" w14:textId="77777777" w:rsidTr="007D65A7">
        <w:trPr>
          <w:cantSplit/>
          <w:trHeight w:val="241"/>
        </w:trPr>
        <w:tc>
          <w:tcPr>
            <w:tcW w:w="5240" w:type="dxa"/>
            <w:shd w:val="clear" w:color="FFFF00" w:fill="auto"/>
            <w:vAlign w:val="center"/>
          </w:tcPr>
          <w:p w14:paraId="6621281F" w14:textId="77777777" w:rsidR="002A7751" w:rsidRPr="002A7751" w:rsidRDefault="002A7751" w:rsidP="009D4E52">
            <w:pPr>
              <w:tabs>
                <w:tab w:val="left" w:pos="851"/>
                <w:tab w:val="left" w:pos="8496"/>
                <w:tab w:val="right" w:pos="10512"/>
              </w:tabs>
              <w:spacing w:after="0"/>
              <w:ind w:left="227"/>
              <w:rPr>
                <w:rFonts w:cs="Arial"/>
                <w:sz w:val="20"/>
              </w:rPr>
            </w:pPr>
            <w:r w:rsidRPr="002A7751">
              <w:rPr>
                <w:rFonts w:cs="Arial"/>
                <w:sz w:val="20"/>
              </w:rPr>
              <w:t xml:space="preserve"> Purchased</w:t>
            </w:r>
          </w:p>
        </w:tc>
        <w:tc>
          <w:tcPr>
            <w:tcW w:w="1701" w:type="dxa"/>
            <w:shd w:val="clear" w:color="FFFF00" w:fill="auto"/>
            <w:vAlign w:val="center"/>
          </w:tcPr>
          <w:p w14:paraId="210D0EE5"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701" w:type="dxa"/>
            <w:shd w:val="clear" w:color="FFFF00" w:fill="auto"/>
            <w:vAlign w:val="center"/>
          </w:tcPr>
          <w:p w14:paraId="0D0134AC"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r w:rsidR="002A7751" w:rsidRPr="002A7751" w14:paraId="68406238" w14:textId="77777777" w:rsidTr="007D65A7">
        <w:trPr>
          <w:cantSplit/>
          <w:trHeight w:val="241"/>
        </w:trPr>
        <w:tc>
          <w:tcPr>
            <w:tcW w:w="5240" w:type="dxa"/>
            <w:shd w:val="clear" w:color="FFFF00" w:fill="auto"/>
            <w:vAlign w:val="center"/>
          </w:tcPr>
          <w:p w14:paraId="12694433" w14:textId="77777777" w:rsidR="002A7751" w:rsidRPr="002A7751" w:rsidRDefault="002A7751" w:rsidP="009D4E52">
            <w:pPr>
              <w:tabs>
                <w:tab w:val="left" w:pos="851"/>
                <w:tab w:val="left" w:pos="8496"/>
                <w:tab w:val="right" w:pos="10512"/>
              </w:tabs>
              <w:spacing w:after="0"/>
              <w:ind w:left="227"/>
              <w:rPr>
                <w:rFonts w:cs="Arial"/>
                <w:sz w:val="20"/>
              </w:rPr>
            </w:pPr>
            <w:r w:rsidRPr="002A7751">
              <w:rPr>
                <w:rFonts w:cs="Arial"/>
                <w:sz w:val="20"/>
              </w:rPr>
              <w:t xml:space="preserve"> accumulated amortisation </w:t>
            </w:r>
          </w:p>
        </w:tc>
        <w:tc>
          <w:tcPr>
            <w:tcW w:w="1701" w:type="dxa"/>
            <w:shd w:val="clear" w:color="FFFF00" w:fill="auto"/>
            <w:vAlign w:val="center"/>
          </w:tcPr>
          <w:p w14:paraId="6B6A0F4D"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701" w:type="dxa"/>
            <w:shd w:val="clear" w:color="FFFF00" w:fill="auto"/>
            <w:vAlign w:val="center"/>
          </w:tcPr>
          <w:p w14:paraId="5ED9E559"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r w:rsidR="002A7751" w:rsidRPr="002A7751" w14:paraId="5C481EC9" w14:textId="77777777" w:rsidTr="007D65A7">
        <w:trPr>
          <w:trHeight w:val="241"/>
        </w:trPr>
        <w:tc>
          <w:tcPr>
            <w:tcW w:w="5240" w:type="dxa"/>
            <w:shd w:val="clear" w:color="FFFF00" w:fill="auto"/>
            <w:vAlign w:val="center"/>
          </w:tcPr>
          <w:p w14:paraId="0904E4D9" w14:textId="77777777" w:rsidR="002A7751" w:rsidRPr="002A7751" w:rsidRDefault="002A7751" w:rsidP="009D4E52">
            <w:pPr>
              <w:tabs>
                <w:tab w:val="left" w:pos="851"/>
                <w:tab w:val="left" w:pos="8496"/>
                <w:tab w:val="right" w:pos="10512"/>
              </w:tabs>
              <w:spacing w:after="0"/>
              <w:rPr>
                <w:rFonts w:cs="Arial"/>
                <w:b/>
                <w:sz w:val="20"/>
              </w:rPr>
            </w:pPr>
            <w:r w:rsidRPr="002A7751">
              <w:rPr>
                <w:rFonts w:cs="Arial"/>
                <w:b/>
                <w:sz w:val="20"/>
              </w:rPr>
              <w:t xml:space="preserve">Total intangibles </w:t>
            </w:r>
          </w:p>
        </w:tc>
        <w:tc>
          <w:tcPr>
            <w:tcW w:w="1701" w:type="dxa"/>
            <w:shd w:val="clear" w:color="FFFF00" w:fill="auto"/>
            <w:vAlign w:val="center"/>
          </w:tcPr>
          <w:p w14:paraId="1BCC1EE4" w14:textId="77777777" w:rsidR="002A7751" w:rsidRPr="002A7751" w:rsidRDefault="002A7751" w:rsidP="009D4E52">
            <w:pPr>
              <w:tabs>
                <w:tab w:val="left" w:pos="851"/>
                <w:tab w:val="left" w:pos="8496"/>
                <w:tab w:val="right" w:pos="10512"/>
              </w:tabs>
              <w:spacing w:after="0"/>
              <w:ind w:right="57"/>
              <w:jc w:val="right"/>
              <w:rPr>
                <w:rFonts w:cs="Arial"/>
                <w:b/>
                <w:sz w:val="20"/>
              </w:rPr>
            </w:pPr>
            <w:r w:rsidRPr="002A7751">
              <w:rPr>
                <w:rFonts w:cs="Arial"/>
                <w:b/>
                <w:sz w:val="20"/>
              </w:rPr>
              <w:t>-</w:t>
            </w:r>
          </w:p>
        </w:tc>
        <w:tc>
          <w:tcPr>
            <w:tcW w:w="1701" w:type="dxa"/>
            <w:shd w:val="clear" w:color="FFFF00" w:fill="auto"/>
            <w:vAlign w:val="center"/>
          </w:tcPr>
          <w:p w14:paraId="00C9E44D" w14:textId="77777777" w:rsidR="002A7751" w:rsidRPr="002A7751" w:rsidRDefault="002A7751" w:rsidP="009D4E52">
            <w:pPr>
              <w:tabs>
                <w:tab w:val="left" w:pos="851"/>
                <w:tab w:val="left" w:pos="8496"/>
                <w:tab w:val="right" w:pos="10512"/>
              </w:tabs>
              <w:spacing w:after="0"/>
              <w:ind w:right="57"/>
              <w:jc w:val="right"/>
              <w:rPr>
                <w:rFonts w:cs="Arial"/>
                <w:sz w:val="20"/>
              </w:rPr>
            </w:pPr>
            <w:r w:rsidRPr="002A7751">
              <w:rPr>
                <w:rFonts w:cs="Arial"/>
                <w:sz w:val="20"/>
              </w:rPr>
              <w:t>-</w:t>
            </w:r>
          </w:p>
        </w:tc>
      </w:tr>
    </w:tbl>
    <w:p w14:paraId="55D1E36E" w14:textId="77777777" w:rsidR="002A7751" w:rsidRDefault="002A7751" w:rsidP="002A7751">
      <w:pPr>
        <w:spacing w:after="0"/>
      </w:pPr>
    </w:p>
    <w:p w14:paraId="03C7FB28" w14:textId="287A2157" w:rsidR="002A7751" w:rsidRPr="007D65A7" w:rsidRDefault="002A7751" w:rsidP="007D65A7">
      <w:pPr>
        <w:rPr>
          <w:b/>
          <w:i/>
        </w:rPr>
      </w:pPr>
      <w:r w:rsidRPr="007D65A7">
        <w:rPr>
          <w:b/>
          <w:i/>
        </w:rPr>
        <w:t xml:space="preserve">Reconciliation of Opening and Closing Balances of Intangibles </w:t>
      </w:r>
    </w:p>
    <w:tbl>
      <w:tblPr>
        <w:tblW w:w="8642" w:type="dxa"/>
        <w:tblLayout w:type="fixed"/>
        <w:tblCellMar>
          <w:left w:w="107" w:type="dxa"/>
          <w:right w:w="107" w:type="dxa"/>
        </w:tblCellMar>
        <w:tblLook w:val="0000" w:firstRow="0" w:lastRow="0" w:firstColumn="0" w:lastColumn="0" w:noHBand="0" w:noVBand="0"/>
      </w:tblPr>
      <w:tblGrid>
        <w:gridCol w:w="5240"/>
        <w:gridCol w:w="1701"/>
        <w:gridCol w:w="1701"/>
      </w:tblGrid>
      <w:tr w:rsidR="002A7751" w:rsidRPr="002A7751" w14:paraId="470CA20A" w14:textId="77777777" w:rsidTr="007D65A7">
        <w:trPr>
          <w:trHeight w:val="298"/>
        </w:trPr>
        <w:tc>
          <w:tcPr>
            <w:tcW w:w="5240" w:type="dxa"/>
            <w:shd w:val="clear" w:color="auto" w:fill="auto"/>
            <w:vAlign w:val="center"/>
          </w:tcPr>
          <w:p w14:paraId="29FADB9D" w14:textId="77777777"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 xml:space="preserve">As at 1 July </w:t>
            </w:r>
          </w:p>
        </w:tc>
        <w:tc>
          <w:tcPr>
            <w:tcW w:w="1701" w:type="dxa"/>
            <w:shd w:val="clear" w:color="auto" w:fill="auto"/>
            <w:vAlign w:val="center"/>
          </w:tcPr>
          <w:p w14:paraId="17C7E4B6"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p>
        </w:tc>
        <w:tc>
          <w:tcPr>
            <w:tcW w:w="1701" w:type="dxa"/>
            <w:shd w:val="clear" w:color="auto" w:fill="auto"/>
            <w:vAlign w:val="center"/>
          </w:tcPr>
          <w:p w14:paraId="6A9DE950"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p>
        </w:tc>
      </w:tr>
      <w:tr w:rsidR="002A7751" w:rsidRPr="002A7751" w14:paraId="6D8B9E1B" w14:textId="77777777" w:rsidTr="007D65A7">
        <w:trPr>
          <w:trHeight w:val="298"/>
        </w:trPr>
        <w:tc>
          <w:tcPr>
            <w:tcW w:w="5240" w:type="dxa"/>
            <w:shd w:val="clear" w:color="auto" w:fill="auto"/>
            <w:vAlign w:val="center"/>
          </w:tcPr>
          <w:p w14:paraId="4AB13CC3"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Gross book value</w:t>
            </w:r>
          </w:p>
        </w:tc>
        <w:tc>
          <w:tcPr>
            <w:tcW w:w="1701" w:type="dxa"/>
            <w:shd w:val="clear" w:color="auto" w:fill="auto"/>
            <w:vAlign w:val="center"/>
          </w:tcPr>
          <w:p w14:paraId="0C74EA99"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701" w:type="dxa"/>
            <w:shd w:val="clear" w:color="auto" w:fill="auto"/>
            <w:vAlign w:val="center"/>
          </w:tcPr>
          <w:p w14:paraId="7C589651"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10B9E9D7" w14:textId="77777777" w:rsidTr="007D65A7">
        <w:trPr>
          <w:trHeight w:val="298"/>
        </w:trPr>
        <w:tc>
          <w:tcPr>
            <w:tcW w:w="5240" w:type="dxa"/>
            <w:shd w:val="clear" w:color="auto" w:fill="auto"/>
            <w:vAlign w:val="center"/>
          </w:tcPr>
          <w:p w14:paraId="203D553E"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Accumulated amortisation and impairment</w:t>
            </w:r>
          </w:p>
        </w:tc>
        <w:tc>
          <w:tcPr>
            <w:tcW w:w="1701" w:type="dxa"/>
            <w:shd w:val="clear" w:color="auto" w:fill="auto"/>
            <w:vAlign w:val="center"/>
          </w:tcPr>
          <w:p w14:paraId="6BFBE07F"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701" w:type="dxa"/>
            <w:shd w:val="clear" w:color="auto" w:fill="auto"/>
            <w:vAlign w:val="center"/>
          </w:tcPr>
          <w:p w14:paraId="38E05216"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627C8112" w14:textId="77777777" w:rsidTr="007D65A7">
        <w:trPr>
          <w:trHeight w:val="298"/>
        </w:trPr>
        <w:tc>
          <w:tcPr>
            <w:tcW w:w="5240" w:type="dxa"/>
            <w:shd w:val="clear" w:color="auto" w:fill="auto"/>
            <w:vAlign w:val="center"/>
          </w:tcPr>
          <w:p w14:paraId="474C9A66"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b/>
                <w:sz w:val="20"/>
                <w:szCs w:val="20"/>
              </w:rPr>
              <w:t xml:space="preserve">Net book value 1 July </w:t>
            </w:r>
          </w:p>
        </w:tc>
        <w:tc>
          <w:tcPr>
            <w:tcW w:w="1701" w:type="dxa"/>
            <w:shd w:val="clear" w:color="auto" w:fill="auto"/>
            <w:vAlign w:val="center"/>
          </w:tcPr>
          <w:p w14:paraId="60CC04DB"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701" w:type="dxa"/>
            <w:shd w:val="clear" w:color="auto" w:fill="auto"/>
            <w:vAlign w:val="center"/>
          </w:tcPr>
          <w:p w14:paraId="0DE3428B"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645B818E" w14:textId="77777777" w:rsidTr="007D65A7">
        <w:trPr>
          <w:trHeight w:val="298"/>
        </w:trPr>
        <w:tc>
          <w:tcPr>
            <w:tcW w:w="5240" w:type="dxa"/>
            <w:shd w:val="clear" w:color="auto" w:fill="auto"/>
            <w:vAlign w:val="center"/>
          </w:tcPr>
          <w:p w14:paraId="5D7080AE"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Additions:</w:t>
            </w:r>
          </w:p>
        </w:tc>
        <w:tc>
          <w:tcPr>
            <w:tcW w:w="1701" w:type="dxa"/>
            <w:shd w:val="clear" w:color="auto" w:fill="auto"/>
            <w:vAlign w:val="center"/>
          </w:tcPr>
          <w:p w14:paraId="400577B1"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p>
        </w:tc>
        <w:tc>
          <w:tcPr>
            <w:tcW w:w="1701" w:type="dxa"/>
            <w:shd w:val="clear" w:color="auto" w:fill="auto"/>
            <w:vAlign w:val="center"/>
          </w:tcPr>
          <w:p w14:paraId="2CCD8B08"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p>
        </w:tc>
      </w:tr>
      <w:tr w:rsidR="002A7751" w:rsidRPr="002A7751" w14:paraId="1E38D473" w14:textId="77777777" w:rsidTr="007D65A7">
        <w:trPr>
          <w:trHeight w:val="298"/>
        </w:trPr>
        <w:tc>
          <w:tcPr>
            <w:tcW w:w="5240" w:type="dxa"/>
            <w:shd w:val="clear" w:color="auto" w:fill="auto"/>
            <w:vAlign w:val="center"/>
          </w:tcPr>
          <w:p w14:paraId="258601A6" w14:textId="77777777" w:rsidR="002A7751" w:rsidRPr="002A7751" w:rsidRDefault="002A7751" w:rsidP="009D4E52">
            <w:pPr>
              <w:tabs>
                <w:tab w:val="right" w:pos="0"/>
                <w:tab w:val="left" w:pos="851"/>
                <w:tab w:val="left" w:pos="8496"/>
                <w:tab w:val="right" w:pos="10512"/>
              </w:tabs>
              <w:spacing w:after="0"/>
              <w:ind w:left="227"/>
              <w:rPr>
                <w:rFonts w:cs="Arial"/>
                <w:bCs/>
                <w:sz w:val="20"/>
                <w:szCs w:val="20"/>
              </w:rPr>
            </w:pPr>
            <w:r w:rsidRPr="002A7751">
              <w:rPr>
                <w:rFonts w:cs="Arial"/>
                <w:bCs/>
                <w:sz w:val="20"/>
                <w:szCs w:val="20"/>
              </w:rPr>
              <w:t xml:space="preserve">By purchase </w:t>
            </w:r>
          </w:p>
        </w:tc>
        <w:tc>
          <w:tcPr>
            <w:tcW w:w="1701" w:type="dxa"/>
            <w:shd w:val="clear" w:color="auto" w:fill="auto"/>
            <w:vAlign w:val="center"/>
          </w:tcPr>
          <w:p w14:paraId="20FA07B6"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701" w:type="dxa"/>
            <w:shd w:val="clear" w:color="auto" w:fill="auto"/>
            <w:vAlign w:val="center"/>
          </w:tcPr>
          <w:p w14:paraId="330692C1"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0E93BB0B" w14:textId="77777777" w:rsidTr="007D65A7">
        <w:trPr>
          <w:trHeight w:val="298"/>
        </w:trPr>
        <w:tc>
          <w:tcPr>
            <w:tcW w:w="5240" w:type="dxa"/>
            <w:shd w:val="clear" w:color="auto" w:fill="auto"/>
            <w:vAlign w:val="center"/>
          </w:tcPr>
          <w:p w14:paraId="053B0D8F" w14:textId="77777777" w:rsidR="002A7751" w:rsidRPr="002A7751" w:rsidRDefault="002A7751" w:rsidP="009D4E52">
            <w:pPr>
              <w:tabs>
                <w:tab w:val="right" w:pos="0"/>
                <w:tab w:val="left" w:pos="851"/>
                <w:tab w:val="left" w:pos="8496"/>
                <w:tab w:val="right" w:pos="10512"/>
              </w:tabs>
              <w:spacing w:after="0"/>
              <w:ind w:left="227"/>
              <w:rPr>
                <w:rFonts w:cs="Arial"/>
                <w:bCs/>
                <w:sz w:val="20"/>
                <w:szCs w:val="20"/>
              </w:rPr>
            </w:pPr>
            <w:r w:rsidRPr="002A7751">
              <w:rPr>
                <w:rFonts w:cs="Arial"/>
                <w:bCs/>
                <w:sz w:val="20"/>
                <w:szCs w:val="20"/>
              </w:rPr>
              <w:t>From acquisition of entities (including restructuring)</w:t>
            </w:r>
          </w:p>
        </w:tc>
        <w:tc>
          <w:tcPr>
            <w:tcW w:w="1701" w:type="dxa"/>
            <w:shd w:val="clear" w:color="auto" w:fill="auto"/>
            <w:vAlign w:val="center"/>
          </w:tcPr>
          <w:p w14:paraId="4583C8E4"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701" w:type="dxa"/>
            <w:shd w:val="clear" w:color="auto" w:fill="auto"/>
            <w:vAlign w:val="center"/>
          </w:tcPr>
          <w:p w14:paraId="6BBEB788"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702198F3" w14:textId="77777777" w:rsidTr="007D65A7">
        <w:trPr>
          <w:trHeight w:val="298"/>
        </w:trPr>
        <w:tc>
          <w:tcPr>
            <w:tcW w:w="5240" w:type="dxa"/>
            <w:shd w:val="clear" w:color="auto" w:fill="auto"/>
            <w:vAlign w:val="center"/>
          </w:tcPr>
          <w:p w14:paraId="547B585B"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Impairments</w:t>
            </w:r>
          </w:p>
        </w:tc>
        <w:tc>
          <w:tcPr>
            <w:tcW w:w="1701" w:type="dxa"/>
            <w:shd w:val="clear" w:color="auto" w:fill="auto"/>
            <w:vAlign w:val="center"/>
          </w:tcPr>
          <w:p w14:paraId="1AF98037"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701" w:type="dxa"/>
            <w:shd w:val="clear" w:color="auto" w:fill="auto"/>
            <w:vAlign w:val="center"/>
          </w:tcPr>
          <w:p w14:paraId="70B879B2"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082C13ED" w14:textId="77777777" w:rsidTr="007D65A7">
        <w:trPr>
          <w:trHeight w:val="298"/>
        </w:trPr>
        <w:tc>
          <w:tcPr>
            <w:tcW w:w="5240" w:type="dxa"/>
            <w:shd w:val="clear" w:color="auto" w:fill="auto"/>
            <w:vAlign w:val="center"/>
          </w:tcPr>
          <w:p w14:paraId="53F582B6"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 xml:space="preserve">Amortisation </w:t>
            </w:r>
          </w:p>
        </w:tc>
        <w:tc>
          <w:tcPr>
            <w:tcW w:w="1701" w:type="dxa"/>
            <w:shd w:val="clear" w:color="auto" w:fill="auto"/>
            <w:vAlign w:val="center"/>
          </w:tcPr>
          <w:p w14:paraId="0CA45145"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701" w:type="dxa"/>
            <w:shd w:val="clear" w:color="auto" w:fill="auto"/>
            <w:vAlign w:val="center"/>
          </w:tcPr>
          <w:p w14:paraId="16CE6CAE"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23D8CF42" w14:textId="77777777" w:rsidTr="007D65A7">
        <w:trPr>
          <w:trHeight w:val="298"/>
        </w:trPr>
        <w:tc>
          <w:tcPr>
            <w:tcW w:w="5240" w:type="dxa"/>
            <w:shd w:val="clear" w:color="auto" w:fill="auto"/>
            <w:vAlign w:val="center"/>
          </w:tcPr>
          <w:p w14:paraId="1E050DDE"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Other movements [</w:t>
            </w:r>
            <w:r w:rsidRPr="002A7751">
              <w:rPr>
                <w:rFonts w:cs="Arial"/>
                <w:bCs/>
                <w:i/>
                <w:sz w:val="20"/>
                <w:szCs w:val="20"/>
              </w:rPr>
              <w:t>give details below</w:t>
            </w:r>
            <w:r w:rsidRPr="002A7751">
              <w:rPr>
                <w:rFonts w:cs="Arial"/>
                <w:bCs/>
                <w:sz w:val="20"/>
                <w:szCs w:val="20"/>
              </w:rPr>
              <w:t>]</w:t>
            </w:r>
          </w:p>
        </w:tc>
        <w:tc>
          <w:tcPr>
            <w:tcW w:w="1701" w:type="dxa"/>
            <w:shd w:val="clear" w:color="auto" w:fill="auto"/>
            <w:vAlign w:val="center"/>
          </w:tcPr>
          <w:p w14:paraId="42F1BBEA"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701" w:type="dxa"/>
            <w:shd w:val="clear" w:color="auto" w:fill="auto"/>
            <w:vAlign w:val="center"/>
          </w:tcPr>
          <w:p w14:paraId="4EC2D7AC"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56A36AC3" w14:textId="77777777" w:rsidTr="007D65A7">
        <w:trPr>
          <w:trHeight w:val="298"/>
        </w:trPr>
        <w:tc>
          <w:tcPr>
            <w:tcW w:w="5240" w:type="dxa"/>
            <w:shd w:val="clear" w:color="auto" w:fill="auto"/>
            <w:vAlign w:val="center"/>
          </w:tcPr>
          <w:p w14:paraId="4F93CE6C" w14:textId="77777777" w:rsidR="002A7751" w:rsidRPr="002A7751" w:rsidRDefault="002A7751" w:rsidP="009D4E52">
            <w:pPr>
              <w:tabs>
                <w:tab w:val="right" w:pos="567"/>
                <w:tab w:val="left" w:pos="851"/>
                <w:tab w:val="left" w:pos="8496"/>
                <w:tab w:val="right" w:pos="10512"/>
              </w:tabs>
              <w:spacing w:after="0"/>
              <w:rPr>
                <w:rFonts w:cs="Arial"/>
                <w:bCs/>
                <w:sz w:val="20"/>
                <w:szCs w:val="20"/>
              </w:rPr>
            </w:pPr>
            <w:r w:rsidRPr="002A7751">
              <w:rPr>
                <w:rFonts w:cs="Arial"/>
                <w:bCs/>
                <w:sz w:val="20"/>
                <w:szCs w:val="20"/>
              </w:rPr>
              <w:t>Disposals:</w:t>
            </w:r>
          </w:p>
        </w:tc>
        <w:tc>
          <w:tcPr>
            <w:tcW w:w="1701" w:type="dxa"/>
            <w:shd w:val="clear" w:color="auto" w:fill="auto"/>
            <w:vAlign w:val="center"/>
          </w:tcPr>
          <w:p w14:paraId="7462EEF5"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p>
        </w:tc>
        <w:tc>
          <w:tcPr>
            <w:tcW w:w="1701" w:type="dxa"/>
            <w:shd w:val="clear" w:color="auto" w:fill="auto"/>
            <w:vAlign w:val="center"/>
          </w:tcPr>
          <w:p w14:paraId="12761229"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p>
        </w:tc>
      </w:tr>
      <w:tr w:rsidR="002A7751" w:rsidRPr="002A7751" w14:paraId="620A1095" w14:textId="77777777" w:rsidTr="007D65A7">
        <w:trPr>
          <w:trHeight w:val="298"/>
        </w:trPr>
        <w:tc>
          <w:tcPr>
            <w:tcW w:w="5240" w:type="dxa"/>
            <w:shd w:val="clear" w:color="auto" w:fill="auto"/>
            <w:vAlign w:val="center"/>
          </w:tcPr>
          <w:p w14:paraId="564399B3" w14:textId="77777777" w:rsidR="002A7751" w:rsidRPr="002A7751" w:rsidRDefault="002A7751" w:rsidP="009D4E52">
            <w:pPr>
              <w:tabs>
                <w:tab w:val="right" w:pos="567"/>
                <w:tab w:val="left" w:pos="851"/>
                <w:tab w:val="left" w:pos="8496"/>
                <w:tab w:val="right" w:pos="10512"/>
              </w:tabs>
              <w:spacing w:after="0"/>
              <w:ind w:left="284"/>
              <w:rPr>
                <w:rFonts w:cs="Arial"/>
                <w:bCs/>
                <w:sz w:val="20"/>
                <w:szCs w:val="20"/>
              </w:rPr>
            </w:pPr>
            <w:r w:rsidRPr="002A7751">
              <w:rPr>
                <w:rFonts w:cs="Arial"/>
                <w:bCs/>
                <w:sz w:val="20"/>
                <w:szCs w:val="20"/>
              </w:rPr>
              <w:t>From disposal of entities (including restructuring)</w:t>
            </w:r>
          </w:p>
        </w:tc>
        <w:tc>
          <w:tcPr>
            <w:tcW w:w="1701" w:type="dxa"/>
            <w:shd w:val="clear" w:color="auto" w:fill="auto"/>
            <w:vAlign w:val="center"/>
          </w:tcPr>
          <w:p w14:paraId="7A6C4037"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701" w:type="dxa"/>
            <w:shd w:val="clear" w:color="auto" w:fill="auto"/>
            <w:vAlign w:val="center"/>
          </w:tcPr>
          <w:p w14:paraId="25E8762B"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22775388" w14:textId="77777777" w:rsidTr="007D65A7">
        <w:trPr>
          <w:trHeight w:val="298"/>
        </w:trPr>
        <w:tc>
          <w:tcPr>
            <w:tcW w:w="5240" w:type="dxa"/>
            <w:shd w:val="clear" w:color="auto" w:fill="auto"/>
            <w:vAlign w:val="center"/>
          </w:tcPr>
          <w:p w14:paraId="372B107A" w14:textId="77777777" w:rsidR="002A7751" w:rsidRPr="002A7751" w:rsidRDefault="002A7751" w:rsidP="009D4E52">
            <w:pPr>
              <w:tabs>
                <w:tab w:val="right" w:pos="567"/>
                <w:tab w:val="left" w:pos="851"/>
                <w:tab w:val="left" w:pos="8496"/>
                <w:tab w:val="right" w:pos="10512"/>
              </w:tabs>
              <w:spacing w:after="0"/>
              <w:ind w:left="284"/>
              <w:rPr>
                <w:rFonts w:cs="Arial"/>
                <w:bCs/>
                <w:sz w:val="20"/>
                <w:szCs w:val="20"/>
              </w:rPr>
            </w:pPr>
            <w:r w:rsidRPr="002A7751">
              <w:rPr>
                <w:rFonts w:cs="Arial"/>
                <w:bCs/>
                <w:sz w:val="20"/>
                <w:szCs w:val="20"/>
              </w:rPr>
              <w:t>Other</w:t>
            </w:r>
          </w:p>
        </w:tc>
        <w:tc>
          <w:tcPr>
            <w:tcW w:w="1701" w:type="dxa"/>
            <w:shd w:val="clear" w:color="auto" w:fill="auto"/>
            <w:vAlign w:val="center"/>
          </w:tcPr>
          <w:p w14:paraId="0A23E4D3"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r w:rsidRPr="002A7751">
              <w:rPr>
                <w:rFonts w:cs="Arial"/>
                <w:b/>
                <w:bCs/>
                <w:sz w:val="20"/>
                <w:szCs w:val="20"/>
              </w:rPr>
              <w:t>-</w:t>
            </w:r>
          </w:p>
        </w:tc>
        <w:tc>
          <w:tcPr>
            <w:tcW w:w="1701" w:type="dxa"/>
            <w:shd w:val="clear" w:color="auto" w:fill="auto"/>
            <w:vAlign w:val="center"/>
          </w:tcPr>
          <w:p w14:paraId="1E0E3797"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r w:rsidRPr="002A7751">
              <w:rPr>
                <w:rFonts w:cs="Arial"/>
                <w:bCs/>
                <w:sz w:val="20"/>
                <w:szCs w:val="20"/>
              </w:rPr>
              <w:t>-</w:t>
            </w:r>
          </w:p>
        </w:tc>
      </w:tr>
      <w:tr w:rsidR="002A7751" w:rsidRPr="002A7751" w14:paraId="44F662C2" w14:textId="77777777" w:rsidTr="007D65A7">
        <w:trPr>
          <w:trHeight w:val="298"/>
        </w:trPr>
        <w:tc>
          <w:tcPr>
            <w:tcW w:w="5240" w:type="dxa"/>
            <w:shd w:val="clear" w:color="auto" w:fill="auto"/>
            <w:vAlign w:val="center"/>
          </w:tcPr>
          <w:p w14:paraId="56CC3A4F"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b/>
                <w:sz w:val="20"/>
                <w:szCs w:val="20"/>
              </w:rPr>
              <w:t xml:space="preserve">Net book value 30 June </w:t>
            </w:r>
          </w:p>
        </w:tc>
        <w:tc>
          <w:tcPr>
            <w:tcW w:w="1701" w:type="dxa"/>
            <w:shd w:val="clear" w:color="auto" w:fill="auto"/>
            <w:vAlign w:val="center"/>
          </w:tcPr>
          <w:p w14:paraId="73E5C17D"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701" w:type="dxa"/>
            <w:shd w:val="clear" w:color="auto" w:fill="auto"/>
            <w:vAlign w:val="center"/>
          </w:tcPr>
          <w:p w14:paraId="503CBB9D"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06F643CE" w14:textId="77777777" w:rsidTr="007D65A7">
        <w:trPr>
          <w:trHeight w:val="298"/>
        </w:trPr>
        <w:tc>
          <w:tcPr>
            <w:tcW w:w="5240" w:type="dxa"/>
            <w:shd w:val="clear" w:color="auto" w:fill="auto"/>
            <w:vAlign w:val="center"/>
          </w:tcPr>
          <w:p w14:paraId="2671553D" w14:textId="77777777" w:rsidR="007D65A7" w:rsidRDefault="007D65A7" w:rsidP="009D4E52">
            <w:pPr>
              <w:tabs>
                <w:tab w:val="right" w:pos="567"/>
                <w:tab w:val="left" w:pos="851"/>
                <w:tab w:val="left" w:pos="8496"/>
                <w:tab w:val="right" w:pos="10512"/>
              </w:tabs>
              <w:spacing w:after="0"/>
              <w:rPr>
                <w:rFonts w:cs="Arial"/>
                <w:b/>
                <w:sz w:val="20"/>
                <w:szCs w:val="20"/>
              </w:rPr>
            </w:pPr>
          </w:p>
          <w:p w14:paraId="59A1E032" w14:textId="7463744B"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Net book value as of 30 June represented by:</w:t>
            </w:r>
          </w:p>
        </w:tc>
        <w:tc>
          <w:tcPr>
            <w:tcW w:w="1701" w:type="dxa"/>
            <w:shd w:val="clear" w:color="auto" w:fill="auto"/>
            <w:vAlign w:val="center"/>
          </w:tcPr>
          <w:p w14:paraId="3222BE13" w14:textId="77777777" w:rsidR="002A7751" w:rsidRPr="002A7751" w:rsidRDefault="002A7751" w:rsidP="009D4E52">
            <w:pPr>
              <w:tabs>
                <w:tab w:val="right" w:pos="567"/>
                <w:tab w:val="left" w:pos="851"/>
                <w:tab w:val="left" w:pos="8496"/>
                <w:tab w:val="right" w:pos="10512"/>
              </w:tabs>
              <w:spacing w:after="0"/>
              <w:jc w:val="right"/>
              <w:rPr>
                <w:rFonts w:cs="Arial"/>
                <w:b/>
                <w:bCs/>
                <w:sz w:val="20"/>
                <w:szCs w:val="20"/>
              </w:rPr>
            </w:pPr>
          </w:p>
        </w:tc>
        <w:tc>
          <w:tcPr>
            <w:tcW w:w="1701" w:type="dxa"/>
            <w:shd w:val="clear" w:color="auto" w:fill="auto"/>
            <w:vAlign w:val="center"/>
          </w:tcPr>
          <w:p w14:paraId="79E2A58E" w14:textId="77777777" w:rsidR="002A7751" w:rsidRPr="002A7751" w:rsidRDefault="002A7751" w:rsidP="009D4E52">
            <w:pPr>
              <w:tabs>
                <w:tab w:val="right" w:pos="567"/>
                <w:tab w:val="left" w:pos="851"/>
                <w:tab w:val="left" w:pos="8496"/>
                <w:tab w:val="right" w:pos="10512"/>
              </w:tabs>
              <w:spacing w:after="0"/>
              <w:jc w:val="right"/>
              <w:rPr>
                <w:rFonts w:cs="Arial"/>
                <w:bCs/>
                <w:sz w:val="20"/>
                <w:szCs w:val="20"/>
              </w:rPr>
            </w:pPr>
          </w:p>
        </w:tc>
      </w:tr>
      <w:tr w:rsidR="002A7751" w:rsidRPr="002A7751" w14:paraId="23663D43" w14:textId="77777777" w:rsidTr="007D65A7">
        <w:trPr>
          <w:trHeight w:val="298"/>
        </w:trPr>
        <w:tc>
          <w:tcPr>
            <w:tcW w:w="5240" w:type="dxa"/>
            <w:vAlign w:val="center"/>
          </w:tcPr>
          <w:p w14:paraId="3093FC32"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Gross book value</w:t>
            </w:r>
          </w:p>
        </w:tc>
        <w:tc>
          <w:tcPr>
            <w:tcW w:w="1701" w:type="dxa"/>
            <w:vAlign w:val="center"/>
          </w:tcPr>
          <w:p w14:paraId="383ED325"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701" w:type="dxa"/>
            <w:vAlign w:val="center"/>
          </w:tcPr>
          <w:p w14:paraId="5D370922"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56803997" w14:textId="77777777" w:rsidTr="007D65A7">
        <w:trPr>
          <w:trHeight w:val="298"/>
        </w:trPr>
        <w:tc>
          <w:tcPr>
            <w:tcW w:w="5240" w:type="dxa"/>
            <w:vAlign w:val="center"/>
          </w:tcPr>
          <w:p w14:paraId="2448FA00" w14:textId="77777777" w:rsidR="002A7751" w:rsidRPr="002A7751" w:rsidRDefault="002A7751" w:rsidP="009D4E52">
            <w:pPr>
              <w:tabs>
                <w:tab w:val="right" w:pos="567"/>
                <w:tab w:val="left" w:pos="851"/>
                <w:tab w:val="left" w:pos="8496"/>
                <w:tab w:val="right" w:pos="10512"/>
              </w:tabs>
              <w:spacing w:after="0"/>
              <w:rPr>
                <w:rFonts w:cs="Arial"/>
                <w:sz w:val="20"/>
                <w:szCs w:val="20"/>
              </w:rPr>
            </w:pPr>
            <w:r w:rsidRPr="002A7751">
              <w:rPr>
                <w:rFonts w:cs="Arial"/>
                <w:sz w:val="20"/>
                <w:szCs w:val="20"/>
              </w:rPr>
              <w:t xml:space="preserve">Accumulated amortisation and impairment </w:t>
            </w:r>
          </w:p>
        </w:tc>
        <w:tc>
          <w:tcPr>
            <w:tcW w:w="1701" w:type="dxa"/>
            <w:vAlign w:val="center"/>
          </w:tcPr>
          <w:p w14:paraId="1EAB907E"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701" w:type="dxa"/>
            <w:vAlign w:val="center"/>
          </w:tcPr>
          <w:p w14:paraId="36D2F7FB"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r w:rsidR="002A7751" w:rsidRPr="002A7751" w14:paraId="445287DD" w14:textId="77777777" w:rsidTr="007D65A7">
        <w:trPr>
          <w:trHeight w:val="298"/>
        </w:trPr>
        <w:tc>
          <w:tcPr>
            <w:tcW w:w="5240" w:type="dxa"/>
            <w:vAlign w:val="center"/>
          </w:tcPr>
          <w:p w14:paraId="102E34CB" w14:textId="77777777" w:rsidR="002A7751" w:rsidRPr="002A7751" w:rsidRDefault="002A7751" w:rsidP="009D4E52">
            <w:pPr>
              <w:tabs>
                <w:tab w:val="right" w:pos="567"/>
                <w:tab w:val="left" w:pos="851"/>
                <w:tab w:val="left" w:pos="8496"/>
                <w:tab w:val="right" w:pos="10512"/>
              </w:tabs>
              <w:spacing w:after="0"/>
              <w:rPr>
                <w:rFonts w:cs="Arial"/>
                <w:b/>
                <w:sz w:val="20"/>
                <w:szCs w:val="20"/>
              </w:rPr>
            </w:pPr>
            <w:r w:rsidRPr="002A7751">
              <w:rPr>
                <w:rFonts w:cs="Arial"/>
                <w:b/>
                <w:sz w:val="20"/>
                <w:szCs w:val="20"/>
              </w:rPr>
              <w:t xml:space="preserve">Net book value 30 June </w:t>
            </w:r>
          </w:p>
        </w:tc>
        <w:tc>
          <w:tcPr>
            <w:tcW w:w="1701" w:type="dxa"/>
            <w:vAlign w:val="center"/>
          </w:tcPr>
          <w:p w14:paraId="57AC088A" w14:textId="77777777" w:rsidR="002A7751" w:rsidRPr="002A7751" w:rsidRDefault="002A7751" w:rsidP="009D4E52">
            <w:pPr>
              <w:tabs>
                <w:tab w:val="right" w:pos="567"/>
                <w:tab w:val="left" w:pos="851"/>
                <w:tab w:val="left" w:pos="8496"/>
                <w:tab w:val="right" w:pos="10512"/>
              </w:tabs>
              <w:spacing w:after="0"/>
              <w:jc w:val="right"/>
              <w:rPr>
                <w:rFonts w:cs="Arial"/>
                <w:b/>
                <w:sz w:val="20"/>
                <w:szCs w:val="20"/>
              </w:rPr>
            </w:pPr>
            <w:r w:rsidRPr="002A7751">
              <w:rPr>
                <w:rFonts w:cs="Arial"/>
                <w:b/>
                <w:sz w:val="20"/>
                <w:szCs w:val="20"/>
              </w:rPr>
              <w:t>-</w:t>
            </w:r>
          </w:p>
        </w:tc>
        <w:tc>
          <w:tcPr>
            <w:tcW w:w="1701" w:type="dxa"/>
            <w:vAlign w:val="center"/>
          </w:tcPr>
          <w:p w14:paraId="7DD08A31" w14:textId="77777777" w:rsidR="002A7751" w:rsidRPr="002A7751" w:rsidRDefault="002A7751" w:rsidP="009D4E52">
            <w:pPr>
              <w:tabs>
                <w:tab w:val="right" w:pos="567"/>
                <w:tab w:val="left" w:pos="851"/>
                <w:tab w:val="left" w:pos="8496"/>
                <w:tab w:val="right" w:pos="10512"/>
              </w:tabs>
              <w:spacing w:after="0"/>
              <w:jc w:val="right"/>
              <w:rPr>
                <w:rFonts w:cs="Arial"/>
                <w:sz w:val="20"/>
                <w:szCs w:val="20"/>
              </w:rPr>
            </w:pPr>
            <w:r w:rsidRPr="002A7751">
              <w:rPr>
                <w:rFonts w:cs="Arial"/>
                <w:sz w:val="20"/>
                <w:szCs w:val="20"/>
              </w:rPr>
              <w:t>-</w:t>
            </w:r>
          </w:p>
        </w:tc>
      </w:tr>
    </w:tbl>
    <w:p w14:paraId="2D33121C" w14:textId="32A0A197" w:rsidR="002A7751" w:rsidRDefault="002A7751" w:rsidP="002A7751">
      <w:pPr>
        <w:spacing w:after="0" w:line="240" w:lineRule="auto"/>
        <w:rPr>
          <w:rFonts w:cs="Arial"/>
          <w:sz w:val="20"/>
          <w:szCs w:val="20"/>
        </w:rPr>
      </w:pPr>
    </w:p>
    <w:p w14:paraId="5763D9CC" w14:textId="77777777" w:rsidR="002A7751" w:rsidRPr="002A7751" w:rsidRDefault="002A7751" w:rsidP="002A7751">
      <w:pPr>
        <w:spacing w:after="0" w:line="240" w:lineRule="auto"/>
        <w:rPr>
          <w:rFonts w:cs="Arial"/>
          <w:sz w:val="20"/>
          <w:szCs w:val="20"/>
        </w:rPr>
      </w:pPr>
    </w:p>
    <w:p w14:paraId="3F2C1F0F" w14:textId="77777777" w:rsidR="00115312" w:rsidRPr="00115312" w:rsidRDefault="00115312" w:rsidP="00115312">
      <w:pPr>
        <w:rPr>
          <w:b/>
          <w:i/>
        </w:rPr>
      </w:pPr>
    </w:p>
    <w:p w14:paraId="531F29C9" w14:textId="77777777" w:rsidR="00115312" w:rsidRPr="00C01D79" w:rsidRDefault="00115312" w:rsidP="00115312">
      <w:pPr>
        <w:ind w:left="567"/>
      </w:pPr>
    </w:p>
    <w:p w14:paraId="2BC715E3" w14:textId="77777777" w:rsidR="00115312" w:rsidRPr="00115312" w:rsidRDefault="00115312" w:rsidP="00115312">
      <w:pPr>
        <w:tabs>
          <w:tab w:val="left" w:pos="567"/>
        </w:tabs>
        <w:spacing w:after="0"/>
        <w:ind w:left="567" w:right="111"/>
        <w:rPr>
          <w:rFonts w:cs="Arial"/>
        </w:rPr>
      </w:pPr>
    </w:p>
    <w:p w14:paraId="3E6E9636" w14:textId="77777777" w:rsidR="00EA6217" w:rsidRPr="00C01D79" w:rsidRDefault="00EA6217" w:rsidP="00115312">
      <w:pPr>
        <w:autoSpaceDE w:val="0"/>
        <w:autoSpaceDN w:val="0"/>
        <w:adjustRightInd w:val="0"/>
        <w:spacing w:after="0"/>
        <w:ind w:right="111"/>
        <w:rPr>
          <w:rFonts w:cs="Arial"/>
        </w:rPr>
      </w:pPr>
    </w:p>
    <w:p w14:paraId="438F7398" w14:textId="38F74995" w:rsidR="002A7751" w:rsidRDefault="002A7751">
      <w:pPr>
        <w:rPr>
          <w:rFonts w:cs="Arial"/>
        </w:rPr>
      </w:pPr>
      <w:r>
        <w:rPr>
          <w:rFonts w:cs="Arial"/>
        </w:rPr>
        <w:br w:type="page"/>
      </w:r>
    </w:p>
    <w:tbl>
      <w:tblPr>
        <w:tblW w:w="9067" w:type="dxa"/>
        <w:tblLayout w:type="fixed"/>
        <w:tblCellMar>
          <w:left w:w="28" w:type="dxa"/>
          <w:right w:w="28" w:type="dxa"/>
        </w:tblCellMar>
        <w:tblLook w:val="0000" w:firstRow="0" w:lastRow="0" w:firstColumn="0" w:lastColumn="0" w:noHBand="0" w:noVBand="0"/>
      </w:tblPr>
      <w:tblGrid>
        <w:gridCol w:w="5524"/>
        <w:gridCol w:w="1701"/>
        <w:gridCol w:w="1842"/>
      </w:tblGrid>
      <w:tr w:rsidR="00A04A8E" w:rsidRPr="006C5BC3" w14:paraId="4A8D01AA" w14:textId="77777777" w:rsidTr="007D65A7">
        <w:trPr>
          <w:trHeight w:val="302"/>
        </w:trPr>
        <w:tc>
          <w:tcPr>
            <w:tcW w:w="5524" w:type="dxa"/>
            <w:shd w:val="clear" w:color="FFFF00" w:fill="auto"/>
          </w:tcPr>
          <w:p w14:paraId="10E56B34" w14:textId="77777777" w:rsidR="00A04A8E" w:rsidRPr="00A04A8E" w:rsidRDefault="00A04A8E" w:rsidP="009D4E52">
            <w:pPr>
              <w:tabs>
                <w:tab w:val="left" w:pos="851"/>
                <w:tab w:val="left" w:pos="8496"/>
                <w:tab w:val="right" w:pos="10512"/>
              </w:tabs>
              <w:spacing w:after="0"/>
              <w:rPr>
                <w:rFonts w:cs="Arial"/>
                <w:b/>
                <w:iCs/>
                <w:sz w:val="20"/>
              </w:rPr>
            </w:pPr>
            <w:r w:rsidRPr="00A04A8E">
              <w:rPr>
                <w:rFonts w:cs="Arial"/>
                <w:b/>
                <w:bCs/>
                <w:sz w:val="20"/>
              </w:rPr>
              <w:lastRenderedPageBreak/>
              <w:br w:type="page"/>
            </w:r>
          </w:p>
        </w:tc>
        <w:tc>
          <w:tcPr>
            <w:tcW w:w="1701" w:type="dxa"/>
            <w:shd w:val="clear" w:color="FFFF00" w:fill="auto"/>
            <w:vAlign w:val="center"/>
          </w:tcPr>
          <w:p w14:paraId="4C4E617D" w14:textId="77777777" w:rsidR="00A04A8E" w:rsidRPr="00A04A8E" w:rsidRDefault="00A04A8E" w:rsidP="009D4E52">
            <w:pPr>
              <w:tabs>
                <w:tab w:val="left" w:pos="8496"/>
                <w:tab w:val="right" w:pos="10512"/>
              </w:tabs>
              <w:spacing w:after="0"/>
              <w:ind w:right="57"/>
              <w:jc w:val="right"/>
              <w:rPr>
                <w:rFonts w:cs="Arial"/>
                <w:b/>
                <w:iCs/>
                <w:sz w:val="20"/>
              </w:rPr>
            </w:pPr>
            <w:r w:rsidRPr="00A04A8E">
              <w:rPr>
                <w:rFonts w:cs="Arial"/>
                <w:b/>
                <w:iCs/>
                <w:sz w:val="20"/>
              </w:rPr>
              <w:t>2018</w:t>
            </w:r>
          </w:p>
        </w:tc>
        <w:tc>
          <w:tcPr>
            <w:tcW w:w="1842" w:type="dxa"/>
            <w:shd w:val="clear" w:color="FFFF00" w:fill="auto"/>
            <w:vAlign w:val="center"/>
          </w:tcPr>
          <w:p w14:paraId="75FEC9B4" w14:textId="77777777" w:rsidR="00A04A8E" w:rsidRPr="00A04A8E" w:rsidRDefault="00A04A8E" w:rsidP="009D4E52">
            <w:pPr>
              <w:tabs>
                <w:tab w:val="left" w:pos="8496"/>
                <w:tab w:val="right" w:pos="10512"/>
              </w:tabs>
              <w:spacing w:after="0"/>
              <w:ind w:right="57"/>
              <w:jc w:val="right"/>
              <w:rPr>
                <w:rFonts w:cs="Arial"/>
                <w:iCs/>
                <w:sz w:val="20"/>
              </w:rPr>
            </w:pPr>
            <w:r w:rsidRPr="00A04A8E">
              <w:rPr>
                <w:rFonts w:cs="Arial"/>
                <w:iCs/>
                <w:sz w:val="20"/>
              </w:rPr>
              <w:t>2017</w:t>
            </w:r>
          </w:p>
        </w:tc>
      </w:tr>
      <w:tr w:rsidR="00A04A8E" w14:paraId="26A1CEEC" w14:textId="77777777" w:rsidTr="007D65A7">
        <w:trPr>
          <w:trHeight w:val="302"/>
        </w:trPr>
        <w:tc>
          <w:tcPr>
            <w:tcW w:w="5524" w:type="dxa"/>
            <w:shd w:val="clear" w:color="FFFF00" w:fill="auto"/>
          </w:tcPr>
          <w:p w14:paraId="1E85B997" w14:textId="77777777" w:rsidR="00A04A8E" w:rsidRPr="00A04A8E" w:rsidRDefault="00A04A8E" w:rsidP="009D4E52">
            <w:pPr>
              <w:tabs>
                <w:tab w:val="left" w:pos="851"/>
                <w:tab w:val="left" w:pos="8496"/>
                <w:tab w:val="right" w:pos="10512"/>
              </w:tabs>
              <w:spacing w:after="0"/>
              <w:rPr>
                <w:rFonts w:cs="Arial"/>
                <w:b/>
                <w:iCs/>
                <w:sz w:val="20"/>
              </w:rPr>
            </w:pPr>
          </w:p>
        </w:tc>
        <w:tc>
          <w:tcPr>
            <w:tcW w:w="1701" w:type="dxa"/>
            <w:shd w:val="clear" w:color="FFFF00" w:fill="auto"/>
            <w:vAlign w:val="center"/>
          </w:tcPr>
          <w:p w14:paraId="0B2D9FBD" w14:textId="77777777" w:rsidR="00A04A8E" w:rsidRPr="00A04A8E" w:rsidRDefault="00A04A8E" w:rsidP="009D4E52">
            <w:pPr>
              <w:tabs>
                <w:tab w:val="left" w:pos="851"/>
                <w:tab w:val="left" w:pos="8496"/>
                <w:tab w:val="right" w:pos="10512"/>
              </w:tabs>
              <w:spacing w:after="0"/>
              <w:ind w:right="57"/>
              <w:jc w:val="right"/>
              <w:rPr>
                <w:rFonts w:cs="Arial"/>
                <w:b/>
                <w:iCs/>
                <w:sz w:val="20"/>
              </w:rPr>
            </w:pPr>
            <w:r w:rsidRPr="00A04A8E">
              <w:rPr>
                <w:rFonts w:cs="Arial"/>
                <w:b/>
                <w:iCs/>
                <w:sz w:val="20"/>
              </w:rPr>
              <w:t>$</w:t>
            </w:r>
          </w:p>
        </w:tc>
        <w:tc>
          <w:tcPr>
            <w:tcW w:w="1842" w:type="dxa"/>
            <w:shd w:val="clear" w:color="FFFF00" w:fill="auto"/>
            <w:vAlign w:val="center"/>
          </w:tcPr>
          <w:p w14:paraId="7055CCE1" w14:textId="77777777" w:rsidR="00A04A8E" w:rsidRPr="00A04A8E" w:rsidRDefault="00A04A8E" w:rsidP="009D4E52">
            <w:pPr>
              <w:tabs>
                <w:tab w:val="left" w:pos="851"/>
                <w:tab w:val="left" w:pos="8496"/>
                <w:tab w:val="right" w:pos="10512"/>
              </w:tabs>
              <w:spacing w:after="0"/>
              <w:ind w:right="57"/>
              <w:jc w:val="right"/>
              <w:rPr>
                <w:rFonts w:cs="Arial"/>
                <w:iCs/>
                <w:sz w:val="20"/>
              </w:rPr>
            </w:pPr>
            <w:r w:rsidRPr="00A04A8E">
              <w:rPr>
                <w:rFonts w:cs="Arial"/>
                <w:iCs/>
                <w:sz w:val="20"/>
              </w:rPr>
              <w:t>$</w:t>
            </w:r>
          </w:p>
        </w:tc>
      </w:tr>
    </w:tbl>
    <w:p w14:paraId="288BFEE4" w14:textId="77777777" w:rsidR="00A04A8E" w:rsidRPr="00084B27" w:rsidRDefault="00A04A8E" w:rsidP="00A04A8E">
      <w:pPr>
        <w:pStyle w:val="Heading2"/>
      </w:pPr>
      <w:r w:rsidRPr="00084B27">
        <w:t>Note 6E: Investments in Associates</w:t>
      </w:r>
    </w:p>
    <w:p w14:paraId="1DBE2B6D" w14:textId="77777777" w:rsidR="00A04A8E" w:rsidRPr="006C5BC3" w:rsidRDefault="00A04A8E" w:rsidP="00A04A8E">
      <w:pPr>
        <w:tabs>
          <w:tab w:val="right" w:pos="576"/>
          <w:tab w:val="left" w:pos="851"/>
          <w:tab w:val="left" w:pos="8496"/>
          <w:tab w:val="right" w:pos="10512"/>
        </w:tabs>
        <w:spacing w:after="0"/>
        <w:ind w:right="282"/>
        <w:rPr>
          <w:rFonts w:cs="Arial"/>
          <w:b/>
          <w:u w:val="single"/>
        </w:rPr>
      </w:pPr>
    </w:p>
    <w:tbl>
      <w:tblPr>
        <w:tblW w:w="9067" w:type="dxa"/>
        <w:tblLayout w:type="fixed"/>
        <w:tblCellMar>
          <w:left w:w="28" w:type="dxa"/>
          <w:right w:w="28" w:type="dxa"/>
        </w:tblCellMar>
        <w:tblLook w:val="0000" w:firstRow="0" w:lastRow="0" w:firstColumn="0" w:lastColumn="0" w:noHBand="0" w:noVBand="0"/>
      </w:tblPr>
      <w:tblGrid>
        <w:gridCol w:w="5524"/>
        <w:gridCol w:w="1701"/>
        <w:gridCol w:w="1842"/>
      </w:tblGrid>
      <w:tr w:rsidR="00A04A8E" w:rsidRPr="00A04A8E" w14:paraId="5F9B406E" w14:textId="77777777" w:rsidTr="007D65A7">
        <w:trPr>
          <w:cantSplit/>
          <w:trHeight w:val="261"/>
        </w:trPr>
        <w:tc>
          <w:tcPr>
            <w:tcW w:w="5524" w:type="dxa"/>
            <w:shd w:val="clear" w:color="FFFF00" w:fill="auto"/>
            <w:vAlign w:val="center"/>
          </w:tcPr>
          <w:p w14:paraId="2394A9B9" w14:textId="77777777" w:rsidR="00A04A8E" w:rsidRPr="00A04A8E" w:rsidRDefault="00A04A8E" w:rsidP="009D4E52">
            <w:pPr>
              <w:spacing w:after="0"/>
              <w:rPr>
                <w:rFonts w:cs="Arial"/>
                <w:b/>
                <w:sz w:val="20"/>
                <w:szCs w:val="20"/>
              </w:rPr>
            </w:pPr>
            <w:r w:rsidRPr="00A04A8E">
              <w:rPr>
                <w:rFonts w:cs="Arial"/>
                <w:b/>
                <w:sz w:val="20"/>
                <w:szCs w:val="20"/>
              </w:rPr>
              <w:t>Investments in Associates</w:t>
            </w:r>
          </w:p>
        </w:tc>
        <w:tc>
          <w:tcPr>
            <w:tcW w:w="1701" w:type="dxa"/>
            <w:shd w:val="clear" w:color="FFFF00" w:fill="auto"/>
            <w:vAlign w:val="center"/>
          </w:tcPr>
          <w:p w14:paraId="193FEFBB" w14:textId="77777777" w:rsidR="00A04A8E" w:rsidRPr="00A04A8E" w:rsidRDefault="00A04A8E" w:rsidP="009D4E52">
            <w:pPr>
              <w:spacing w:after="0"/>
              <w:ind w:right="57"/>
              <w:jc w:val="right"/>
              <w:rPr>
                <w:rFonts w:cs="Arial"/>
                <w:b/>
                <w:sz w:val="20"/>
                <w:szCs w:val="20"/>
              </w:rPr>
            </w:pPr>
          </w:p>
        </w:tc>
        <w:tc>
          <w:tcPr>
            <w:tcW w:w="1842" w:type="dxa"/>
            <w:shd w:val="clear" w:color="FFFF00" w:fill="auto"/>
            <w:vAlign w:val="center"/>
          </w:tcPr>
          <w:p w14:paraId="44DCA463" w14:textId="77777777" w:rsidR="00A04A8E" w:rsidRPr="00A04A8E" w:rsidRDefault="00A04A8E" w:rsidP="009D4E52">
            <w:pPr>
              <w:spacing w:after="0"/>
              <w:ind w:right="57"/>
              <w:jc w:val="right"/>
              <w:rPr>
                <w:rFonts w:cs="Arial"/>
                <w:sz w:val="20"/>
                <w:szCs w:val="20"/>
              </w:rPr>
            </w:pPr>
          </w:p>
        </w:tc>
      </w:tr>
      <w:tr w:rsidR="00A04A8E" w:rsidRPr="00A04A8E" w14:paraId="2CD8B046" w14:textId="77777777" w:rsidTr="007D65A7">
        <w:trPr>
          <w:cantSplit/>
          <w:trHeight w:val="261"/>
        </w:trPr>
        <w:tc>
          <w:tcPr>
            <w:tcW w:w="5524" w:type="dxa"/>
            <w:shd w:val="clear" w:color="FFFF00" w:fill="auto"/>
            <w:vAlign w:val="center"/>
          </w:tcPr>
          <w:p w14:paraId="6203AD53" w14:textId="77777777" w:rsidR="00A04A8E" w:rsidRPr="00A04A8E" w:rsidRDefault="00A04A8E" w:rsidP="009D4E52">
            <w:pPr>
              <w:spacing w:after="0"/>
              <w:ind w:left="284"/>
              <w:rPr>
                <w:rFonts w:cs="Arial"/>
                <w:sz w:val="20"/>
                <w:szCs w:val="20"/>
              </w:rPr>
            </w:pPr>
            <w:r w:rsidRPr="00A04A8E">
              <w:rPr>
                <w:rFonts w:cs="Arial"/>
                <w:sz w:val="20"/>
                <w:szCs w:val="20"/>
              </w:rPr>
              <w:t>[</w:t>
            </w:r>
            <w:r w:rsidRPr="00A04A8E">
              <w:rPr>
                <w:rFonts w:cs="Arial"/>
                <w:i/>
                <w:sz w:val="20"/>
                <w:szCs w:val="20"/>
              </w:rPr>
              <w:t>list associated entities</w:t>
            </w:r>
            <w:r w:rsidRPr="00A04A8E">
              <w:rPr>
                <w:rFonts w:cs="Arial"/>
                <w:sz w:val="20"/>
                <w:szCs w:val="20"/>
              </w:rPr>
              <w:t>]</w:t>
            </w:r>
          </w:p>
        </w:tc>
        <w:tc>
          <w:tcPr>
            <w:tcW w:w="1701" w:type="dxa"/>
            <w:shd w:val="clear" w:color="FFFF00" w:fill="auto"/>
            <w:vAlign w:val="center"/>
          </w:tcPr>
          <w:p w14:paraId="421D4289" w14:textId="77777777" w:rsidR="00A04A8E" w:rsidRPr="00A04A8E" w:rsidRDefault="00A04A8E" w:rsidP="009D4E52">
            <w:pPr>
              <w:spacing w:after="0"/>
              <w:ind w:right="57"/>
              <w:jc w:val="right"/>
              <w:rPr>
                <w:rFonts w:cs="Arial"/>
                <w:b/>
                <w:sz w:val="20"/>
                <w:szCs w:val="20"/>
              </w:rPr>
            </w:pPr>
            <w:r w:rsidRPr="00A04A8E">
              <w:rPr>
                <w:rFonts w:cs="Arial"/>
                <w:b/>
                <w:sz w:val="20"/>
                <w:szCs w:val="20"/>
              </w:rPr>
              <w:t>-</w:t>
            </w:r>
          </w:p>
        </w:tc>
        <w:tc>
          <w:tcPr>
            <w:tcW w:w="1842" w:type="dxa"/>
            <w:shd w:val="clear" w:color="FFFF00" w:fill="auto"/>
            <w:vAlign w:val="center"/>
          </w:tcPr>
          <w:p w14:paraId="778E657F" w14:textId="77777777" w:rsidR="00A04A8E" w:rsidRPr="00A04A8E" w:rsidRDefault="00A04A8E" w:rsidP="009D4E52">
            <w:pPr>
              <w:spacing w:after="0"/>
              <w:ind w:right="57"/>
              <w:jc w:val="right"/>
              <w:rPr>
                <w:rFonts w:cs="Arial"/>
                <w:sz w:val="20"/>
                <w:szCs w:val="20"/>
              </w:rPr>
            </w:pPr>
            <w:r w:rsidRPr="00A04A8E">
              <w:rPr>
                <w:rFonts w:cs="Arial"/>
                <w:sz w:val="20"/>
                <w:szCs w:val="20"/>
              </w:rPr>
              <w:t>-</w:t>
            </w:r>
          </w:p>
        </w:tc>
      </w:tr>
      <w:tr w:rsidR="00A04A8E" w:rsidRPr="00A04A8E" w14:paraId="52C8747B" w14:textId="77777777" w:rsidTr="007D65A7">
        <w:trPr>
          <w:trHeight w:val="261"/>
        </w:trPr>
        <w:tc>
          <w:tcPr>
            <w:tcW w:w="5524" w:type="dxa"/>
            <w:shd w:val="clear" w:color="FFFF00" w:fill="auto"/>
            <w:vAlign w:val="center"/>
          </w:tcPr>
          <w:p w14:paraId="0FEF4014" w14:textId="77777777" w:rsidR="00A04A8E" w:rsidRPr="00A04A8E" w:rsidRDefault="00A04A8E" w:rsidP="009D4E52">
            <w:pPr>
              <w:tabs>
                <w:tab w:val="left" w:pos="851"/>
                <w:tab w:val="left" w:pos="8496"/>
                <w:tab w:val="right" w:pos="10512"/>
              </w:tabs>
              <w:spacing w:after="0"/>
              <w:rPr>
                <w:rFonts w:cs="Arial"/>
                <w:b/>
                <w:sz w:val="20"/>
                <w:szCs w:val="20"/>
              </w:rPr>
            </w:pPr>
            <w:r w:rsidRPr="00A04A8E">
              <w:rPr>
                <w:rFonts w:cs="Arial"/>
                <w:b/>
                <w:sz w:val="20"/>
                <w:szCs w:val="20"/>
              </w:rPr>
              <w:t xml:space="preserve">Total investments </w:t>
            </w:r>
          </w:p>
        </w:tc>
        <w:tc>
          <w:tcPr>
            <w:tcW w:w="1701" w:type="dxa"/>
            <w:shd w:val="clear" w:color="FFFF00" w:fill="auto"/>
            <w:vAlign w:val="center"/>
          </w:tcPr>
          <w:p w14:paraId="687A0027"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842" w:type="dxa"/>
            <w:shd w:val="clear" w:color="FFFF00" w:fill="auto"/>
            <w:vAlign w:val="center"/>
          </w:tcPr>
          <w:p w14:paraId="2B64BD8C" w14:textId="77777777" w:rsidR="00A04A8E" w:rsidRPr="00A04A8E" w:rsidRDefault="00A04A8E" w:rsidP="009D4E52">
            <w:pPr>
              <w:tabs>
                <w:tab w:val="left" w:pos="851"/>
                <w:tab w:val="left" w:pos="8496"/>
                <w:tab w:val="right" w:pos="10512"/>
              </w:tabs>
              <w:spacing w:after="0"/>
              <w:ind w:right="57"/>
              <w:jc w:val="right"/>
              <w:rPr>
                <w:rFonts w:cs="Arial"/>
                <w:bCs/>
                <w:sz w:val="20"/>
                <w:szCs w:val="20"/>
              </w:rPr>
            </w:pPr>
            <w:r w:rsidRPr="00A04A8E">
              <w:rPr>
                <w:rFonts w:cs="Arial"/>
                <w:bCs/>
                <w:sz w:val="20"/>
                <w:szCs w:val="20"/>
              </w:rPr>
              <w:t>-</w:t>
            </w:r>
          </w:p>
        </w:tc>
      </w:tr>
    </w:tbl>
    <w:p w14:paraId="6F297D9B" w14:textId="77777777" w:rsidR="00A04A8E" w:rsidRPr="00A04A8E" w:rsidRDefault="00A04A8E" w:rsidP="00A04A8E">
      <w:pPr>
        <w:tabs>
          <w:tab w:val="right" w:pos="567"/>
          <w:tab w:val="left" w:pos="851"/>
          <w:tab w:val="left" w:pos="8496"/>
          <w:tab w:val="right" w:pos="10512"/>
        </w:tabs>
        <w:spacing w:after="0"/>
        <w:ind w:right="282"/>
        <w:rPr>
          <w:rFonts w:cs="Arial"/>
          <w:b/>
          <w:sz w:val="20"/>
          <w:szCs w:val="20"/>
          <w:u w:val="single"/>
        </w:rPr>
      </w:pPr>
    </w:p>
    <w:p w14:paraId="7F29FF4D" w14:textId="7F7DEED8" w:rsidR="00A04A8E" w:rsidRPr="00A04A8E" w:rsidRDefault="00A04A8E" w:rsidP="00A04A8E">
      <w:pPr>
        <w:rPr>
          <w:b/>
          <w:i/>
          <w:sz w:val="20"/>
          <w:szCs w:val="20"/>
        </w:rPr>
      </w:pPr>
      <w:r w:rsidRPr="00A04A8E">
        <w:rPr>
          <w:b/>
          <w:i/>
          <w:sz w:val="20"/>
          <w:szCs w:val="20"/>
        </w:rPr>
        <w:t>Details of investments in associates</w:t>
      </w:r>
    </w:p>
    <w:tbl>
      <w:tblPr>
        <w:tblW w:w="9067" w:type="dxa"/>
        <w:tblLayout w:type="fixed"/>
        <w:tblCellMar>
          <w:left w:w="107" w:type="dxa"/>
          <w:right w:w="107" w:type="dxa"/>
        </w:tblCellMar>
        <w:tblLook w:val="0000" w:firstRow="0" w:lastRow="0" w:firstColumn="0" w:lastColumn="0" w:noHBand="0" w:noVBand="0"/>
      </w:tblPr>
      <w:tblGrid>
        <w:gridCol w:w="5494"/>
        <w:gridCol w:w="1164"/>
        <w:gridCol w:w="1134"/>
        <w:gridCol w:w="1275"/>
      </w:tblGrid>
      <w:tr w:rsidR="00A04A8E" w:rsidRPr="00A04A8E" w14:paraId="60F32711" w14:textId="77777777" w:rsidTr="007D65A7">
        <w:trPr>
          <w:trHeight w:val="295"/>
        </w:trPr>
        <w:tc>
          <w:tcPr>
            <w:tcW w:w="5494" w:type="dxa"/>
          </w:tcPr>
          <w:p w14:paraId="09343831" w14:textId="77777777" w:rsidR="00A04A8E" w:rsidRPr="00A04A8E" w:rsidRDefault="00A04A8E" w:rsidP="009D4E52">
            <w:pPr>
              <w:tabs>
                <w:tab w:val="right" w:pos="567"/>
                <w:tab w:val="left" w:pos="851"/>
                <w:tab w:val="left" w:pos="8496"/>
                <w:tab w:val="right" w:pos="10512"/>
              </w:tabs>
              <w:spacing w:after="0"/>
              <w:rPr>
                <w:rFonts w:cs="Arial"/>
                <w:b/>
                <w:sz w:val="20"/>
                <w:szCs w:val="20"/>
              </w:rPr>
            </w:pPr>
          </w:p>
        </w:tc>
        <w:tc>
          <w:tcPr>
            <w:tcW w:w="1164" w:type="dxa"/>
          </w:tcPr>
          <w:p w14:paraId="335C7629"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p>
        </w:tc>
        <w:tc>
          <w:tcPr>
            <w:tcW w:w="2409" w:type="dxa"/>
            <w:gridSpan w:val="2"/>
          </w:tcPr>
          <w:p w14:paraId="7D2DCBDF" w14:textId="77777777" w:rsidR="00A04A8E" w:rsidRPr="00A04A8E" w:rsidRDefault="00A04A8E" w:rsidP="009D4E52">
            <w:pPr>
              <w:tabs>
                <w:tab w:val="right" w:pos="567"/>
                <w:tab w:val="left" w:pos="851"/>
                <w:tab w:val="left" w:pos="8496"/>
                <w:tab w:val="right" w:pos="10512"/>
              </w:tabs>
              <w:spacing w:after="0"/>
              <w:jc w:val="center"/>
              <w:rPr>
                <w:rFonts w:cs="Arial"/>
                <w:b/>
                <w:sz w:val="20"/>
                <w:szCs w:val="20"/>
              </w:rPr>
            </w:pPr>
            <w:r w:rsidRPr="00A04A8E">
              <w:rPr>
                <w:rFonts w:cs="Arial"/>
                <w:b/>
                <w:sz w:val="20"/>
                <w:szCs w:val="20"/>
              </w:rPr>
              <w:t>Ownership</w:t>
            </w:r>
          </w:p>
        </w:tc>
      </w:tr>
      <w:tr w:rsidR="00A04A8E" w:rsidRPr="00A04A8E" w14:paraId="5E7EB88B" w14:textId="77777777" w:rsidTr="007D65A7">
        <w:trPr>
          <w:trHeight w:val="295"/>
        </w:trPr>
        <w:tc>
          <w:tcPr>
            <w:tcW w:w="5494" w:type="dxa"/>
          </w:tcPr>
          <w:p w14:paraId="6B2E9728" w14:textId="77777777" w:rsidR="00A04A8E" w:rsidRPr="00A04A8E" w:rsidRDefault="00A04A8E" w:rsidP="009D4E52">
            <w:pPr>
              <w:tabs>
                <w:tab w:val="right" w:pos="567"/>
                <w:tab w:val="left" w:pos="851"/>
                <w:tab w:val="left" w:pos="8496"/>
                <w:tab w:val="right" w:pos="10512"/>
              </w:tabs>
              <w:spacing w:after="0"/>
              <w:rPr>
                <w:rFonts w:cs="Arial"/>
                <w:b/>
                <w:iCs/>
                <w:sz w:val="20"/>
                <w:szCs w:val="20"/>
              </w:rPr>
            </w:pPr>
            <w:r w:rsidRPr="00A04A8E">
              <w:rPr>
                <w:rFonts w:cs="Arial"/>
                <w:b/>
                <w:iCs/>
                <w:sz w:val="20"/>
                <w:szCs w:val="20"/>
              </w:rPr>
              <w:t>Name of entity</w:t>
            </w:r>
          </w:p>
        </w:tc>
        <w:tc>
          <w:tcPr>
            <w:tcW w:w="1164" w:type="dxa"/>
          </w:tcPr>
          <w:p w14:paraId="7569CD84" w14:textId="77777777" w:rsidR="00A04A8E" w:rsidRPr="00A04A8E" w:rsidRDefault="00A04A8E" w:rsidP="009D4E52">
            <w:pPr>
              <w:tabs>
                <w:tab w:val="right" w:pos="567"/>
                <w:tab w:val="left" w:pos="851"/>
                <w:tab w:val="left" w:pos="8496"/>
                <w:tab w:val="right" w:pos="10512"/>
              </w:tabs>
              <w:spacing w:after="0"/>
              <w:jc w:val="right"/>
              <w:rPr>
                <w:rFonts w:cs="Arial"/>
                <w:b/>
                <w:iCs/>
                <w:sz w:val="20"/>
                <w:szCs w:val="20"/>
              </w:rPr>
            </w:pPr>
            <w:r w:rsidRPr="00A04A8E">
              <w:rPr>
                <w:rFonts w:cs="Arial"/>
                <w:b/>
                <w:iCs/>
                <w:sz w:val="20"/>
                <w:szCs w:val="20"/>
              </w:rPr>
              <w:t>Principal activity</w:t>
            </w:r>
          </w:p>
        </w:tc>
        <w:tc>
          <w:tcPr>
            <w:tcW w:w="1134" w:type="dxa"/>
          </w:tcPr>
          <w:p w14:paraId="76FE480C" w14:textId="77777777" w:rsidR="00A04A8E" w:rsidRPr="00A04A8E" w:rsidRDefault="00A04A8E" w:rsidP="009D4E52">
            <w:pPr>
              <w:tabs>
                <w:tab w:val="right" w:pos="567"/>
                <w:tab w:val="left" w:pos="851"/>
                <w:tab w:val="left" w:pos="8496"/>
                <w:tab w:val="right" w:pos="10512"/>
              </w:tabs>
              <w:spacing w:after="0"/>
              <w:jc w:val="right"/>
              <w:rPr>
                <w:rFonts w:cs="Arial"/>
                <w:b/>
                <w:iCs/>
                <w:sz w:val="20"/>
                <w:szCs w:val="20"/>
              </w:rPr>
            </w:pPr>
            <w:r w:rsidRPr="00A04A8E">
              <w:rPr>
                <w:rFonts w:cs="Arial"/>
                <w:b/>
                <w:iCs/>
                <w:sz w:val="20"/>
                <w:szCs w:val="20"/>
              </w:rPr>
              <w:t>2018</w:t>
            </w:r>
          </w:p>
          <w:p w14:paraId="141EE162" w14:textId="77777777" w:rsidR="00A04A8E" w:rsidRPr="00A04A8E" w:rsidRDefault="00A04A8E" w:rsidP="009D4E52">
            <w:pPr>
              <w:tabs>
                <w:tab w:val="right" w:pos="567"/>
                <w:tab w:val="left" w:pos="851"/>
                <w:tab w:val="left" w:pos="8496"/>
                <w:tab w:val="right" w:pos="10512"/>
              </w:tabs>
              <w:spacing w:after="0"/>
              <w:jc w:val="right"/>
              <w:rPr>
                <w:rFonts w:cs="Arial"/>
                <w:b/>
                <w:iCs/>
                <w:sz w:val="20"/>
                <w:szCs w:val="20"/>
              </w:rPr>
            </w:pPr>
            <w:r w:rsidRPr="00A04A8E">
              <w:rPr>
                <w:rFonts w:cs="Arial"/>
                <w:b/>
                <w:iCs/>
                <w:sz w:val="20"/>
                <w:szCs w:val="20"/>
              </w:rPr>
              <w:t>%</w:t>
            </w:r>
          </w:p>
        </w:tc>
        <w:tc>
          <w:tcPr>
            <w:tcW w:w="1275" w:type="dxa"/>
          </w:tcPr>
          <w:p w14:paraId="7FB92B2A" w14:textId="77777777" w:rsidR="00A04A8E" w:rsidRPr="00A04A8E" w:rsidRDefault="00A04A8E" w:rsidP="009D4E52">
            <w:pPr>
              <w:tabs>
                <w:tab w:val="right" w:pos="567"/>
                <w:tab w:val="left" w:pos="851"/>
                <w:tab w:val="left" w:pos="8496"/>
                <w:tab w:val="right" w:pos="10512"/>
              </w:tabs>
              <w:spacing w:after="0"/>
              <w:jc w:val="right"/>
              <w:rPr>
                <w:rFonts w:cs="Arial"/>
                <w:iCs/>
                <w:sz w:val="20"/>
                <w:szCs w:val="20"/>
              </w:rPr>
            </w:pPr>
            <w:r w:rsidRPr="00A04A8E">
              <w:rPr>
                <w:rFonts w:cs="Arial"/>
                <w:iCs/>
                <w:sz w:val="20"/>
                <w:szCs w:val="20"/>
              </w:rPr>
              <w:t>2017</w:t>
            </w:r>
          </w:p>
          <w:p w14:paraId="7DB9DDCB" w14:textId="77777777" w:rsidR="00A04A8E" w:rsidRPr="00A04A8E" w:rsidRDefault="00A04A8E" w:rsidP="009D4E52">
            <w:pPr>
              <w:tabs>
                <w:tab w:val="right" w:pos="567"/>
                <w:tab w:val="left" w:pos="851"/>
                <w:tab w:val="left" w:pos="8496"/>
                <w:tab w:val="right" w:pos="10512"/>
              </w:tabs>
              <w:spacing w:after="0"/>
              <w:jc w:val="right"/>
              <w:rPr>
                <w:rFonts w:cs="Arial"/>
                <w:b/>
                <w:iCs/>
                <w:sz w:val="20"/>
                <w:szCs w:val="20"/>
              </w:rPr>
            </w:pPr>
            <w:r w:rsidRPr="00A04A8E">
              <w:rPr>
                <w:rFonts w:cs="Arial"/>
                <w:iCs/>
                <w:sz w:val="20"/>
                <w:szCs w:val="20"/>
              </w:rPr>
              <w:t>%</w:t>
            </w:r>
          </w:p>
        </w:tc>
      </w:tr>
      <w:tr w:rsidR="00A04A8E" w:rsidRPr="00A04A8E" w14:paraId="2F835C50" w14:textId="77777777" w:rsidTr="007D65A7">
        <w:trPr>
          <w:trHeight w:val="295"/>
        </w:trPr>
        <w:tc>
          <w:tcPr>
            <w:tcW w:w="5494" w:type="dxa"/>
            <w:vAlign w:val="center"/>
          </w:tcPr>
          <w:p w14:paraId="3E7A99D1" w14:textId="77777777" w:rsidR="00A04A8E" w:rsidRPr="00A04A8E" w:rsidRDefault="00A04A8E" w:rsidP="009D4E52">
            <w:pPr>
              <w:tabs>
                <w:tab w:val="right" w:pos="567"/>
                <w:tab w:val="left" w:pos="851"/>
                <w:tab w:val="left" w:pos="8496"/>
                <w:tab w:val="right" w:pos="10512"/>
              </w:tabs>
              <w:spacing w:after="0"/>
              <w:rPr>
                <w:rFonts w:cs="Arial"/>
                <w:b/>
                <w:sz w:val="20"/>
                <w:szCs w:val="20"/>
              </w:rPr>
            </w:pPr>
            <w:r w:rsidRPr="00A04A8E">
              <w:rPr>
                <w:rFonts w:cs="Arial"/>
                <w:b/>
                <w:sz w:val="20"/>
                <w:szCs w:val="20"/>
              </w:rPr>
              <w:t xml:space="preserve">Associates </w:t>
            </w:r>
          </w:p>
        </w:tc>
        <w:tc>
          <w:tcPr>
            <w:tcW w:w="1164" w:type="dxa"/>
            <w:shd w:val="clear" w:color="auto" w:fill="auto"/>
            <w:vAlign w:val="center"/>
          </w:tcPr>
          <w:p w14:paraId="006BC14B"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1134" w:type="dxa"/>
            <w:shd w:val="clear" w:color="auto" w:fill="auto"/>
            <w:vAlign w:val="center"/>
          </w:tcPr>
          <w:p w14:paraId="40E30FF8"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1275" w:type="dxa"/>
            <w:shd w:val="clear" w:color="auto" w:fill="auto"/>
            <w:vAlign w:val="center"/>
          </w:tcPr>
          <w:p w14:paraId="61E88000"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r>
      <w:tr w:rsidR="00A04A8E" w:rsidRPr="00A04A8E" w14:paraId="4C40A4F6" w14:textId="77777777" w:rsidTr="007D65A7">
        <w:trPr>
          <w:trHeight w:val="295"/>
        </w:trPr>
        <w:tc>
          <w:tcPr>
            <w:tcW w:w="5494" w:type="dxa"/>
            <w:vAlign w:val="center"/>
          </w:tcPr>
          <w:p w14:paraId="5D793A82" w14:textId="77777777" w:rsidR="00A04A8E" w:rsidRPr="00A04A8E" w:rsidRDefault="00A04A8E" w:rsidP="009D4E52">
            <w:pPr>
              <w:tabs>
                <w:tab w:val="right" w:pos="567"/>
                <w:tab w:val="left" w:pos="851"/>
                <w:tab w:val="left" w:pos="8496"/>
                <w:tab w:val="right" w:pos="10512"/>
              </w:tabs>
              <w:spacing w:after="0"/>
              <w:ind w:left="284"/>
              <w:rPr>
                <w:rFonts w:cs="Arial"/>
                <w:sz w:val="20"/>
                <w:szCs w:val="20"/>
              </w:rPr>
            </w:pPr>
            <w:r w:rsidRPr="00A04A8E">
              <w:rPr>
                <w:rFonts w:cs="Arial"/>
                <w:sz w:val="20"/>
                <w:szCs w:val="20"/>
              </w:rPr>
              <w:t>[</w:t>
            </w:r>
            <w:r w:rsidRPr="00A04A8E">
              <w:rPr>
                <w:rFonts w:cs="Arial"/>
                <w:i/>
                <w:sz w:val="20"/>
                <w:szCs w:val="20"/>
              </w:rPr>
              <w:t>list</w:t>
            </w:r>
            <w:r w:rsidRPr="00A04A8E">
              <w:rPr>
                <w:rFonts w:cs="Arial"/>
                <w:sz w:val="20"/>
                <w:szCs w:val="20"/>
              </w:rPr>
              <w:t xml:space="preserve"> ]</w:t>
            </w:r>
            <w:r w:rsidRPr="00A04A8E">
              <w:rPr>
                <w:rFonts w:cs="Arial"/>
                <w:sz w:val="20"/>
                <w:szCs w:val="20"/>
                <w:vertAlign w:val="superscript"/>
              </w:rPr>
              <w:t>(</w:t>
            </w:r>
            <w:proofErr w:type="spellStart"/>
            <w:r w:rsidRPr="00A04A8E">
              <w:rPr>
                <w:rFonts w:cs="Arial"/>
                <w:sz w:val="20"/>
                <w:szCs w:val="20"/>
                <w:vertAlign w:val="superscript"/>
              </w:rPr>
              <w:t>i</w:t>
            </w:r>
            <w:proofErr w:type="spellEnd"/>
            <w:r w:rsidRPr="00A04A8E">
              <w:rPr>
                <w:rFonts w:cs="Arial"/>
                <w:sz w:val="20"/>
                <w:szCs w:val="20"/>
                <w:vertAlign w:val="superscript"/>
              </w:rPr>
              <w:t>)</w:t>
            </w:r>
          </w:p>
        </w:tc>
        <w:tc>
          <w:tcPr>
            <w:tcW w:w="1164" w:type="dxa"/>
            <w:vAlign w:val="center"/>
          </w:tcPr>
          <w:p w14:paraId="0EC67814"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r w:rsidRPr="00A04A8E">
              <w:rPr>
                <w:rFonts w:cs="Arial"/>
                <w:sz w:val="20"/>
                <w:szCs w:val="20"/>
              </w:rPr>
              <w:t>-</w:t>
            </w:r>
          </w:p>
        </w:tc>
        <w:tc>
          <w:tcPr>
            <w:tcW w:w="1134" w:type="dxa"/>
            <w:shd w:val="clear" w:color="auto" w:fill="auto"/>
            <w:vAlign w:val="center"/>
          </w:tcPr>
          <w:p w14:paraId="6EF94B7D"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r w:rsidRPr="00A04A8E">
              <w:rPr>
                <w:rFonts w:cs="Arial"/>
                <w:b/>
                <w:sz w:val="20"/>
                <w:szCs w:val="20"/>
              </w:rPr>
              <w:t>-</w:t>
            </w:r>
          </w:p>
        </w:tc>
        <w:tc>
          <w:tcPr>
            <w:tcW w:w="1275" w:type="dxa"/>
            <w:shd w:val="clear" w:color="auto" w:fill="auto"/>
            <w:vAlign w:val="center"/>
          </w:tcPr>
          <w:p w14:paraId="6CD1EB66"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r w:rsidRPr="00A04A8E">
              <w:rPr>
                <w:rFonts w:cs="Arial"/>
                <w:sz w:val="20"/>
                <w:szCs w:val="20"/>
              </w:rPr>
              <w:t>-</w:t>
            </w:r>
          </w:p>
        </w:tc>
      </w:tr>
      <w:tr w:rsidR="00A04A8E" w:rsidRPr="00A04A8E" w14:paraId="7A72B5DB" w14:textId="77777777" w:rsidTr="007D65A7">
        <w:trPr>
          <w:trHeight w:val="295"/>
        </w:trPr>
        <w:tc>
          <w:tcPr>
            <w:tcW w:w="9067" w:type="dxa"/>
            <w:gridSpan w:val="4"/>
            <w:vAlign w:val="center"/>
          </w:tcPr>
          <w:p w14:paraId="67054369" w14:textId="77777777" w:rsidR="00A04A8E" w:rsidRPr="00A04A8E" w:rsidRDefault="00A04A8E" w:rsidP="009D4E52">
            <w:pPr>
              <w:tabs>
                <w:tab w:val="right" w:pos="567"/>
                <w:tab w:val="left" w:pos="851"/>
                <w:tab w:val="left" w:pos="8496"/>
                <w:tab w:val="right" w:pos="10512"/>
              </w:tabs>
              <w:spacing w:after="0"/>
              <w:jc w:val="both"/>
              <w:rPr>
                <w:rFonts w:cs="Arial"/>
                <w:sz w:val="20"/>
                <w:szCs w:val="20"/>
              </w:rPr>
            </w:pPr>
          </w:p>
          <w:p w14:paraId="4FF80F60" w14:textId="77777777" w:rsidR="00A04A8E" w:rsidRPr="00A04A8E" w:rsidRDefault="00A04A8E" w:rsidP="009D4E52">
            <w:pPr>
              <w:tabs>
                <w:tab w:val="right" w:pos="567"/>
                <w:tab w:val="left" w:pos="851"/>
                <w:tab w:val="left" w:pos="8496"/>
                <w:tab w:val="right" w:pos="10512"/>
              </w:tabs>
              <w:spacing w:after="0"/>
              <w:jc w:val="both"/>
              <w:rPr>
                <w:rFonts w:cs="Arial"/>
                <w:sz w:val="20"/>
                <w:szCs w:val="20"/>
              </w:rPr>
            </w:pPr>
            <w:r w:rsidRPr="00A04A8E">
              <w:rPr>
                <w:rFonts w:cs="Arial"/>
                <w:sz w:val="20"/>
                <w:szCs w:val="20"/>
              </w:rPr>
              <w:t>(</w:t>
            </w:r>
            <w:proofErr w:type="spellStart"/>
            <w:r w:rsidRPr="00A04A8E">
              <w:rPr>
                <w:rFonts w:cs="Arial"/>
                <w:sz w:val="20"/>
                <w:szCs w:val="20"/>
              </w:rPr>
              <w:t>i</w:t>
            </w:r>
            <w:proofErr w:type="spellEnd"/>
            <w:r w:rsidRPr="00A04A8E">
              <w:rPr>
                <w:rFonts w:cs="Arial"/>
                <w:sz w:val="20"/>
                <w:szCs w:val="20"/>
              </w:rPr>
              <w:t>) The published fair value for the investment in [</w:t>
            </w:r>
            <w:r w:rsidRPr="00A04A8E">
              <w:rPr>
                <w:rFonts w:cs="Arial"/>
                <w:i/>
                <w:sz w:val="20"/>
                <w:szCs w:val="20"/>
              </w:rPr>
              <w:t>name of associates</w:t>
            </w:r>
            <w:r w:rsidRPr="00A04A8E">
              <w:rPr>
                <w:rFonts w:cs="Arial"/>
                <w:sz w:val="20"/>
                <w:szCs w:val="20"/>
              </w:rPr>
              <w:t>] is $x (2017: $x).</w:t>
            </w:r>
          </w:p>
        </w:tc>
      </w:tr>
    </w:tbl>
    <w:p w14:paraId="1DB7868D" w14:textId="77777777" w:rsidR="00A04A8E" w:rsidRPr="00A04A8E" w:rsidRDefault="00A04A8E" w:rsidP="00A04A8E">
      <w:pPr>
        <w:tabs>
          <w:tab w:val="right" w:pos="567"/>
          <w:tab w:val="left" w:pos="851"/>
          <w:tab w:val="left" w:pos="8496"/>
          <w:tab w:val="right" w:pos="10512"/>
        </w:tabs>
        <w:spacing w:after="0"/>
        <w:ind w:right="282"/>
        <w:rPr>
          <w:rFonts w:cs="Arial"/>
          <w:b/>
          <w:sz w:val="20"/>
          <w:szCs w:val="20"/>
          <w:u w:val="single"/>
        </w:rPr>
      </w:pPr>
    </w:p>
    <w:tbl>
      <w:tblPr>
        <w:tblW w:w="9067" w:type="dxa"/>
        <w:tblLayout w:type="fixed"/>
        <w:tblCellMar>
          <w:left w:w="28" w:type="dxa"/>
          <w:right w:w="28" w:type="dxa"/>
        </w:tblCellMar>
        <w:tblLook w:val="0000" w:firstRow="0" w:lastRow="0" w:firstColumn="0" w:lastColumn="0" w:noHBand="0" w:noVBand="0"/>
      </w:tblPr>
      <w:tblGrid>
        <w:gridCol w:w="4565"/>
        <w:gridCol w:w="1418"/>
        <w:gridCol w:w="675"/>
        <w:gridCol w:w="1275"/>
        <w:gridCol w:w="1134"/>
      </w:tblGrid>
      <w:tr w:rsidR="00A04A8E" w:rsidRPr="00A04A8E" w14:paraId="7F17741C" w14:textId="77777777" w:rsidTr="007D65A7">
        <w:trPr>
          <w:trHeight w:val="295"/>
        </w:trPr>
        <w:tc>
          <w:tcPr>
            <w:tcW w:w="4565" w:type="dxa"/>
            <w:shd w:val="clear" w:color="auto" w:fill="auto"/>
          </w:tcPr>
          <w:p w14:paraId="24B18998" w14:textId="77777777" w:rsidR="00A04A8E" w:rsidRPr="00A04A8E" w:rsidRDefault="00A04A8E" w:rsidP="009D4E52">
            <w:pPr>
              <w:tabs>
                <w:tab w:val="left" w:pos="851"/>
                <w:tab w:val="left" w:pos="8496"/>
                <w:tab w:val="right" w:pos="10512"/>
              </w:tabs>
              <w:spacing w:after="0"/>
              <w:rPr>
                <w:rFonts w:cs="Arial"/>
                <w:b/>
                <w:iCs/>
                <w:sz w:val="20"/>
                <w:szCs w:val="20"/>
              </w:rPr>
            </w:pPr>
            <w:r w:rsidRPr="00A04A8E">
              <w:rPr>
                <w:rFonts w:cs="Arial"/>
                <w:b/>
                <w:bCs/>
                <w:sz w:val="20"/>
                <w:szCs w:val="20"/>
              </w:rPr>
              <w:br w:type="page"/>
            </w:r>
          </w:p>
        </w:tc>
        <w:tc>
          <w:tcPr>
            <w:tcW w:w="1418" w:type="dxa"/>
            <w:shd w:val="clear" w:color="auto" w:fill="auto"/>
            <w:vAlign w:val="center"/>
          </w:tcPr>
          <w:p w14:paraId="49F852CD" w14:textId="77777777" w:rsidR="00A04A8E" w:rsidRPr="00A04A8E" w:rsidRDefault="00A04A8E" w:rsidP="009D4E52">
            <w:pPr>
              <w:tabs>
                <w:tab w:val="left" w:pos="8496"/>
                <w:tab w:val="right" w:pos="10512"/>
              </w:tabs>
              <w:spacing w:after="0"/>
              <w:ind w:right="57"/>
              <w:jc w:val="right"/>
              <w:rPr>
                <w:rFonts w:cs="Arial"/>
                <w:b/>
                <w:iCs/>
                <w:sz w:val="20"/>
                <w:szCs w:val="20"/>
              </w:rPr>
            </w:pPr>
          </w:p>
        </w:tc>
        <w:tc>
          <w:tcPr>
            <w:tcW w:w="675" w:type="dxa"/>
            <w:shd w:val="clear" w:color="auto" w:fill="auto"/>
            <w:vAlign w:val="center"/>
          </w:tcPr>
          <w:p w14:paraId="568D605B" w14:textId="77777777" w:rsidR="00A04A8E" w:rsidRPr="00A04A8E" w:rsidRDefault="00A04A8E" w:rsidP="009D4E52">
            <w:pPr>
              <w:tabs>
                <w:tab w:val="left" w:pos="8496"/>
                <w:tab w:val="right" w:pos="10512"/>
              </w:tabs>
              <w:spacing w:after="0"/>
              <w:ind w:right="57"/>
              <w:jc w:val="right"/>
              <w:rPr>
                <w:rFonts w:cs="Arial"/>
                <w:iCs/>
                <w:sz w:val="20"/>
                <w:szCs w:val="20"/>
              </w:rPr>
            </w:pPr>
          </w:p>
        </w:tc>
        <w:tc>
          <w:tcPr>
            <w:tcW w:w="1275" w:type="dxa"/>
            <w:shd w:val="clear" w:color="auto" w:fill="auto"/>
            <w:vAlign w:val="center"/>
          </w:tcPr>
          <w:p w14:paraId="08B673C1" w14:textId="77777777" w:rsidR="00A04A8E" w:rsidRPr="00A04A8E" w:rsidRDefault="00A04A8E" w:rsidP="009D4E52">
            <w:pPr>
              <w:tabs>
                <w:tab w:val="left" w:pos="8496"/>
                <w:tab w:val="right" w:pos="10512"/>
              </w:tabs>
              <w:spacing w:after="0"/>
              <w:ind w:right="57"/>
              <w:jc w:val="right"/>
              <w:rPr>
                <w:rFonts w:cs="Arial"/>
                <w:b/>
                <w:iCs/>
                <w:sz w:val="20"/>
                <w:szCs w:val="20"/>
              </w:rPr>
            </w:pPr>
            <w:r w:rsidRPr="00A04A8E">
              <w:rPr>
                <w:rFonts w:cs="Arial"/>
                <w:b/>
                <w:iCs/>
                <w:sz w:val="20"/>
                <w:szCs w:val="20"/>
              </w:rPr>
              <w:t>2018</w:t>
            </w:r>
          </w:p>
        </w:tc>
        <w:tc>
          <w:tcPr>
            <w:tcW w:w="1134" w:type="dxa"/>
            <w:shd w:val="clear" w:color="auto" w:fill="auto"/>
            <w:vAlign w:val="center"/>
          </w:tcPr>
          <w:p w14:paraId="5A836DC8" w14:textId="77777777" w:rsidR="00A04A8E" w:rsidRPr="00A04A8E" w:rsidRDefault="00A04A8E" w:rsidP="009D4E52">
            <w:pPr>
              <w:tabs>
                <w:tab w:val="left" w:pos="8496"/>
                <w:tab w:val="right" w:pos="10512"/>
              </w:tabs>
              <w:spacing w:after="0"/>
              <w:ind w:right="57"/>
              <w:jc w:val="right"/>
              <w:rPr>
                <w:rFonts w:cs="Arial"/>
                <w:iCs/>
                <w:sz w:val="20"/>
                <w:szCs w:val="20"/>
              </w:rPr>
            </w:pPr>
            <w:r w:rsidRPr="00A04A8E">
              <w:rPr>
                <w:rFonts w:cs="Arial"/>
                <w:iCs/>
                <w:sz w:val="20"/>
                <w:szCs w:val="20"/>
              </w:rPr>
              <w:t>2017</w:t>
            </w:r>
          </w:p>
        </w:tc>
      </w:tr>
      <w:tr w:rsidR="00A04A8E" w:rsidRPr="00A04A8E" w14:paraId="7A61E0C7" w14:textId="77777777" w:rsidTr="007D65A7">
        <w:trPr>
          <w:trHeight w:val="295"/>
        </w:trPr>
        <w:tc>
          <w:tcPr>
            <w:tcW w:w="4565" w:type="dxa"/>
            <w:shd w:val="clear" w:color="auto" w:fill="auto"/>
          </w:tcPr>
          <w:p w14:paraId="41CE49F0" w14:textId="77777777" w:rsidR="00A04A8E" w:rsidRPr="00A04A8E" w:rsidRDefault="00A04A8E" w:rsidP="009D4E52">
            <w:pPr>
              <w:tabs>
                <w:tab w:val="left" w:pos="851"/>
                <w:tab w:val="left" w:pos="8496"/>
                <w:tab w:val="right" w:pos="10512"/>
              </w:tabs>
              <w:spacing w:after="0"/>
              <w:rPr>
                <w:rFonts w:cs="Arial"/>
                <w:b/>
                <w:iCs/>
                <w:sz w:val="20"/>
                <w:szCs w:val="20"/>
              </w:rPr>
            </w:pPr>
          </w:p>
        </w:tc>
        <w:tc>
          <w:tcPr>
            <w:tcW w:w="1418" w:type="dxa"/>
            <w:shd w:val="clear" w:color="auto" w:fill="auto"/>
            <w:vAlign w:val="center"/>
          </w:tcPr>
          <w:p w14:paraId="21F74818" w14:textId="77777777" w:rsidR="00A04A8E" w:rsidRPr="00A04A8E" w:rsidRDefault="00A04A8E" w:rsidP="009D4E52">
            <w:pPr>
              <w:tabs>
                <w:tab w:val="left" w:pos="851"/>
                <w:tab w:val="left" w:pos="8496"/>
                <w:tab w:val="right" w:pos="10512"/>
              </w:tabs>
              <w:spacing w:after="0"/>
              <w:ind w:right="57"/>
              <w:jc w:val="right"/>
              <w:rPr>
                <w:rFonts w:cs="Arial"/>
                <w:b/>
                <w:iCs/>
                <w:sz w:val="20"/>
                <w:szCs w:val="20"/>
              </w:rPr>
            </w:pPr>
          </w:p>
        </w:tc>
        <w:tc>
          <w:tcPr>
            <w:tcW w:w="675" w:type="dxa"/>
            <w:shd w:val="clear" w:color="auto" w:fill="auto"/>
            <w:vAlign w:val="center"/>
          </w:tcPr>
          <w:p w14:paraId="26957445" w14:textId="77777777" w:rsidR="00A04A8E" w:rsidRPr="00A04A8E" w:rsidRDefault="00A04A8E" w:rsidP="009D4E52">
            <w:pPr>
              <w:tabs>
                <w:tab w:val="left" w:pos="851"/>
                <w:tab w:val="left" w:pos="8496"/>
                <w:tab w:val="right" w:pos="10512"/>
              </w:tabs>
              <w:spacing w:after="0"/>
              <w:ind w:right="57"/>
              <w:jc w:val="right"/>
              <w:rPr>
                <w:rFonts w:cs="Arial"/>
                <w:iCs/>
                <w:sz w:val="20"/>
                <w:szCs w:val="20"/>
              </w:rPr>
            </w:pPr>
          </w:p>
        </w:tc>
        <w:tc>
          <w:tcPr>
            <w:tcW w:w="1275" w:type="dxa"/>
            <w:shd w:val="clear" w:color="auto" w:fill="auto"/>
            <w:vAlign w:val="center"/>
          </w:tcPr>
          <w:p w14:paraId="4E9A53B5" w14:textId="77777777" w:rsidR="00A04A8E" w:rsidRPr="00A04A8E" w:rsidRDefault="00A04A8E" w:rsidP="009D4E52">
            <w:pPr>
              <w:tabs>
                <w:tab w:val="left" w:pos="851"/>
                <w:tab w:val="left" w:pos="8496"/>
                <w:tab w:val="right" w:pos="10512"/>
              </w:tabs>
              <w:spacing w:after="0"/>
              <w:ind w:right="57"/>
              <w:jc w:val="right"/>
              <w:rPr>
                <w:rFonts w:cs="Arial"/>
                <w:b/>
                <w:iCs/>
                <w:sz w:val="20"/>
                <w:szCs w:val="20"/>
              </w:rPr>
            </w:pPr>
            <w:r w:rsidRPr="00A04A8E">
              <w:rPr>
                <w:rFonts w:cs="Arial"/>
                <w:b/>
                <w:iCs/>
                <w:sz w:val="20"/>
                <w:szCs w:val="20"/>
              </w:rPr>
              <w:t>$</w:t>
            </w:r>
          </w:p>
        </w:tc>
        <w:tc>
          <w:tcPr>
            <w:tcW w:w="1134" w:type="dxa"/>
            <w:shd w:val="clear" w:color="auto" w:fill="auto"/>
            <w:vAlign w:val="center"/>
          </w:tcPr>
          <w:p w14:paraId="118A1C07" w14:textId="77777777" w:rsidR="00A04A8E" w:rsidRPr="00A04A8E" w:rsidRDefault="00A04A8E" w:rsidP="009D4E52">
            <w:pPr>
              <w:tabs>
                <w:tab w:val="left" w:pos="851"/>
                <w:tab w:val="left" w:pos="8496"/>
                <w:tab w:val="right" w:pos="10512"/>
              </w:tabs>
              <w:spacing w:after="0"/>
              <w:ind w:right="57"/>
              <w:jc w:val="right"/>
              <w:rPr>
                <w:rFonts w:cs="Arial"/>
                <w:iCs/>
                <w:sz w:val="20"/>
                <w:szCs w:val="20"/>
              </w:rPr>
            </w:pPr>
            <w:r w:rsidRPr="00A04A8E">
              <w:rPr>
                <w:rFonts w:cs="Arial"/>
                <w:iCs/>
                <w:sz w:val="20"/>
                <w:szCs w:val="20"/>
              </w:rPr>
              <w:t>$</w:t>
            </w:r>
          </w:p>
        </w:tc>
      </w:tr>
    </w:tbl>
    <w:p w14:paraId="4B6F8233" w14:textId="7A4544C4" w:rsidR="00A04A8E" w:rsidRPr="00A04A8E" w:rsidRDefault="00A04A8E" w:rsidP="00A04A8E">
      <w:pPr>
        <w:rPr>
          <w:b/>
          <w:i/>
          <w:sz w:val="20"/>
          <w:szCs w:val="20"/>
        </w:rPr>
      </w:pPr>
      <w:r w:rsidRPr="00A04A8E">
        <w:rPr>
          <w:b/>
          <w:i/>
          <w:sz w:val="20"/>
          <w:szCs w:val="20"/>
        </w:rPr>
        <w:t xml:space="preserve">Summary financial information of associates </w:t>
      </w:r>
    </w:p>
    <w:tbl>
      <w:tblPr>
        <w:tblW w:w="9067" w:type="dxa"/>
        <w:tblLayout w:type="fixed"/>
        <w:tblCellMar>
          <w:left w:w="107" w:type="dxa"/>
          <w:right w:w="107" w:type="dxa"/>
        </w:tblCellMar>
        <w:tblLook w:val="0000" w:firstRow="0" w:lastRow="0" w:firstColumn="0" w:lastColumn="0" w:noHBand="0" w:noVBand="0"/>
      </w:tblPr>
      <w:tblGrid>
        <w:gridCol w:w="4531"/>
        <w:gridCol w:w="1530"/>
        <w:gridCol w:w="597"/>
        <w:gridCol w:w="1275"/>
        <w:gridCol w:w="1134"/>
      </w:tblGrid>
      <w:tr w:rsidR="00A04A8E" w:rsidRPr="00A04A8E" w14:paraId="6712C5E4" w14:textId="77777777" w:rsidTr="007D65A7">
        <w:trPr>
          <w:trHeight w:val="295"/>
        </w:trPr>
        <w:tc>
          <w:tcPr>
            <w:tcW w:w="4531" w:type="dxa"/>
            <w:shd w:val="clear" w:color="auto" w:fill="auto"/>
            <w:vAlign w:val="center"/>
          </w:tcPr>
          <w:p w14:paraId="0FE2C149" w14:textId="77777777" w:rsidR="00A04A8E" w:rsidRPr="00A04A8E" w:rsidRDefault="00A04A8E" w:rsidP="009D4E52">
            <w:pPr>
              <w:tabs>
                <w:tab w:val="right" w:pos="567"/>
                <w:tab w:val="left" w:pos="851"/>
                <w:tab w:val="left" w:pos="8496"/>
                <w:tab w:val="right" w:pos="10512"/>
              </w:tabs>
              <w:spacing w:after="0"/>
              <w:rPr>
                <w:rFonts w:cs="Arial"/>
                <w:b/>
                <w:sz w:val="20"/>
                <w:szCs w:val="20"/>
              </w:rPr>
            </w:pPr>
            <w:r w:rsidRPr="00A04A8E">
              <w:rPr>
                <w:rFonts w:cs="Arial"/>
                <w:b/>
                <w:sz w:val="20"/>
                <w:szCs w:val="20"/>
              </w:rPr>
              <w:t>Statement of financial position:</w:t>
            </w:r>
          </w:p>
        </w:tc>
        <w:tc>
          <w:tcPr>
            <w:tcW w:w="1530" w:type="dxa"/>
            <w:shd w:val="clear" w:color="auto" w:fill="auto"/>
            <w:vAlign w:val="center"/>
          </w:tcPr>
          <w:p w14:paraId="091DD06F"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597" w:type="dxa"/>
            <w:shd w:val="clear" w:color="auto" w:fill="auto"/>
            <w:vAlign w:val="center"/>
          </w:tcPr>
          <w:p w14:paraId="57D1EDAB"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1275" w:type="dxa"/>
          </w:tcPr>
          <w:p w14:paraId="2B978D91"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1134" w:type="dxa"/>
          </w:tcPr>
          <w:p w14:paraId="701EC259"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r>
      <w:tr w:rsidR="00A04A8E" w:rsidRPr="00A04A8E" w14:paraId="0C2F2258" w14:textId="77777777" w:rsidTr="007D65A7">
        <w:trPr>
          <w:trHeight w:val="295"/>
        </w:trPr>
        <w:tc>
          <w:tcPr>
            <w:tcW w:w="4531" w:type="dxa"/>
            <w:shd w:val="clear" w:color="auto" w:fill="auto"/>
            <w:vAlign w:val="center"/>
          </w:tcPr>
          <w:p w14:paraId="563EBBE1" w14:textId="77777777" w:rsidR="00A04A8E" w:rsidRPr="00A04A8E" w:rsidRDefault="00A04A8E" w:rsidP="009D4E52">
            <w:pPr>
              <w:tabs>
                <w:tab w:val="right" w:pos="567"/>
                <w:tab w:val="left" w:pos="851"/>
                <w:tab w:val="left" w:pos="8496"/>
                <w:tab w:val="right" w:pos="10512"/>
              </w:tabs>
              <w:spacing w:after="0"/>
              <w:ind w:left="284"/>
              <w:rPr>
                <w:rFonts w:cs="Arial"/>
                <w:sz w:val="20"/>
                <w:szCs w:val="20"/>
              </w:rPr>
            </w:pPr>
            <w:r w:rsidRPr="00A04A8E">
              <w:rPr>
                <w:rFonts w:cs="Arial"/>
                <w:sz w:val="20"/>
                <w:szCs w:val="20"/>
              </w:rPr>
              <w:t>Assets</w:t>
            </w:r>
          </w:p>
        </w:tc>
        <w:tc>
          <w:tcPr>
            <w:tcW w:w="1530" w:type="dxa"/>
            <w:shd w:val="clear" w:color="auto" w:fill="auto"/>
            <w:vAlign w:val="center"/>
          </w:tcPr>
          <w:p w14:paraId="3FBA90D6"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p>
        </w:tc>
        <w:tc>
          <w:tcPr>
            <w:tcW w:w="597" w:type="dxa"/>
            <w:shd w:val="clear" w:color="auto" w:fill="auto"/>
            <w:vAlign w:val="center"/>
          </w:tcPr>
          <w:p w14:paraId="7353435F"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1275" w:type="dxa"/>
            <w:vAlign w:val="center"/>
          </w:tcPr>
          <w:p w14:paraId="5C4C8759"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r w:rsidRPr="00A04A8E">
              <w:rPr>
                <w:rFonts w:cs="Arial"/>
                <w:b/>
                <w:sz w:val="20"/>
                <w:szCs w:val="20"/>
              </w:rPr>
              <w:t>-</w:t>
            </w:r>
          </w:p>
        </w:tc>
        <w:tc>
          <w:tcPr>
            <w:tcW w:w="1134" w:type="dxa"/>
            <w:vAlign w:val="center"/>
          </w:tcPr>
          <w:p w14:paraId="7EF15AA3"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r w:rsidRPr="00A04A8E">
              <w:rPr>
                <w:rFonts w:cs="Arial"/>
                <w:sz w:val="20"/>
                <w:szCs w:val="20"/>
              </w:rPr>
              <w:t>-</w:t>
            </w:r>
          </w:p>
        </w:tc>
      </w:tr>
      <w:tr w:rsidR="00A04A8E" w:rsidRPr="00A04A8E" w14:paraId="0D80D589" w14:textId="77777777" w:rsidTr="007D65A7">
        <w:trPr>
          <w:trHeight w:val="295"/>
        </w:trPr>
        <w:tc>
          <w:tcPr>
            <w:tcW w:w="4531" w:type="dxa"/>
            <w:shd w:val="clear" w:color="auto" w:fill="auto"/>
            <w:vAlign w:val="center"/>
          </w:tcPr>
          <w:p w14:paraId="074538A7" w14:textId="77777777" w:rsidR="00A04A8E" w:rsidRPr="00A04A8E" w:rsidRDefault="00A04A8E" w:rsidP="009D4E52">
            <w:pPr>
              <w:tabs>
                <w:tab w:val="right" w:pos="567"/>
                <w:tab w:val="left" w:pos="851"/>
                <w:tab w:val="left" w:pos="8496"/>
                <w:tab w:val="right" w:pos="10512"/>
              </w:tabs>
              <w:spacing w:after="0"/>
              <w:ind w:left="284"/>
              <w:rPr>
                <w:rFonts w:cs="Arial"/>
                <w:sz w:val="20"/>
                <w:szCs w:val="20"/>
              </w:rPr>
            </w:pPr>
            <w:r w:rsidRPr="00A04A8E">
              <w:rPr>
                <w:rFonts w:cs="Arial"/>
                <w:sz w:val="20"/>
                <w:szCs w:val="20"/>
              </w:rPr>
              <w:t>Liabilities</w:t>
            </w:r>
          </w:p>
        </w:tc>
        <w:tc>
          <w:tcPr>
            <w:tcW w:w="1530" w:type="dxa"/>
            <w:shd w:val="clear" w:color="auto" w:fill="auto"/>
            <w:vAlign w:val="center"/>
          </w:tcPr>
          <w:p w14:paraId="059B185E"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p>
        </w:tc>
        <w:tc>
          <w:tcPr>
            <w:tcW w:w="597" w:type="dxa"/>
            <w:shd w:val="clear" w:color="auto" w:fill="auto"/>
            <w:vAlign w:val="center"/>
          </w:tcPr>
          <w:p w14:paraId="2A027C62"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1275" w:type="dxa"/>
            <w:vAlign w:val="center"/>
          </w:tcPr>
          <w:p w14:paraId="3C6A71DA"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r w:rsidRPr="00A04A8E">
              <w:rPr>
                <w:rFonts w:cs="Arial"/>
                <w:b/>
                <w:sz w:val="20"/>
                <w:szCs w:val="20"/>
              </w:rPr>
              <w:t>-</w:t>
            </w:r>
          </w:p>
        </w:tc>
        <w:tc>
          <w:tcPr>
            <w:tcW w:w="1134" w:type="dxa"/>
            <w:vAlign w:val="center"/>
          </w:tcPr>
          <w:p w14:paraId="5A9E7F27"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r w:rsidRPr="00A04A8E">
              <w:rPr>
                <w:rFonts w:cs="Arial"/>
                <w:sz w:val="20"/>
                <w:szCs w:val="20"/>
              </w:rPr>
              <w:t>-</w:t>
            </w:r>
          </w:p>
        </w:tc>
      </w:tr>
      <w:tr w:rsidR="00A04A8E" w:rsidRPr="00A04A8E" w14:paraId="4A1A7657" w14:textId="77777777" w:rsidTr="007D65A7">
        <w:trPr>
          <w:trHeight w:val="295"/>
        </w:trPr>
        <w:tc>
          <w:tcPr>
            <w:tcW w:w="4531" w:type="dxa"/>
            <w:shd w:val="clear" w:color="auto" w:fill="auto"/>
            <w:vAlign w:val="center"/>
          </w:tcPr>
          <w:p w14:paraId="228C9E7F" w14:textId="77777777" w:rsidR="00A04A8E" w:rsidRPr="00A04A8E" w:rsidRDefault="00A04A8E" w:rsidP="009D4E52">
            <w:pPr>
              <w:tabs>
                <w:tab w:val="right" w:pos="567"/>
                <w:tab w:val="left" w:pos="851"/>
                <w:tab w:val="left" w:pos="8496"/>
                <w:tab w:val="right" w:pos="10512"/>
              </w:tabs>
              <w:spacing w:after="0"/>
              <w:ind w:left="284"/>
              <w:rPr>
                <w:rFonts w:cs="Arial"/>
                <w:sz w:val="20"/>
                <w:szCs w:val="20"/>
              </w:rPr>
            </w:pPr>
            <w:r w:rsidRPr="00A04A8E">
              <w:rPr>
                <w:rFonts w:cs="Arial"/>
                <w:sz w:val="20"/>
                <w:szCs w:val="20"/>
              </w:rPr>
              <w:t>Net assets</w:t>
            </w:r>
          </w:p>
        </w:tc>
        <w:tc>
          <w:tcPr>
            <w:tcW w:w="1530" w:type="dxa"/>
            <w:shd w:val="clear" w:color="auto" w:fill="auto"/>
            <w:vAlign w:val="center"/>
          </w:tcPr>
          <w:p w14:paraId="07A92AAF"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p>
        </w:tc>
        <w:tc>
          <w:tcPr>
            <w:tcW w:w="597" w:type="dxa"/>
            <w:shd w:val="clear" w:color="auto" w:fill="auto"/>
            <w:vAlign w:val="center"/>
          </w:tcPr>
          <w:p w14:paraId="7FD7260E"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1275" w:type="dxa"/>
            <w:vAlign w:val="center"/>
          </w:tcPr>
          <w:p w14:paraId="7BDBE6E9"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r w:rsidRPr="00A04A8E">
              <w:rPr>
                <w:rFonts w:cs="Arial"/>
                <w:b/>
                <w:sz w:val="20"/>
                <w:szCs w:val="20"/>
              </w:rPr>
              <w:t>-</w:t>
            </w:r>
          </w:p>
        </w:tc>
        <w:tc>
          <w:tcPr>
            <w:tcW w:w="1134" w:type="dxa"/>
            <w:vAlign w:val="center"/>
          </w:tcPr>
          <w:p w14:paraId="3E36745A"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r w:rsidRPr="00A04A8E">
              <w:rPr>
                <w:rFonts w:cs="Arial"/>
                <w:sz w:val="20"/>
                <w:szCs w:val="20"/>
              </w:rPr>
              <w:t>-</w:t>
            </w:r>
          </w:p>
        </w:tc>
      </w:tr>
      <w:tr w:rsidR="00A04A8E" w:rsidRPr="00A04A8E" w14:paraId="57E7972D" w14:textId="77777777" w:rsidTr="007D65A7">
        <w:trPr>
          <w:trHeight w:val="295"/>
        </w:trPr>
        <w:tc>
          <w:tcPr>
            <w:tcW w:w="4531" w:type="dxa"/>
            <w:shd w:val="clear" w:color="auto" w:fill="auto"/>
            <w:vAlign w:val="center"/>
          </w:tcPr>
          <w:p w14:paraId="743AB2AE" w14:textId="77777777" w:rsidR="00A04A8E" w:rsidRPr="00A04A8E" w:rsidRDefault="00A04A8E" w:rsidP="009D4E52">
            <w:pPr>
              <w:tabs>
                <w:tab w:val="right" w:pos="567"/>
                <w:tab w:val="left" w:pos="851"/>
                <w:tab w:val="left" w:pos="8496"/>
                <w:tab w:val="right" w:pos="10512"/>
              </w:tabs>
              <w:spacing w:after="0"/>
              <w:rPr>
                <w:rFonts w:cs="Arial"/>
                <w:sz w:val="20"/>
                <w:szCs w:val="20"/>
              </w:rPr>
            </w:pPr>
            <w:r w:rsidRPr="00A04A8E">
              <w:rPr>
                <w:rFonts w:cs="Arial"/>
                <w:b/>
                <w:sz w:val="20"/>
                <w:szCs w:val="20"/>
              </w:rPr>
              <w:t>Statement of comprehensive income:</w:t>
            </w:r>
          </w:p>
        </w:tc>
        <w:tc>
          <w:tcPr>
            <w:tcW w:w="1530" w:type="dxa"/>
            <w:shd w:val="clear" w:color="auto" w:fill="auto"/>
            <w:vAlign w:val="center"/>
          </w:tcPr>
          <w:p w14:paraId="0AE5BD91"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p>
        </w:tc>
        <w:tc>
          <w:tcPr>
            <w:tcW w:w="597" w:type="dxa"/>
            <w:shd w:val="clear" w:color="auto" w:fill="auto"/>
            <w:vAlign w:val="center"/>
          </w:tcPr>
          <w:p w14:paraId="2AA61CFF"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c>
          <w:tcPr>
            <w:tcW w:w="1275" w:type="dxa"/>
            <w:vAlign w:val="center"/>
          </w:tcPr>
          <w:p w14:paraId="41B33AC1" w14:textId="77777777" w:rsidR="00A04A8E" w:rsidRPr="00A04A8E" w:rsidRDefault="00A04A8E" w:rsidP="009D4E52">
            <w:pPr>
              <w:tabs>
                <w:tab w:val="right" w:pos="567"/>
                <w:tab w:val="left" w:pos="851"/>
                <w:tab w:val="left" w:pos="8496"/>
                <w:tab w:val="right" w:pos="10512"/>
              </w:tabs>
              <w:spacing w:after="0"/>
              <w:jc w:val="right"/>
              <w:rPr>
                <w:rFonts w:cs="Arial"/>
                <w:b/>
                <w:sz w:val="20"/>
                <w:szCs w:val="20"/>
              </w:rPr>
            </w:pPr>
          </w:p>
        </w:tc>
        <w:tc>
          <w:tcPr>
            <w:tcW w:w="1134" w:type="dxa"/>
            <w:vAlign w:val="center"/>
          </w:tcPr>
          <w:p w14:paraId="13E1C8F8" w14:textId="77777777" w:rsidR="00A04A8E" w:rsidRPr="00A04A8E" w:rsidRDefault="00A04A8E" w:rsidP="009D4E52">
            <w:pPr>
              <w:tabs>
                <w:tab w:val="right" w:pos="567"/>
                <w:tab w:val="left" w:pos="851"/>
                <w:tab w:val="left" w:pos="8496"/>
                <w:tab w:val="right" w:pos="10512"/>
              </w:tabs>
              <w:spacing w:after="0"/>
              <w:jc w:val="right"/>
              <w:rPr>
                <w:rFonts w:cs="Arial"/>
                <w:sz w:val="20"/>
                <w:szCs w:val="20"/>
              </w:rPr>
            </w:pPr>
          </w:p>
        </w:tc>
      </w:tr>
      <w:tr w:rsidR="00A04A8E" w:rsidRPr="00A04A8E" w14:paraId="16DC17CE" w14:textId="77777777" w:rsidTr="007D65A7">
        <w:trPr>
          <w:trHeight w:val="295"/>
        </w:trPr>
        <w:tc>
          <w:tcPr>
            <w:tcW w:w="4531" w:type="dxa"/>
            <w:shd w:val="clear" w:color="auto" w:fill="auto"/>
            <w:vAlign w:val="center"/>
          </w:tcPr>
          <w:p w14:paraId="6A9F8551" w14:textId="77777777" w:rsidR="00A04A8E" w:rsidRPr="00A04A8E" w:rsidRDefault="00A04A8E" w:rsidP="009D4E52">
            <w:pPr>
              <w:tabs>
                <w:tab w:val="right" w:pos="567"/>
                <w:tab w:val="left" w:pos="851"/>
                <w:tab w:val="left" w:pos="8496"/>
                <w:tab w:val="right" w:pos="10512"/>
              </w:tabs>
              <w:spacing w:after="0"/>
              <w:ind w:left="284"/>
              <w:rPr>
                <w:rFonts w:cs="Arial"/>
                <w:bCs/>
                <w:sz w:val="20"/>
                <w:szCs w:val="20"/>
              </w:rPr>
            </w:pPr>
            <w:r w:rsidRPr="00A04A8E">
              <w:rPr>
                <w:rFonts w:cs="Arial"/>
                <w:bCs/>
                <w:sz w:val="20"/>
                <w:szCs w:val="20"/>
              </w:rPr>
              <w:t>Income</w:t>
            </w:r>
          </w:p>
        </w:tc>
        <w:tc>
          <w:tcPr>
            <w:tcW w:w="1530" w:type="dxa"/>
            <w:shd w:val="clear" w:color="auto" w:fill="auto"/>
            <w:vAlign w:val="center"/>
          </w:tcPr>
          <w:p w14:paraId="04CA6AD1"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p>
        </w:tc>
        <w:tc>
          <w:tcPr>
            <w:tcW w:w="597" w:type="dxa"/>
            <w:shd w:val="clear" w:color="auto" w:fill="auto"/>
            <w:vAlign w:val="center"/>
          </w:tcPr>
          <w:p w14:paraId="6470871A"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p>
        </w:tc>
        <w:tc>
          <w:tcPr>
            <w:tcW w:w="1275" w:type="dxa"/>
            <w:vAlign w:val="center"/>
          </w:tcPr>
          <w:p w14:paraId="4BFBCC9B"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r w:rsidRPr="00A04A8E">
              <w:rPr>
                <w:rFonts w:cs="Arial"/>
                <w:b/>
                <w:bCs/>
                <w:sz w:val="20"/>
                <w:szCs w:val="20"/>
              </w:rPr>
              <w:t>-</w:t>
            </w:r>
          </w:p>
        </w:tc>
        <w:tc>
          <w:tcPr>
            <w:tcW w:w="1134" w:type="dxa"/>
            <w:vAlign w:val="center"/>
          </w:tcPr>
          <w:p w14:paraId="15E5402F"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r w:rsidRPr="00A04A8E">
              <w:rPr>
                <w:rFonts w:cs="Arial"/>
                <w:bCs/>
                <w:sz w:val="20"/>
                <w:szCs w:val="20"/>
              </w:rPr>
              <w:t>-</w:t>
            </w:r>
          </w:p>
        </w:tc>
      </w:tr>
      <w:tr w:rsidR="00A04A8E" w:rsidRPr="00A04A8E" w14:paraId="47B36811" w14:textId="77777777" w:rsidTr="007D65A7">
        <w:trPr>
          <w:trHeight w:val="295"/>
        </w:trPr>
        <w:tc>
          <w:tcPr>
            <w:tcW w:w="4531" w:type="dxa"/>
            <w:shd w:val="clear" w:color="auto" w:fill="auto"/>
            <w:vAlign w:val="center"/>
          </w:tcPr>
          <w:p w14:paraId="1489ED51" w14:textId="77777777" w:rsidR="00A04A8E" w:rsidRPr="00A04A8E" w:rsidRDefault="00A04A8E" w:rsidP="009D4E52">
            <w:pPr>
              <w:tabs>
                <w:tab w:val="right" w:pos="0"/>
                <w:tab w:val="left" w:pos="851"/>
                <w:tab w:val="left" w:pos="8496"/>
                <w:tab w:val="right" w:pos="10512"/>
              </w:tabs>
              <w:spacing w:after="0"/>
              <w:ind w:left="284"/>
              <w:rPr>
                <w:rFonts w:cs="Arial"/>
                <w:bCs/>
                <w:sz w:val="20"/>
                <w:szCs w:val="20"/>
              </w:rPr>
            </w:pPr>
            <w:r w:rsidRPr="00A04A8E">
              <w:rPr>
                <w:rFonts w:cs="Arial"/>
                <w:bCs/>
                <w:sz w:val="20"/>
                <w:szCs w:val="20"/>
              </w:rPr>
              <w:t xml:space="preserve">Expenses </w:t>
            </w:r>
          </w:p>
        </w:tc>
        <w:tc>
          <w:tcPr>
            <w:tcW w:w="1530" w:type="dxa"/>
            <w:shd w:val="clear" w:color="auto" w:fill="auto"/>
            <w:vAlign w:val="center"/>
          </w:tcPr>
          <w:p w14:paraId="0A61E7BD"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p>
        </w:tc>
        <w:tc>
          <w:tcPr>
            <w:tcW w:w="597" w:type="dxa"/>
            <w:shd w:val="clear" w:color="auto" w:fill="auto"/>
            <w:vAlign w:val="center"/>
          </w:tcPr>
          <w:p w14:paraId="6903F0AF"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p>
        </w:tc>
        <w:tc>
          <w:tcPr>
            <w:tcW w:w="1275" w:type="dxa"/>
            <w:vAlign w:val="center"/>
          </w:tcPr>
          <w:p w14:paraId="57355E29"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r w:rsidRPr="00A04A8E">
              <w:rPr>
                <w:rFonts w:cs="Arial"/>
                <w:b/>
                <w:bCs/>
                <w:sz w:val="20"/>
                <w:szCs w:val="20"/>
              </w:rPr>
              <w:t>-</w:t>
            </w:r>
          </w:p>
        </w:tc>
        <w:tc>
          <w:tcPr>
            <w:tcW w:w="1134" w:type="dxa"/>
            <w:vAlign w:val="center"/>
          </w:tcPr>
          <w:p w14:paraId="356A3D03"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r w:rsidRPr="00A04A8E">
              <w:rPr>
                <w:rFonts w:cs="Arial"/>
                <w:bCs/>
                <w:sz w:val="20"/>
                <w:szCs w:val="20"/>
              </w:rPr>
              <w:t>-</w:t>
            </w:r>
          </w:p>
        </w:tc>
      </w:tr>
      <w:tr w:rsidR="00A04A8E" w:rsidRPr="00A04A8E" w14:paraId="76D20FE9" w14:textId="77777777" w:rsidTr="007D65A7">
        <w:trPr>
          <w:trHeight w:val="295"/>
        </w:trPr>
        <w:tc>
          <w:tcPr>
            <w:tcW w:w="4531" w:type="dxa"/>
            <w:shd w:val="clear" w:color="auto" w:fill="auto"/>
            <w:vAlign w:val="center"/>
          </w:tcPr>
          <w:p w14:paraId="48AC350F" w14:textId="77777777" w:rsidR="00A04A8E" w:rsidRPr="00A04A8E" w:rsidRDefault="00A04A8E" w:rsidP="009D4E52">
            <w:pPr>
              <w:tabs>
                <w:tab w:val="right" w:pos="0"/>
                <w:tab w:val="left" w:pos="851"/>
                <w:tab w:val="left" w:pos="8496"/>
                <w:tab w:val="right" w:pos="10512"/>
              </w:tabs>
              <w:spacing w:after="0"/>
              <w:ind w:left="284"/>
              <w:rPr>
                <w:rFonts w:cs="Arial"/>
                <w:bCs/>
                <w:sz w:val="20"/>
                <w:szCs w:val="20"/>
              </w:rPr>
            </w:pPr>
            <w:r w:rsidRPr="00A04A8E">
              <w:rPr>
                <w:rFonts w:cs="Arial"/>
                <w:bCs/>
                <w:sz w:val="20"/>
                <w:szCs w:val="20"/>
              </w:rPr>
              <w:t>Net surplus/(deficit)</w:t>
            </w:r>
          </w:p>
        </w:tc>
        <w:tc>
          <w:tcPr>
            <w:tcW w:w="1530" w:type="dxa"/>
            <w:shd w:val="clear" w:color="auto" w:fill="auto"/>
            <w:vAlign w:val="center"/>
          </w:tcPr>
          <w:p w14:paraId="117C54F9"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p>
        </w:tc>
        <w:tc>
          <w:tcPr>
            <w:tcW w:w="597" w:type="dxa"/>
            <w:shd w:val="clear" w:color="auto" w:fill="auto"/>
            <w:vAlign w:val="center"/>
          </w:tcPr>
          <w:p w14:paraId="69D483BC"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p>
        </w:tc>
        <w:tc>
          <w:tcPr>
            <w:tcW w:w="1275" w:type="dxa"/>
            <w:vAlign w:val="center"/>
          </w:tcPr>
          <w:p w14:paraId="18CEB4BE"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r w:rsidRPr="00A04A8E">
              <w:rPr>
                <w:rFonts w:cs="Arial"/>
                <w:b/>
                <w:bCs/>
                <w:sz w:val="20"/>
                <w:szCs w:val="20"/>
              </w:rPr>
              <w:t>-</w:t>
            </w:r>
          </w:p>
        </w:tc>
        <w:tc>
          <w:tcPr>
            <w:tcW w:w="1134" w:type="dxa"/>
            <w:vAlign w:val="center"/>
          </w:tcPr>
          <w:p w14:paraId="4CF890A6"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r w:rsidRPr="00A04A8E">
              <w:rPr>
                <w:rFonts w:cs="Arial"/>
                <w:bCs/>
                <w:sz w:val="20"/>
                <w:szCs w:val="20"/>
              </w:rPr>
              <w:t>-</w:t>
            </w:r>
          </w:p>
        </w:tc>
      </w:tr>
      <w:tr w:rsidR="00A04A8E" w:rsidRPr="00A04A8E" w14:paraId="3EF80953" w14:textId="77777777" w:rsidTr="007D65A7">
        <w:trPr>
          <w:trHeight w:val="295"/>
        </w:trPr>
        <w:tc>
          <w:tcPr>
            <w:tcW w:w="4531" w:type="dxa"/>
            <w:shd w:val="clear" w:color="auto" w:fill="auto"/>
            <w:vAlign w:val="center"/>
          </w:tcPr>
          <w:p w14:paraId="73B95527" w14:textId="77777777" w:rsidR="00A04A8E" w:rsidRPr="00A04A8E" w:rsidRDefault="00A04A8E" w:rsidP="009D4E52">
            <w:pPr>
              <w:tabs>
                <w:tab w:val="right" w:pos="567"/>
                <w:tab w:val="left" w:pos="851"/>
                <w:tab w:val="left" w:pos="8496"/>
                <w:tab w:val="right" w:pos="10512"/>
              </w:tabs>
              <w:spacing w:after="0"/>
              <w:rPr>
                <w:rFonts w:cs="Arial"/>
                <w:b/>
                <w:bCs/>
                <w:sz w:val="20"/>
                <w:szCs w:val="20"/>
              </w:rPr>
            </w:pPr>
            <w:r w:rsidRPr="00A04A8E">
              <w:rPr>
                <w:rFonts w:cs="Arial"/>
                <w:b/>
                <w:bCs/>
                <w:sz w:val="20"/>
                <w:szCs w:val="20"/>
              </w:rPr>
              <w:t>Share of net surplus/(deficit):</w:t>
            </w:r>
          </w:p>
        </w:tc>
        <w:tc>
          <w:tcPr>
            <w:tcW w:w="1530" w:type="dxa"/>
            <w:shd w:val="clear" w:color="auto" w:fill="auto"/>
            <w:vAlign w:val="center"/>
          </w:tcPr>
          <w:p w14:paraId="2804AE95"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p>
        </w:tc>
        <w:tc>
          <w:tcPr>
            <w:tcW w:w="597" w:type="dxa"/>
            <w:shd w:val="clear" w:color="auto" w:fill="auto"/>
            <w:vAlign w:val="center"/>
          </w:tcPr>
          <w:p w14:paraId="56AA55E1"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p>
        </w:tc>
        <w:tc>
          <w:tcPr>
            <w:tcW w:w="1275" w:type="dxa"/>
            <w:vAlign w:val="center"/>
          </w:tcPr>
          <w:p w14:paraId="5FAD8B14"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p>
        </w:tc>
        <w:tc>
          <w:tcPr>
            <w:tcW w:w="1134" w:type="dxa"/>
            <w:vAlign w:val="center"/>
          </w:tcPr>
          <w:p w14:paraId="1FBD5F26"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p>
        </w:tc>
      </w:tr>
      <w:tr w:rsidR="00A04A8E" w:rsidRPr="00A04A8E" w14:paraId="4130A549" w14:textId="77777777" w:rsidTr="007D65A7">
        <w:trPr>
          <w:trHeight w:val="295"/>
        </w:trPr>
        <w:tc>
          <w:tcPr>
            <w:tcW w:w="4531" w:type="dxa"/>
            <w:shd w:val="clear" w:color="auto" w:fill="auto"/>
            <w:vAlign w:val="center"/>
          </w:tcPr>
          <w:p w14:paraId="4C8A8ACC" w14:textId="77777777" w:rsidR="00A04A8E" w:rsidRPr="00A04A8E" w:rsidRDefault="00A04A8E" w:rsidP="009D4E52">
            <w:pPr>
              <w:tabs>
                <w:tab w:val="right" w:pos="567"/>
                <w:tab w:val="left" w:pos="851"/>
                <w:tab w:val="left" w:pos="8496"/>
                <w:tab w:val="right" w:pos="10512"/>
              </w:tabs>
              <w:spacing w:after="0"/>
              <w:ind w:left="284"/>
              <w:rPr>
                <w:rFonts w:cs="Arial"/>
                <w:bCs/>
                <w:sz w:val="20"/>
                <w:szCs w:val="20"/>
              </w:rPr>
            </w:pPr>
            <w:r w:rsidRPr="00A04A8E">
              <w:rPr>
                <w:rFonts w:cs="Arial"/>
                <w:bCs/>
                <w:sz w:val="20"/>
                <w:szCs w:val="20"/>
              </w:rPr>
              <w:t>Share of net surplus/(deficit) before tax</w:t>
            </w:r>
          </w:p>
        </w:tc>
        <w:tc>
          <w:tcPr>
            <w:tcW w:w="1530" w:type="dxa"/>
            <w:shd w:val="clear" w:color="auto" w:fill="auto"/>
            <w:vAlign w:val="center"/>
          </w:tcPr>
          <w:p w14:paraId="79FB7F2F"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p>
        </w:tc>
        <w:tc>
          <w:tcPr>
            <w:tcW w:w="597" w:type="dxa"/>
            <w:shd w:val="clear" w:color="auto" w:fill="auto"/>
            <w:vAlign w:val="center"/>
          </w:tcPr>
          <w:p w14:paraId="404B2E6D"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p>
        </w:tc>
        <w:tc>
          <w:tcPr>
            <w:tcW w:w="1275" w:type="dxa"/>
            <w:vAlign w:val="center"/>
          </w:tcPr>
          <w:p w14:paraId="1F40EB49"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r w:rsidRPr="00A04A8E">
              <w:rPr>
                <w:rFonts w:cs="Arial"/>
                <w:b/>
                <w:bCs/>
                <w:sz w:val="20"/>
                <w:szCs w:val="20"/>
              </w:rPr>
              <w:t>-</w:t>
            </w:r>
          </w:p>
        </w:tc>
        <w:tc>
          <w:tcPr>
            <w:tcW w:w="1134" w:type="dxa"/>
            <w:vAlign w:val="center"/>
          </w:tcPr>
          <w:p w14:paraId="188F0146"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r w:rsidRPr="00A04A8E">
              <w:rPr>
                <w:rFonts w:cs="Arial"/>
                <w:bCs/>
                <w:sz w:val="20"/>
                <w:szCs w:val="20"/>
              </w:rPr>
              <w:t>-</w:t>
            </w:r>
          </w:p>
        </w:tc>
      </w:tr>
      <w:tr w:rsidR="00A04A8E" w:rsidRPr="00A04A8E" w14:paraId="56209086" w14:textId="77777777" w:rsidTr="007D65A7">
        <w:trPr>
          <w:trHeight w:val="295"/>
        </w:trPr>
        <w:tc>
          <w:tcPr>
            <w:tcW w:w="4531" w:type="dxa"/>
            <w:shd w:val="clear" w:color="auto" w:fill="auto"/>
            <w:vAlign w:val="center"/>
          </w:tcPr>
          <w:p w14:paraId="0241A69C" w14:textId="77777777" w:rsidR="00A04A8E" w:rsidRPr="00A04A8E" w:rsidRDefault="00A04A8E" w:rsidP="009D4E52">
            <w:pPr>
              <w:tabs>
                <w:tab w:val="right" w:pos="567"/>
                <w:tab w:val="left" w:pos="851"/>
                <w:tab w:val="left" w:pos="8496"/>
                <w:tab w:val="right" w:pos="10512"/>
              </w:tabs>
              <w:spacing w:after="0"/>
              <w:ind w:left="284"/>
              <w:rPr>
                <w:rFonts w:cs="Arial"/>
                <w:bCs/>
                <w:sz w:val="20"/>
                <w:szCs w:val="20"/>
              </w:rPr>
            </w:pPr>
            <w:r w:rsidRPr="00A04A8E">
              <w:rPr>
                <w:rFonts w:cs="Arial"/>
                <w:bCs/>
                <w:sz w:val="20"/>
                <w:szCs w:val="20"/>
              </w:rPr>
              <w:t>Income tax expense</w:t>
            </w:r>
          </w:p>
        </w:tc>
        <w:tc>
          <w:tcPr>
            <w:tcW w:w="1530" w:type="dxa"/>
            <w:shd w:val="clear" w:color="auto" w:fill="auto"/>
            <w:vAlign w:val="center"/>
          </w:tcPr>
          <w:p w14:paraId="2BA14DEB"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p>
        </w:tc>
        <w:tc>
          <w:tcPr>
            <w:tcW w:w="597" w:type="dxa"/>
            <w:shd w:val="clear" w:color="auto" w:fill="auto"/>
            <w:vAlign w:val="center"/>
          </w:tcPr>
          <w:p w14:paraId="66370065"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p>
        </w:tc>
        <w:tc>
          <w:tcPr>
            <w:tcW w:w="1275" w:type="dxa"/>
            <w:vAlign w:val="center"/>
          </w:tcPr>
          <w:p w14:paraId="6717133B"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r w:rsidRPr="00A04A8E">
              <w:rPr>
                <w:rFonts w:cs="Arial"/>
                <w:b/>
                <w:bCs/>
                <w:sz w:val="20"/>
                <w:szCs w:val="20"/>
              </w:rPr>
              <w:t>-</w:t>
            </w:r>
          </w:p>
        </w:tc>
        <w:tc>
          <w:tcPr>
            <w:tcW w:w="1134" w:type="dxa"/>
            <w:vAlign w:val="center"/>
          </w:tcPr>
          <w:p w14:paraId="7B49B7E4"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r w:rsidRPr="00A04A8E">
              <w:rPr>
                <w:rFonts w:cs="Arial"/>
                <w:bCs/>
                <w:sz w:val="20"/>
                <w:szCs w:val="20"/>
              </w:rPr>
              <w:t>-</w:t>
            </w:r>
          </w:p>
        </w:tc>
      </w:tr>
      <w:tr w:rsidR="00A04A8E" w:rsidRPr="00A04A8E" w14:paraId="3014BC97" w14:textId="77777777" w:rsidTr="007D65A7">
        <w:trPr>
          <w:trHeight w:val="295"/>
        </w:trPr>
        <w:tc>
          <w:tcPr>
            <w:tcW w:w="4531" w:type="dxa"/>
            <w:shd w:val="clear" w:color="auto" w:fill="auto"/>
            <w:vAlign w:val="center"/>
          </w:tcPr>
          <w:p w14:paraId="3A5557B2" w14:textId="77777777" w:rsidR="00A04A8E" w:rsidRPr="00A04A8E" w:rsidRDefault="00A04A8E" w:rsidP="009D4E52">
            <w:pPr>
              <w:tabs>
                <w:tab w:val="right" w:pos="567"/>
                <w:tab w:val="left" w:pos="851"/>
                <w:tab w:val="left" w:pos="8496"/>
                <w:tab w:val="right" w:pos="10512"/>
              </w:tabs>
              <w:spacing w:after="0"/>
              <w:rPr>
                <w:rFonts w:cs="Arial"/>
                <w:b/>
                <w:bCs/>
                <w:sz w:val="20"/>
                <w:szCs w:val="20"/>
              </w:rPr>
            </w:pPr>
            <w:r w:rsidRPr="00A04A8E">
              <w:rPr>
                <w:rFonts w:cs="Arial"/>
                <w:b/>
                <w:bCs/>
                <w:sz w:val="20"/>
                <w:szCs w:val="20"/>
              </w:rPr>
              <w:t>Share of net surplus/(deficit) after tax</w:t>
            </w:r>
          </w:p>
        </w:tc>
        <w:tc>
          <w:tcPr>
            <w:tcW w:w="1530" w:type="dxa"/>
            <w:shd w:val="clear" w:color="auto" w:fill="auto"/>
            <w:vAlign w:val="center"/>
          </w:tcPr>
          <w:p w14:paraId="77121A88"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p>
        </w:tc>
        <w:tc>
          <w:tcPr>
            <w:tcW w:w="597" w:type="dxa"/>
            <w:shd w:val="clear" w:color="auto" w:fill="auto"/>
            <w:vAlign w:val="center"/>
          </w:tcPr>
          <w:p w14:paraId="0C90CF91"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p>
        </w:tc>
        <w:tc>
          <w:tcPr>
            <w:tcW w:w="1275" w:type="dxa"/>
            <w:vAlign w:val="center"/>
          </w:tcPr>
          <w:p w14:paraId="2A77A067" w14:textId="77777777" w:rsidR="00A04A8E" w:rsidRPr="00A04A8E" w:rsidRDefault="00A04A8E" w:rsidP="009D4E52">
            <w:pPr>
              <w:tabs>
                <w:tab w:val="right" w:pos="567"/>
                <w:tab w:val="left" w:pos="851"/>
                <w:tab w:val="left" w:pos="8496"/>
                <w:tab w:val="right" w:pos="10512"/>
              </w:tabs>
              <w:spacing w:after="0"/>
              <w:jc w:val="right"/>
              <w:rPr>
                <w:rFonts w:cs="Arial"/>
                <w:b/>
                <w:bCs/>
                <w:sz w:val="20"/>
                <w:szCs w:val="20"/>
              </w:rPr>
            </w:pPr>
            <w:r w:rsidRPr="00A04A8E">
              <w:rPr>
                <w:rFonts w:cs="Arial"/>
                <w:b/>
                <w:bCs/>
                <w:sz w:val="20"/>
                <w:szCs w:val="20"/>
              </w:rPr>
              <w:t>-</w:t>
            </w:r>
          </w:p>
        </w:tc>
        <w:tc>
          <w:tcPr>
            <w:tcW w:w="1134" w:type="dxa"/>
            <w:vAlign w:val="center"/>
          </w:tcPr>
          <w:p w14:paraId="4A516822" w14:textId="77777777" w:rsidR="00A04A8E" w:rsidRPr="00A04A8E" w:rsidRDefault="00A04A8E" w:rsidP="009D4E52">
            <w:pPr>
              <w:tabs>
                <w:tab w:val="right" w:pos="567"/>
                <w:tab w:val="left" w:pos="851"/>
                <w:tab w:val="left" w:pos="8496"/>
                <w:tab w:val="right" w:pos="10512"/>
              </w:tabs>
              <w:spacing w:after="0"/>
              <w:jc w:val="right"/>
              <w:rPr>
                <w:rFonts w:cs="Arial"/>
                <w:bCs/>
                <w:sz w:val="20"/>
                <w:szCs w:val="20"/>
              </w:rPr>
            </w:pPr>
            <w:r w:rsidRPr="00A04A8E">
              <w:rPr>
                <w:rFonts w:cs="Arial"/>
                <w:bCs/>
                <w:sz w:val="20"/>
                <w:szCs w:val="20"/>
              </w:rPr>
              <w:t>-</w:t>
            </w:r>
          </w:p>
        </w:tc>
      </w:tr>
    </w:tbl>
    <w:p w14:paraId="2693B756" w14:textId="77777777" w:rsidR="00A04A8E" w:rsidRDefault="00A04A8E" w:rsidP="00A04A8E">
      <w:pPr>
        <w:tabs>
          <w:tab w:val="right" w:pos="567"/>
          <w:tab w:val="left" w:pos="851"/>
          <w:tab w:val="left" w:pos="8496"/>
          <w:tab w:val="right" w:pos="10512"/>
        </w:tabs>
        <w:spacing w:after="0"/>
        <w:ind w:right="282"/>
        <w:rPr>
          <w:rFonts w:cs="Arial"/>
          <w:i/>
        </w:rPr>
      </w:pPr>
    </w:p>
    <w:p w14:paraId="0BED26DA" w14:textId="77777777" w:rsidR="00A04A8E" w:rsidRDefault="00A04A8E" w:rsidP="00A04A8E">
      <w:pPr>
        <w:tabs>
          <w:tab w:val="right" w:pos="567"/>
          <w:tab w:val="left" w:pos="851"/>
          <w:tab w:val="left" w:pos="8496"/>
          <w:tab w:val="right" w:pos="10512"/>
        </w:tabs>
        <w:spacing w:after="0"/>
        <w:ind w:right="282"/>
        <w:rPr>
          <w:rFonts w:cs="Arial"/>
        </w:rPr>
      </w:pPr>
      <w:r w:rsidRPr="006C0BCA">
        <w:rPr>
          <w:rFonts w:cs="Arial"/>
        </w:rPr>
        <w:t xml:space="preserve">[AASB 12.21(c) – AASB 12.B16 requires separate disclosure of the aggregated information of </w:t>
      </w:r>
      <w:r w:rsidRPr="006C0BCA">
        <w:rPr>
          <w:rFonts w:cs="Arial"/>
          <w:i/>
        </w:rPr>
        <w:t>associates and joint ventures</w:t>
      </w:r>
      <w:r w:rsidRPr="006C0BCA">
        <w:rPr>
          <w:rFonts w:cs="Arial"/>
        </w:rPr>
        <w:t xml:space="preserve"> that are not individually material, otherwise separate disclosures by investment are required.]</w:t>
      </w:r>
    </w:p>
    <w:p w14:paraId="23F82D0C" w14:textId="77777777" w:rsidR="00A04A8E" w:rsidRPr="006C0BCA" w:rsidRDefault="00A04A8E" w:rsidP="00A04A8E">
      <w:pPr>
        <w:tabs>
          <w:tab w:val="right" w:pos="567"/>
          <w:tab w:val="left" w:pos="851"/>
          <w:tab w:val="left" w:pos="8496"/>
          <w:tab w:val="right" w:pos="10512"/>
        </w:tabs>
        <w:spacing w:after="0"/>
        <w:ind w:right="282"/>
        <w:rPr>
          <w:rFonts w:cs="Arial"/>
        </w:rPr>
      </w:pPr>
    </w:p>
    <w:p w14:paraId="02E4F383" w14:textId="77777777" w:rsidR="00A04A8E" w:rsidRPr="006C0BCA" w:rsidRDefault="00A04A8E" w:rsidP="00A04A8E">
      <w:pPr>
        <w:autoSpaceDE w:val="0"/>
        <w:autoSpaceDN w:val="0"/>
        <w:adjustRightInd w:val="0"/>
      </w:pPr>
      <w:r w:rsidRPr="006C0BCA">
        <w:t xml:space="preserve">[AASB 12.B26 requires disclosure of the nature and extent of interests in and risks associated with </w:t>
      </w:r>
      <w:r w:rsidRPr="006C0BCA">
        <w:rPr>
          <w:i/>
        </w:rPr>
        <w:t>structured entities that have not been consolidated</w:t>
      </w:r>
      <w:r w:rsidRPr="006C0BCA">
        <w:t xml:space="preserve"> and any liquidity arrangements, guarantees or other commitments with third parties that may affect the entity’s interests in unconsolidated structured entities.</w:t>
      </w:r>
      <w:r>
        <w:t xml:space="preserve"> Additional disclosures relating to unconsolidated structured entities are contained in AASB 12.24-31.</w:t>
      </w:r>
      <w:r w:rsidRPr="006C0BCA">
        <w:t>]</w:t>
      </w:r>
    </w:p>
    <w:p w14:paraId="245EAD60" w14:textId="77777777" w:rsidR="00A04A8E" w:rsidRPr="001D15BC" w:rsidRDefault="00A04A8E" w:rsidP="00A04A8E">
      <w:r w:rsidRPr="006C5BC3">
        <w:t>Dividends received from associates $x (</w:t>
      </w:r>
      <w:r>
        <w:t>2017</w:t>
      </w:r>
      <w:r w:rsidRPr="006C5BC3">
        <w:t>:$x)</w:t>
      </w:r>
      <w:r>
        <w:t>.</w:t>
      </w:r>
    </w:p>
    <w:p w14:paraId="6C1F4D49" w14:textId="3FE665BE" w:rsidR="00A04A8E" w:rsidRPr="00A04A8E" w:rsidRDefault="00A04A8E" w:rsidP="00A04A8E">
      <w:r>
        <w:t>Associates had contingent liabilities and capital commitments as at 30 June 2018 of $x (2017: $x) and $x (2017: $x), respectively.</w:t>
      </w:r>
    </w:p>
    <w:tbl>
      <w:tblPr>
        <w:tblW w:w="8926" w:type="dxa"/>
        <w:tblLayout w:type="fixed"/>
        <w:tblCellMar>
          <w:left w:w="28" w:type="dxa"/>
          <w:right w:w="28" w:type="dxa"/>
        </w:tblCellMar>
        <w:tblLook w:val="0000" w:firstRow="0" w:lastRow="0" w:firstColumn="0" w:lastColumn="0" w:noHBand="0" w:noVBand="0"/>
      </w:tblPr>
      <w:tblGrid>
        <w:gridCol w:w="5098"/>
        <w:gridCol w:w="2268"/>
        <w:gridCol w:w="1560"/>
      </w:tblGrid>
      <w:tr w:rsidR="00A04A8E" w:rsidRPr="00A04A8E" w14:paraId="4A6136E2" w14:textId="77777777" w:rsidTr="007D65A7">
        <w:trPr>
          <w:trHeight w:val="272"/>
        </w:trPr>
        <w:tc>
          <w:tcPr>
            <w:tcW w:w="5098" w:type="dxa"/>
            <w:shd w:val="clear" w:color="FFFF00" w:fill="auto"/>
          </w:tcPr>
          <w:p w14:paraId="52907342" w14:textId="77777777" w:rsidR="00A04A8E" w:rsidRPr="00A04A8E" w:rsidRDefault="00A04A8E" w:rsidP="009D4E52">
            <w:pPr>
              <w:tabs>
                <w:tab w:val="left" w:pos="851"/>
                <w:tab w:val="left" w:pos="8496"/>
                <w:tab w:val="right" w:pos="10512"/>
              </w:tabs>
              <w:spacing w:after="0"/>
              <w:rPr>
                <w:rFonts w:cs="Arial"/>
                <w:b/>
                <w:iCs/>
                <w:sz w:val="20"/>
              </w:rPr>
            </w:pPr>
            <w:r w:rsidRPr="00A04A8E">
              <w:rPr>
                <w:rFonts w:cs="Arial"/>
                <w:b/>
                <w:bCs/>
                <w:sz w:val="20"/>
              </w:rPr>
              <w:lastRenderedPageBreak/>
              <w:br w:type="page"/>
            </w:r>
          </w:p>
        </w:tc>
        <w:tc>
          <w:tcPr>
            <w:tcW w:w="2268" w:type="dxa"/>
            <w:shd w:val="clear" w:color="FFFF00" w:fill="auto"/>
            <w:vAlign w:val="center"/>
          </w:tcPr>
          <w:p w14:paraId="0AA28F29" w14:textId="77777777" w:rsidR="00A04A8E" w:rsidRPr="00A04A8E" w:rsidRDefault="00A04A8E" w:rsidP="009D4E52">
            <w:pPr>
              <w:tabs>
                <w:tab w:val="left" w:pos="8496"/>
                <w:tab w:val="right" w:pos="10512"/>
              </w:tabs>
              <w:spacing w:after="0"/>
              <w:ind w:right="57"/>
              <w:jc w:val="right"/>
              <w:rPr>
                <w:rFonts w:cs="Arial"/>
                <w:b/>
                <w:iCs/>
                <w:sz w:val="20"/>
              </w:rPr>
            </w:pPr>
            <w:r w:rsidRPr="00A04A8E">
              <w:rPr>
                <w:rFonts w:cs="Arial"/>
                <w:b/>
                <w:iCs/>
                <w:sz w:val="20"/>
              </w:rPr>
              <w:t>2018</w:t>
            </w:r>
          </w:p>
        </w:tc>
        <w:tc>
          <w:tcPr>
            <w:tcW w:w="1560" w:type="dxa"/>
            <w:shd w:val="clear" w:color="FFFF00" w:fill="auto"/>
            <w:vAlign w:val="center"/>
          </w:tcPr>
          <w:p w14:paraId="195AC5C1" w14:textId="77777777" w:rsidR="00A04A8E" w:rsidRPr="00A04A8E" w:rsidRDefault="00A04A8E" w:rsidP="009D4E52">
            <w:pPr>
              <w:tabs>
                <w:tab w:val="left" w:pos="8496"/>
                <w:tab w:val="right" w:pos="10512"/>
              </w:tabs>
              <w:spacing w:after="0"/>
              <w:ind w:right="57"/>
              <w:jc w:val="right"/>
              <w:rPr>
                <w:rFonts w:cs="Arial"/>
                <w:iCs/>
                <w:sz w:val="20"/>
              </w:rPr>
            </w:pPr>
            <w:r w:rsidRPr="00A04A8E">
              <w:rPr>
                <w:rFonts w:cs="Arial"/>
                <w:iCs/>
                <w:sz w:val="20"/>
              </w:rPr>
              <w:t>2017</w:t>
            </w:r>
          </w:p>
        </w:tc>
      </w:tr>
      <w:tr w:rsidR="00A04A8E" w:rsidRPr="00A04A8E" w14:paraId="276065F9" w14:textId="77777777" w:rsidTr="007D65A7">
        <w:trPr>
          <w:trHeight w:val="272"/>
        </w:trPr>
        <w:tc>
          <w:tcPr>
            <w:tcW w:w="5098" w:type="dxa"/>
            <w:shd w:val="clear" w:color="FFFF00" w:fill="auto"/>
          </w:tcPr>
          <w:p w14:paraId="0E8357AB" w14:textId="77777777" w:rsidR="00A04A8E" w:rsidRPr="00A04A8E" w:rsidRDefault="00A04A8E" w:rsidP="009D4E52">
            <w:pPr>
              <w:tabs>
                <w:tab w:val="left" w:pos="851"/>
                <w:tab w:val="left" w:pos="8496"/>
                <w:tab w:val="right" w:pos="10512"/>
              </w:tabs>
              <w:spacing w:after="0"/>
              <w:rPr>
                <w:rFonts w:cs="Arial"/>
                <w:b/>
                <w:iCs/>
                <w:sz w:val="20"/>
              </w:rPr>
            </w:pPr>
          </w:p>
        </w:tc>
        <w:tc>
          <w:tcPr>
            <w:tcW w:w="2268" w:type="dxa"/>
            <w:shd w:val="clear" w:color="FFFF00" w:fill="auto"/>
            <w:vAlign w:val="center"/>
          </w:tcPr>
          <w:p w14:paraId="5FC6ED3F" w14:textId="77777777" w:rsidR="00A04A8E" w:rsidRPr="00A04A8E" w:rsidRDefault="00A04A8E" w:rsidP="009D4E52">
            <w:pPr>
              <w:tabs>
                <w:tab w:val="left" w:pos="851"/>
                <w:tab w:val="left" w:pos="8496"/>
                <w:tab w:val="right" w:pos="10512"/>
              </w:tabs>
              <w:spacing w:after="0"/>
              <w:ind w:right="57"/>
              <w:jc w:val="right"/>
              <w:rPr>
                <w:rFonts w:cs="Arial"/>
                <w:b/>
                <w:iCs/>
                <w:sz w:val="20"/>
              </w:rPr>
            </w:pPr>
            <w:r w:rsidRPr="00A04A8E">
              <w:rPr>
                <w:rFonts w:cs="Arial"/>
                <w:b/>
                <w:iCs/>
                <w:sz w:val="20"/>
              </w:rPr>
              <w:t>$</w:t>
            </w:r>
          </w:p>
        </w:tc>
        <w:tc>
          <w:tcPr>
            <w:tcW w:w="1560" w:type="dxa"/>
            <w:shd w:val="clear" w:color="FFFF00" w:fill="auto"/>
            <w:vAlign w:val="center"/>
          </w:tcPr>
          <w:p w14:paraId="6D887794" w14:textId="77777777" w:rsidR="00A04A8E" w:rsidRPr="00A04A8E" w:rsidRDefault="00A04A8E" w:rsidP="009D4E52">
            <w:pPr>
              <w:tabs>
                <w:tab w:val="left" w:pos="851"/>
                <w:tab w:val="left" w:pos="8496"/>
                <w:tab w:val="right" w:pos="10512"/>
              </w:tabs>
              <w:spacing w:after="0"/>
              <w:ind w:right="57"/>
              <w:jc w:val="right"/>
              <w:rPr>
                <w:rFonts w:cs="Arial"/>
                <w:iCs/>
                <w:sz w:val="20"/>
              </w:rPr>
            </w:pPr>
            <w:r w:rsidRPr="00A04A8E">
              <w:rPr>
                <w:rFonts w:cs="Arial"/>
                <w:iCs/>
                <w:sz w:val="20"/>
              </w:rPr>
              <w:t>$</w:t>
            </w:r>
          </w:p>
        </w:tc>
      </w:tr>
    </w:tbl>
    <w:p w14:paraId="3834C904" w14:textId="77777777" w:rsidR="00A04A8E" w:rsidRPr="00F668FF" w:rsidRDefault="00A04A8E" w:rsidP="00A04A8E">
      <w:pPr>
        <w:pStyle w:val="Heading2"/>
        <w:rPr>
          <w:rFonts w:cs="Arial"/>
          <w:szCs w:val="22"/>
          <w:u w:val="single"/>
        </w:rPr>
      </w:pPr>
      <w:r w:rsidRPr="00A47ACD">
        <w:t>Note 6F: Other Investments</w:t>
      </w:r>
    </w:p>
    <w:tbl>
      <w:tblPr>
        <w:tblW w:w="8926" w:type="dxa"/>
        <w:tblLayout w:type="fixed"/>
        <w:tblCellMar>
          <w:left w:w="28" w:type="dxa"/>
          <w:right w:w="28" w:type="dxa"/>
        </w:tblCellMar>
        <w:tblLook w:val="0000" w:firstRow="0" w:lastRow="0" w:firstColumn="0" w:lastColumn="0" w:noHBand="0" w:noVBand="0"/>
      </w:tblPr>
      <w:tblGrid>
        <w:gridCol w:w="5098"/>
        <w:gridCol w:w="2268"/>
        <w:gridCol w:w="1560"/>
      </w:tblGrid>
      <w:tr w:rsidR="00A04A8E" w:rsidRPr="00A04A8E" w14:paraId="25E9A5B6" w14:textId="77777777" w:rsidTr="007D65A7">
        <w:trPr>
          <w:cantSplit/>
          <w:trHeight w:val="256"/>
        </w:trPr>
        <w:tc>
          <w:tcPr>
            <w:tcW w:w="5098" w:type="dxa"/>
            <w:shd w:val="clear" w:color="FFFF00" w:fill="auto"/>
          </w:tcPr>
          <w:p w14:paraId="5C1063D6" w14:textId="77777777" w:rsidR="00A04A8E" w:rsidRPr="00A04A8E" w:rsidRDefault="00A04A8E" w:rsidP="009D4E52">
            <w:pPr>
              <w:spacing w:after="0"/>
              <w:rPr>
                <w:rFonts w:cs="Arial"/>
                <w:sz w:val="20"/>
              </w:rPr>
            </w:pPr>
          </w:p>
        </w:tc>
        <w:tc>
          <w:tcPr>
            <w:tcW w:w="2268" w:type="dxa"/>
            <w:shd w:val="clear" w:color="FFFF00" w:fill="auto"/>
            <w:vAlign w:val="center"/>
          </w:tcPr>
          <w:p w14:paraId="7BD2EA38" w14:textId="77777777" w:rsidR="00A04A8E" w:rsidRPr="00A04A8E" w:rsidRDefault="00A04A8E" w:rsidP="009D4E52">
            <w:pPr>
              <w:spacing w:after="0"/>
              <w:ind w:right="57"/>
              <w:jc w:val="right"/>
              <w:rPr>
                <w:rFonts w:cs="Arial"/>
                <w:b/>
                <w:sz w:val="20"/>
              </w:rPr>
            </w:pPr>
          </w:p>
        </w:tc>
        <w:tc>
          <w:tcPr>
            <w:tcW w:w="1560" w:type="dxa"/>
            <w:shd w:val="clear" w:color="FFFF00" w:fill="auto"/>
            <w:vAlign w:val="center"/>
          </w:tcPr>
          <w:p w14:paraId="6570729C" w14:textId="77777777" w:rsidR="00A04A8E" w:rsidRPr="00A04A8E" w:rsidRDefault="00A04A8E" w:rsidP="009D4E52">
            <w:pPr>
              <w:spacing w:after="0"/>
              <w:ind w:right="57"/>
              <w:jc w:val="right"/>
              <w:rPr>
                <w:rFonts w:cs="Arial"/>
                <w:bCs/>
                <w:sz w:val="20"/>
              </w:rPr>
            </w:pPr>
          </w:p>
        </w:tc>
      </w:tr>
      <w:tr w:rsidR="00A04A8E" w:rsidRPr="00A04A8E" w14:paraId="1931C88E" w14:textId="77777777" w:rsidTr="007D65A7">
        <w:trPr>
          <w:cantSplit/>
          <w:trHeight w:val="256"/>
        </w:trPr>
        <w:tc>
          <w:tcPr>
            <w:tcW w:w="5098" w:type="dxa"/>
            <w:shd w:val="clear" w:color="FFFF00" w:fill="auto"/>
          </w:tcPr>
          <w:p w14:paraId="0F870532" w14:textId="77777777" w:rsidR="00A04A8E" w:rsidRPr="00A04A8E" w:rsidRDefault="00A04A8E" w:rsidP="009D4E52">
            <w:pPr>
              <w:spacing w:after="0"/>
              <w:rPr>
                <w:rFonts w:cs="Arial"/>
                <w:sz w:val="20"/>
              </w:rPr>
            </w:pPr>
            <w:r w:rsidRPr="00A04A8E">
              <w:rPr>
                <w:rFonts w:cs="Arial"/>
                <w:sz w:val="20"/>
              </w:rPr>
              <w:t>Deposits</w:t>
            </w:r>
          </w:p>
        </w:tc>
        <w:tc>
          <w:tcPr>
            <w:tcW w:w="2268" w:type="dxa"/>
            <w:shd w:val="clear" w:color="FFFF00" w:fill="auto"/>
            <w:vAlign w:val="center"/>
          </w:tcPr>
          <w:p w14:paraId="49DF0CFB" w14:textId="77777777" w:rsidR="00A04A8E" w:rsidRPr="00A04A8E" w:rsidRDefault="00A04A8E" w:rsidP="009D4E52">
            <w:pPr>
              <w:spacing w:after="0"/>
              <w:ind w:right="57"/>
              <w:jc w:val="right"/>
              <w:rPr>
                <w:rFonts w:cs="Arial"/>
                <w:b/>
                <w:sz w:val="20"/>
              </w:rPr>
            </w:pPr>
            <w:r w:rsidRPr="00A04A8E">
              <w:rPr>
                <w:rFonts w:cs="Arial"/>
                <w:b/>
                <w:sz w:val="20"/>
              </w:rPr>
              <w:t>-</w:t>
            </w:r>
          </w:p>
        </w:tc>
        <w:tc>
          <w:tcPr>
            <w:tcW w:w="1560" w:type="dxa"/>
            <w:shd w:val="clear" w:color="FFFF00" w:fill="auto"/>
            <w:vAlign w:val="center"/>
          </w:tcPr>
          <w:p w14:paraId="0D01CD68" w14:textId="77777777" w:rsidR="00A04A8E" w:rsidRPr="00A04A8E" w:rsidRDefault="00A04A8E" w:rsidP="009D4E52">
            <w:pPr>
              <w:spacing w:after="0"/>
              <w:ind w:right="57"/>
              <w:jc w:val="right"/>
              <w:rPr>
                <w:rFonts w:cs="Arial"/>
                <w:bCs/>
                <w:sz w:val="20"/>
              </w:rPr>
            </w:pPr>
            <w:r w:rsidRPr="00A04A8E">
              <w:rPr>
                <w:rFonts w:cs="Arial"/>
                <w:bCs/>
                <w:sz w:val="20"/>
              </w:rPr>
              <w:t>-</w:t>
            </w:r>
          </w:p>
        </w:tc>
      </w:tr>
      <w:tr w:rsidR="00A04A8E" w:rsidRPr="00A04A8E" w14:paraId="7D231F93" w14:textId="77777777" w:rsidTr="007D65A7">
        <w:trPr>
          <w:cantSplit/>
          <w:trHeight w:val="256"/>
        </w:trPr>
        <w:tc>
          <w:tcPr>
            <w:tcW w:w="5098" w:type="dxa"/>
            <w:shd w:val="clear" w:color="FFFF00" w:fill="auto"/>
          </w:tcPr>
          <w:p w14:paraId="25E7A4C9" w14:textId="77777777" w:rsidR="00A04A8E" w:rsidRPr="00A04A8E" w:rsidRDefault="00A04A8E" w:rsidP="009D4E52">
            <w:pPr>
              <w:spacing w:after="0"/>
              <w:rPr>
                <w:rFonts w:cs="Arial"/>
                <w:sz w:val="20"/>
              </w:rPr>
            </w:pPr>
            <w:r w:rsidRPr="00A04A8E">
              <w:rPr>
                <w:rFonts w:cs="Arial"/>
                <w:sz w:val="20"/>
              </w:rPr>
              <w:t>Other</w:t>
            </w:r>
          </w:p>
        </w:tc>
        <w:tc>
          <w:tcPr>
            <w:tcW w:w="2268" w:type="dxa"/>
            <w:shd w:val="clear" w:color="FFFF00" w:fill="auto"/>
            <w:vAlign w:val="center"/>
          </w:tcPr>
          <w:p w14:paraId="42A98B83" w14:textId="77777777" w:rsidR="00A04A8E" w:rsidRPr="00A04A8E" w:rsidRDefault="00A04A8E" w:rsidP="009D4E52">
            <w:pPr>
              <w:spacing w:after="0"/>
              <w:ind w:right="57"/>
              <w:jc w:val="right"/>
              <w:rPr>
                <w:rFonts w:cs="Arial"/>
                <w:b/>
                <w:sz w:val="20"/>
              </w:rPr>
            </w:pPr>
            <w:r w:rsidRPr="00A04A8E">
              <w:rPr>
                <w:rFonts w:cs="Arial"/>
                <w:b/>
                <w:sz w:val="20"/>
              </w:rPr>
              <w:t>-</w:t>
            </w:r>
          </w:p>
        </w:tc>
        <w:tc>
          <w:tcPr>
            <w:tcW w:w="1560" w:type="dxa"/>
            <w:shd w:val="clear" w:color="FFFF00" w:fill="auto"/>
            <w:vAlign w:val="center"/>
          </w:tcPr>
          <w:p w14:paraId="7D59E7EB" w14:textId="77777777" w:rsidR="00A04A8E" w:rsidRPr="00A04A8E" w:rsidRDefault="00A04A8E" w:rsidP="009D4E52">
            <w:pPr>
              <w:spacing w:after="0"/>
              <w:ind w:right="57"/>
              <w:jc w:val="right"/>
              <w:rPr>
                <w:rFonts w:cs="Arial"/>
                <w:bCs/>
                <w:sz w:val="20"/>
              </w:rPr>
            </w:pPr>
            <w:r w:rsidRPr="00A04A8E">
              <w:rPr>
                <w:rFonts w:cs="Arial"/>
                <w:bCs/>
                <w:sz w:val="20"/>
              </w:rPr>
              <w:t>-</w:t>
            </w:r>
          </w:p>
        </w:tc>
      </w:tr>
      <w:tr w:rsidR="00A04A8E" w:rsidRPr="00A04A8E" w14:paraId="393DC132" w14:textId="77777777" w:rsidTr="007D65A7">
        <w:trPr>
          <w:trHeight w:val="256"/>
        </w:trPr>
        <w:tc>
          <w:tcPr>
            <w:tcW w:w="5098" w:type="dxa"/>
            <w:shd w:val="clear" w:color="FFFF00" w:fill="auto"/>
          </w:tcPr>
          <w:p w14:paraId="477F3852"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b/>
                <w:sz w:val="20"/>
              </w:rPr>
              <w:t xml:space="preserve">Total other investments </w:t>
            </w:r>
          </w:p>
        </w:tc>
        <w:tc>
          <w:tcPr>
            <w:tcW w:w="2268" w:type="dxa"/>
            <w:shd w:val="clear" w:color="FFFF00" w:fill="auto"/>
            <w:vAlign w:val="center"/>
          </w:tcPr>
          <w:p w14:paraId="76A08D9C" w14:textId="77777777" w:rsidR="00A04A8E" w:rsidRPr="00A04A8E" w:rsidRDefault="00A04A8E" w:rsidP="009D4E52">
            <w:pPr>
              <w:tabs>
                <w:tab w:val="left" w:pos="851"/>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08658220" w14:textId="77777777" w:rsidR="00A04A8E" w:rsidRPr="00A04A8E" w:rsidRDefault="00A04A8E" w:rsidP="009D4E52">
            <w:pPr>
              <w:tabs>
                <w:tab w:val="left" w:pos="851"/>
                <w:tab w:val="left" w:pos="8496"/>
                <w:tab w:val="right" w:pos="10512"/>
              </w:tabs>
              <w:spacing w:after="0"/>
              <w:ind w:right="57"/>
              <w:jc w:val="right"/>
              <w:rPr>
                <w:rFonts w:cs="Arial"/>
                <w:sz w:val="20"/>
              </w:rPr>
            </w:pPr>
            <w:r w:rsidRPr="00A04A8E">
              <w:rPr>
                <w:rFonts w:cs="Arial"/>
                <w:sz w:val="20"/>
              </w:rPr>
              <w:t>-</w:t>
            </w:r>
          </w:p>
        </w:tc>
      </w:tr>
      <w:tr w:rsidR="00A04A8E" w:rsidRPr="00A04A8E" w14:paraId="1D4CBEC7" w14:textId="77777777" w:rsidTr="007D65A7">
        <w:trPr>
          <w:trHeight w:val="256"/>
        </w:trPr>
        <w:tc>
          <w:tcPr>
            <w:tcW w:w="5098" w:type="dxa"/>
            <w:shd w:val="clear" w:color="FFFF00" w:fill="auto"/>
          </w:tcPr>
          <w:p w14:paraId="11295E27" w14:textId="77777777" w:rsidR="00A04A8E" w:rsidRPr="00A04A8E" w:rsidRDefault="00A04A8E" w:rsidP="009D4E52">
            <w:pPr>
              <w:tabs>
                <w:tab w:val="left" w:pos="851"/>
                <w:tab w:val="left" w:pos="8496"/>
                <w:tab w:val="right" w:pos="10512"/>
              </w:tabs>
              <w:spacing w:after="0"/>
              <w:rPr>
                <w:rFonts w:cs="Arial"/>
                <w:b/>
                <w:sz w:val="20"/>
              </w:rPr>
            </w:pPr>
          </w:p>
        </w:tc>
        <w:tc>
          <w:tcPr>
            <w:tcW w:w="2268" w:type="dxa"/>
            <w:shd w:val="clear" w:color="FFFF00" w:fill="auto"/>
          </w:tcPr>
          <w:p w14:paraId="7B0DC07A" w14:textId="77777777" w:rsidR="00A04A8E" w:rsidRPr="00A04A8E" w:rsidRDefault="00A04A8E" w:rsidP="009D4E52">
            <w:pPr>
              <w:tabs>
                <w:tab w:val="left" w:pos="851"/>
                <w:tab w:val="left" w:pos="8496"/>
                <w:tab w:val="right" w:pos="10512"/>
              </w:tabs>
              <w:spacing w:after="0"/>
              <w:ind w:right="57"/>
              <w:jc w:val="right"/>
              <w:rPr>
                <w:rFonts w:cs="Arial"/>
                <w:b/>
                <w:sz w:val="20"/>
              </w:rPr>
            </w:pPr>
          </w:p>
        </w:tc>
        <w:tc>
          <w:tcPr>
            <w:tcW w:w="1560" w:type="dxa"/>
            <w:shd w:val="clear" w:color="FFFF00" w:fill="auto"/>
          </w:tcPr>
          <w:p w14:paraId="599DFF01" w14:textId="77777777" w:rsidR="00A04A8E" w:rsidRPr="00A04A8E" w:rsidRDefault="00A04A8E" w:rsidP="009D4E52">
            <w:pPr>
              <w:tabs>
                <w:tab w:val="left" w:pos="851"/>
                <w:tab w:val="left" w:pos="8496"/>
                <w:tab w:val="right" w:pos="10512"/>
              </w:tabs>
              <w:spacing w:after="0"/>
              <w:ind w:right="57"/>
              <w:jc w:val="right"/>
              <w:rPr>
                <w:rFonts w:cs="Arial"/>
                <w:b/>
                <w:sz w:val="20"/>
              </w:rPr>
            </w:pPr>
          </w:p>
        </w:tc>
      </w:tr>
    </w:tbl>
    <w:p w14:paraId="79BC563B" w14:textId="57E6FA68" w:rsidR="00A04A8E" w:rsidRPr="00A04A8E" w:rsidRDefault="00A04A8E" w:rsidP="00A04A8E">
      <w:pPr>
        <w:pStyle w:val="Heading2"/>
      </w:pPr>
      <w:r w:rsidRPr="00084B27">
        <w:t>Note 6G: Other Non-current Assets</w:t>
      </w:r>
    </w:p>
    <w:tbl>
      <w:tblPr>
        <w:tblW w:w="8926" w:type="dxa"/>
        <w:tblLayout w:type="fixed"/>
        <w:tblCellMar>
          <w:left w:w="28" w:type="dxa"/>
          <w:right w:w="28" w:type="dxa"/>
        </w:tblCellMar>
        <w:tblLook w:val="0000" w:firstRow="0" w:lastRow="0" w:firstColumn="0" w:lastColumn="0" w:noHBand="0" w:noVBand="0"/>
      </w:tblPr>
      <w:tblGrid>
        <w:gridCol w:w="5098"/>
        <w:gridCol w:w="2268"/>
        <w:gridCol w:w="1560"/>
      </w:tblGrid>
      <w:tr w:rsidR="00A04A8E" w:rsidRPr="00A04A8E" w14:paraId="2A659A6A" w14:textId="77777777" w:rsidTr="007D65A7">
        <w:trPr>
          <w:trHeight w:val="265"/>
        </w:trPr>
        <w:tc>
          <w:tcPr>
            <w:tcW w:w="5098" w:type="dxa"/>
            <w:shd w:val="clear" w:color="FFFF00" w:fill="auto"/>
            <w:vAlign w:val="center"/>
          </w:tcPr>
          <w:p w14:paraId="49450FF1"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sz w:val="20"/>
              </w:rPr>
              <w:t>Prepayments</w:t>
            </w:r>
          </w:p>
        </w:tc>
        <w:tc>
          <w:tcPr>
            <w:tcW w:w="2268" w:type="dxa"/>
            <w:shd w:val="clear" w:color="FFFF00" w:fill="auto"/>
            <w:vAlign w:val="center"/>
          </w:tcPr>
          <w:p w14:paraId="798169CA" w14:textId="77777777" w:rsidR="00A04A8E" w:rsidRPr="00A04A8E" w:rsidRDefault="00A04A8E" w:rsidP="009D4E52">
            <w:pPr>
              <w:tabs>
                <w:tab w:val="left" w:pos="851"/>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74C45108" w14:textId="77777777" w:rsidR="00A04A8E" w:rsidRPr="00A04A8E" w:rsidRDefault="00A04A8E" w:rsidP="009D4E52">
            <w:pPr>
              <w:tabs>
                <w:tab w:val="left" w:pos="851"/>
                <w:tab w:val="left" w:pos="8496"/>
                <w:tab w:val="right" w:pos="10512"/>
              </w:tabs>
              <w:spacing w:after="0"/>
              <w:ind w:right="57"/>
              <w:jc w:val="right"/>
              <w:rPr>
                <w:rFonts w:cs="Arial"/>
                <w:sz w:val="20"/>
              </w:rPr>
            </w:pPr>
            <w:r w:rsidRPr="00A04A8E">
              <w:rPr>
                <w:rFonts w:cs="Arial"/>
                <w:sz w:val="20"/>
              </w:rPr>
              <w:t>-</w:t>
            </w:r>
          </w:p>
        </w:tc>
      </w:tr>
      <w:tr w:rsidR="00A04A8E" w:rsidRPr="00A04A8E" w14:paraId="5DC3A9CA" w14:textId="77777777" w:rsidTr="007D65A7">
        <w:trPr>
          <w:trHeight w:val="265"/>
        </w:trPr>
        <w:tc>
          <w:tcPr>
            <w:tcW w:w="5098" w:type="dxa"/>
            <w:shd w:val="clear" w:color="FFFF00" w:fill="auto"/>
            <w:vAlign w:val="center"/>
          </w:tcPr>
          <w:p w14:paraId="16E1ADC0"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sz w:val="20"/>
              </w:rPr>
              <w:t>Other</w:t>
            </w:r>
          </w:p>
        </w:tc>
        <w:tc>
          <w:tcPr>
            <w:tcW w:w="2268" w:type="dxa"/>
            <w:shd w:val="clear" w:color="FFFF00" w:fill="auto"/>
            <w:vAlign w:val="center"/>
          </w:tcPr>
          <w:p w14:paraId="6AD35F09" w14:textId="77777777" w:rsidR="00A04A8E" w:rsidRPr="00A04A8E" w:rsidRDefault="00A04A8E" w:rsidP="009D4E52">
            <w:pPr>
              <w:tabs>
                <w:tab w:val="left" w:pos="851"/>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49F1D6A1" w14:textId="77777777" w:rsidR="00A04A8E" w:rsidRPr="00A04A8E" w:rsidRDefault="00A04A8E" w:rsidP="009D4E52">
            <w:pPr>
              <w:tabs>
                <w:tab w:val="left" w:pos="851"/>
                <w:tab w:val="left" w:pos="8496"/>
                <w:tab w:val="right" w:pos="10512"/>
              </w:tabs>
              <w:spacing w:after="0"/>
              <w:ind w:right="57"/>
              <w:jc w:val="right"/>
              <w:rPr>
                <w:rFonts w:cs="Arial"/>
                <w:sz w:val="20"/>
              </w:rPr>
            </w:pPr>
            <w:r w:rsidRPr="00A04A8E">
              <w:rPr>
                <w:rFonts w:cs="Arial"/>
                <w:sz w:val="20"/>
              </w:rPr>
              <w:t>-</w:t>
            </w:r>
          </w:p>
        </w:tc>
      </w:tr>
      <w:tr w:rsidR="00A04A8E" w:rsidRPr="00A04A8E" w14:paraId="7AE461B0" w14:textId="77777777" w:rsidTr="007D65A7">
        <w:trPr>
          <w:trHeight w:val="265"/>
        </w:trPr>
        <w:tc>
          <w:tcPr>
            <w:tcW w:w="5098" w:type="dxa"/>
            <w:shd w:val="clear" w:color="FFFF00" w:fill="auto"/>
            <w:vAlign w:val="center"/>
          </w:tcPr>
          <w:p w14:paraId="36559947"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b/>
                <w:sz w:val="20"/>
              </w:rPr>
              <w:t>Total other non-financial assets</w:t>
            </w:r>
          </w:p>
        </w:tc>
        <w:tc>
          <w:tcPr>
            <w:tcW w:w="2268" w:type="dxa"/>
            <w:shd w:val="clear" w:color="FFFF00" w:fill="auto"/>
            <w:vAlign w:val="center"/>
          </w:tcPr>
          <w:p w14:paraId="0CE60C0B" w14:textId="77777777" w:rsidR="00A04A8E" w:rsidRPr="00A04A8E" w:rsidRDefault="00A04A8E" w:rsidP="009D4E52">
            <w:pPr>
              <w:tabs>
                <w:tab w:val="left" w:pos="851"/>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7068ADE7" w14:textId="77777777" w:rsidR="00A04A8E" w:rsidRPr="00A04A8E" w:rsidRDefault="00A04A8E" w:rsidP="009D4E52">
            <w:pPr>
              <w:tabs>
                <w:tab w:val="left" w:pos="851"/>
                <w:tab w:val="left" w:pos="8496"/>
                <w:tab w:val="right" w:pos="10512"/>
              </w:tabs>
              <w:spacing w:after="0"/>
              <w:ind w:right="57"/>
              <w:jc w:val="right"/>
              <w:rPr>
                <w:rFonts w:cs="Arial"/>
                <w:sz w:val="20"/>
              </w:rPr>
            </w:pPr>
            <w:r w:rsidRPr="00A04A8E">
              <w:rPr>
                <w:rFonts w:cs="Arial"/>
                <w:sz w:val="20"/>
              </w:rPr>
              <w:t>-</w:t>
            </w:r>
          </w:p>
        </w:tc>
      </w:tr>
      <w:tr w:rsidR="00A04A8E" w:rsidRPr="00A04A8E" w14:paraId="46092691" w14:textId="77777777" w:rsidTr="007D65A7">
        <w:trPr>
          <w:trHeight w:val="265"/>
        </w:trPr>
        <w:tc>
          <w:tcPr>
            <w:tcW w:w="5098" w:type="dxa"/>
            <w:shd w:val="clear" w:color="FFFF00" w:fill="auto"/>
            <w:vAlign w:val="center"/>
          </w:tcPr>
          <w:p w14:paraId="268496FF" w14:textId="77777777" w:rsidR="00A04A8E" w:rsidRPr="00A04A8E" w:rsidRDefault="00A04A8E" w:rsidP="009D4E52">
            <w:pPr>
              <w:tabs>
                <w:tab w:val="left" w:pos="851"/>
                <w:tab w:val="left" w:pos="8496"/>
                <w:tab w:val="right" w:pos="10512"/>
              </w:tabs>
              <w:spacing w:after="0"/>
              <w:rPr>
                <w:rFonts w:cs="Arial"/>
                <w:b/>
                <w:sz w:val="20"/>
              </w:rPr>
            </w:pPr>
          </w:p>
        </w:tc>
        <w:tc>
          <w:tcPr>
            <w:tcW w:w="2268" w:type="dxa"/>
            <w:shd w:val="clear" w:color="FFFF00" w:fill="auto"/>
          </w:tcPr>
          <w:p w14:paraId="47A18A6E" w14:textId="77777777" w:rsidR="00A04A8E" w:rsidRPr="00A04A8E" w:rsidRDefault="00A04A8E" w:rsidP="009D4E52">
            <w:pPr>
              <w:tabs>
                <w:tab w:val="left" w:pos="851"/>
                <w:tab w:val="left" w:pos="8496"/>
                <w:tab w:val="right" w:pos="10512"/>
              </w:tabs>
              <w:spacing w:after="0"/>
              <w:ind w:right="57"/>
              <w:jc w:val="right"/>
              <w:rPr>
                <w:rFonts w:cs="Arial"/>
                <w:b/>
                <w:sz w:val="20"/>
              </w:rPr>
            </w:pPr>
          </w:p>
        </w:tc>
        <w:tc>
          <w:tcPr>
            <w:tcW w:w="1560" w:type="dxa"/>
            <w:shd w:val="clear" w:color="FFFF00" w:fill="auto"/>
          </w:tcPr>
          <w:p w14:paraId="1B4876FA" w14:textId="77777777" w:rsidR="00A04A8E" w:rsidRPr="00A04A8E" w:rsidRDefault="00A04A8E" w:rsidP="009D4E52">
            <w:pPr>
              <w:tabs>
                <w:tab w:val="left" w:pos="851"/>
                <w:tab w:val="left" w:pos="8496"/>
                <w:tab w:val="right" w:pos="10512"/>
              </w:tabs>
              <w:spacing w:after="0"/>
              <w:ind w:right="57"/>
              <w:jc w:val="right"/>
              <w:rPr>
                <w:rFonts w:cs="Arial"/>
                <w:b/>
                <w:sz w:val="20"/>
              </w:rPr>
            </w:pPr>
          </w:p>
        </w:tc>
      </w:tr>
    </w:tbl>
    <w:p w14:paraId="5DE85700" w14:textId="38D014F9" w:rsidR="00A04A8E" w:rsidRPr="00A04A8E" w:rsidRDefault="00A04A8E" w:rsidP="00A04A8E">
      <w:pPr>
        <w:rPr>
          <w:b/>
          <w:sz w:val="24"/>
          <w:szCs w:val="24"/>
        </w:rPr>
      </w:pPr>
      <w:r w:rsidRPr="00084B27">
        <w:rPr>
          <w:b/>
          <w:sz w:val="24"/>
          <w:szCs w:val="24"/>
        </w:rPr>
        <w:t>Note 7</w:t>
      </w:r>
      <w:r w:rsidRPr="00084B27">
        <w:rPr>
          <w:b/>
          <w:sz w:val="24"/>
          <w:szCs w:val="24"/>
        </w:rPr>
        <w:tab/>
        <w:t>Current Liabilities</w:t>
      </w:r>
    </w:p>
    <w:p w14:paraId="06DA0992" w14:textId="175E189D" w:rsidR="00A04A8E" w:rsidRPr="00A04A8E" w:rsidRDefault="00A04A8E" w:rsidP="00A04A8E">
      <w:pPr>
        <w:pStyle w:val="Heading2"/>
      </w:pPr>
      <w:r w:rsidRPr="00084B27">
        <w:t>Note 7A: Trade payables</w:t>
      </w:r>
    </w:p>
    <w:tbl>
      <w:tblPr>
        <w:tblW w:w="8926" w:type="dxa"/>
        <w:tblLayout w:type="fixed"/>
        <w:tblCellMar>
          <w:left w:w="28" w:type="dxa"/>
          <w:right w:w="28" w:type="dxa"/>
        </w:tblCellMar>
        <w:tblLook w:val="0000" w:firstRow="0" w:lastRow="0" w:firstColumn="0" w:lastColumn="0" w:noHBand="0" w:noVBand="0"/>
      </w:tblPr>
      <w:tblGrid>
        <w:gridCol w:w="5098"/>
        <w:gridCol w:w="2268"/>
        <w:gridCol w:w="1560"/>
      </w:tblGrid>
      <w:tr w:rsidR="00A04A8E" w:rsidRPr="00A04A8E" w14:paraId="549731DA" w14:textId="77777777" w:rsidTr="007D65A7">
        <w:trPr>
          <w:trHeight w:val="293"/>
        </w:trPr>
        <w:tc>
          <w:tcPr>
            <w:tcW w:w="5098" w:type="dxa"/>
            <w:shd w:val="clear" w:color="FFFF00" w:fill="auto"/>
            <w:vAlign w:val="center"/>
          </w:tcPr>
          <w:p w14:paraId="75ADD611"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sz w:val="20"/>
              </w:rPr>
              <w:t>Trade creditors and accruals</w:t>
            </w:r>
          </w:p>
        </w:tc>
        <w:tc>
          <w:tcPr>
            <w:tcW w:w="2268" w:type="dxa"/>
            <w:shd w:val="clear" w:color="FFFF00" w:fill="auto"/>
            <w:vAlign w:val="center"/>
          </w:tcPr>
          <w:p w14:paraId="28FA3493" w14:textId="77777777" w:rsidR="00A04A8E" w:rsidRPr="00A04A8E" w:rsidRDefault="00A04A8E" w:rsidP="009D4E52">
            <w:pPr>
              <w:tabs>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21BFC28C" w14:textId="77777777" w:rsidR="00A04A8E" w:rsidRPr="00A04A8E" w:rsidRDefault="00A04A8E" w:rsidP="009D4E52">
            <w:pPr>
              <w:tabs>
                <w:tab w:val="left" w:pos="8496"/>
                <w:tab w:val="right" w:pos="10512"/>
              </w:tabs>
              <w:spacing w:after="0"/>
              <w:ind w:right="57"/>
              <w:jc w:val="right"/>
              <w:rPr>
                <w:rFonts w:cs="Arial"/>
                <w:sz w:val="20"/>
              </w:rPr>
            </w:pPr>
            <w:r w:rsidRPr="00A04A8E">
              <w:rPr>
                <w:rFonts w:cs="Arial"/>
                <w:sz w:val="20"/>
              </w:rPr>
              <w:t>-</w:t>
            </w:r>
          </w:p>
        </w:tc>
      </w:tr>
      <w:tr w:rsidR="00A04A8E" w:rsidRPr="00A04A8E" w14:paraId="1081AEC6" w14:textId="77777777" w:rsidTr="007D65A7">
        <w:trPr>
          <w:trHeight w:val="293"/>
        </w:trPr>
        <w:tc>
          <w:tcPr>
            <w:tcW w:w="5098" w:type="dxa"/>
            <w:shd w:val="clear" w:color="FFFF00" w:fill="auto"/>
            <w:vAlign w:val="center"/>
          </w:tcPr>
          <w:p w14:paraId="47604C7D" w14:textId="77777777" w:rsidR="00A04A8E" w:rsidRPr="00A04A8E" w:rsidRDefault="00A04A8E" w:rsidP="009D4E52">
            <w:pPr>
              <w:tabs>
                <w:tab w:val="left" w:pos="851"/>
                <w:tab w:val="left" w:pos="8496"/>
                <w:tab w:val="right" w:pos="10512"/>
              </w:tabs>
              <w:spacing w:after="0"/>
              <w:rPr>
                <w:rFonts w:cs="Arial"/>
                <w:sz w:val="20"/>
              </w:rPr>
            </w:pPr>
            <w:r w:rsidRPr="00A04A8E">
              <w:rPr>
                <w:rFonts w:cs="Arial"/>
                <w:sz w:val="20"/>
              </w:rPr>
              <w:t>Operating lease rentals</w:t>
            </w:r>
          </w:p>
        </w:tc>
        <w:tc>
          <w:tcPr>
            <w:tcW w:w="2268" w:type="dxa"/>
            <w:shd w:val="clear" w:color="FFFF00" w:fill="auto"/>
            <w:vAlign w:val="center"/>
          </w:tcPr>
          <w:p w14:paraId="54633E83" w14:textId="77777777" w:rsidR="00A04A8E" w:rsidRPr="00A04A8E" w:rsidRDefault="00A04A8E" w:rsidP="009D4E52">
            <w:pPr>
              <w:tabs>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7E61FF07" w14:textId="77777777" w:rsidR="00A04A8E" w:rsidRPr="00A04A8E" w:rsidRDefault="00A04A8E" w:rsidP="009D4E52">
            <w:pPr>
              <w:tabs>
                <w:tab w:val="left" w:pos="8496"/>
                <w:tab w:val="right" w:pos="10512"/>
              </w:tabs>
              <w:spacing w:after="0"/>
              <w:ind w:right="57"/>
              <w:jc w:val="right"/>
              <w:rPr>
                <w:rFonts w:cs="Arial"/>
                <w:sz w:val="20"/>
              </w:rPr>
            </w:pPr>
            <w:r w:rsidRPr="00A04A8E">
              <w:rPr>
                <w:rFonts w:cs="Arial"/>
                <w:sz w:val="20"/>
              </w:rPr>
              <w:t>-</w:t>
            </w:r>
          </w:p>
        </w:tc>
      </w:tr>
      <w:tr w:rsidR="00A04A8E" w:rsidRPr="00A04A8E" w14:paraId="37B8533E" w14:textId="77777777" w:rsidTr="007D65A7">
        <w:trPr>
          <w:trHeight w:val="293"/>
        </w:trPr>
        <w:tc>
          <w:tcPr>
            <w:tcW w:w="5098" w:type="dxa"/>
            <w:shd w:val="clear" w:color="FFFF00" w:fill="auto"/>
            <w:vAlign w:val="center"/>
          </w:tcPr>
          <w:p w14:paraId="5A1AA5E3"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b/>
                <w:sz w:val="20"/>
              </w:rPr>
              <w:t>Subtotal trade creditors</w:t>
            </w:r>
          </w:p>
        </w:tc>
        <w:tc>
          <w:tcPr>
            <w:tcW w:w="2268" w:type="dxa"/>
            <w:shd w:val="clear" w:color="FFFF00" w:fill="auto"/>
            <w:vAlign w:val="center"/>
          </w:tcPr>
          <w:p w14:paraId="4B5AEC00" w14:textId="77777777" w:rsidR="00A04A8E" w:rsidRPr="00A04A8E" w:rsidRDefault="00A04A8E" w:rsidP="009D4E52">
            <w:pPr>
              <w:tabs>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7A1CA379" w14:textId="77777777" w:rsidR="00A04A8E" w:rsidRPr="00A04A8E" w:rsidRDefault="00A04A8E" w:rsidP="009D4E52">
            <w:pPr>
              <w:tabs>
                <w:tab w:val="left" w:pos="8496"/>
                <w:tab w:val="right" w:pos="10512"/>
              </w:tabs>
              <w:spacing w:after="0"/>
              <w:ind w:right="57"/>
              <w:jc w:val="right"/>
              <w:rPr>
                <w:rFonts w:cs="Arial"/>
                <w:sz w:val="20"/>
              </w:rPr>
            </w:pPr>
            <w:r w:rsidRPr="00A04A8E">
              <w:rPr>
                <w:rFonts w:cs="Arial"/>
                <w:sz w:val="20"/>
              </w:rPr>
              <w:t>-</w:t>
            </w:r>
          </w:p>
        </w:tc>
      </w:tr>
      <w:tr w:rsidR="00A04A8E" w:rsidRPr="00A04A8E" w14:paraId="4FB22218" w14:textId="77777777" w:rsidTr="007D65A7">
        <w:trPr>
          <w:trHeight w:val="293"/>
        </w:trPr>
        <w:tc>
          <w:tcPr>
            <w:tcW w:w="5098" w:type="dxa"/>
            <w:shd w:val="clear" w:color="FFFF00" w:fill="auto"/>
            <w:vAlign w:val="center"/>
          </w:tcPr>
          <w:p w14:paraId="355E35C9" w14:textId="77777777" w:rsidR="00A04A8E" w:rsidRPr="00A04A8E" w:rsidRDefault="00A04A8E" w:rsidP="009D4E52">
            <w:pPr>
              <w:tabs>
                <w:tab w:val="left" w:pos="851"/>
                <w:tab w:val="left" w:pos="8496"/>
                <w:tab w:val="right" w:pos="10512"/>
              </w:tabs>
              <w:spacing w:after="0"/>
              <w:rPr>
                <w:rFonts w:cs="Arial"/>
                <w:b/>
                <w:sz w:val="20"/>
              </w:rPr>
            </w:pPr>
          </w:p>
        </w:tc>
        <w:tc>
          <w:tcPr>
            <w:tcW w:w="2268" w:type="dxa"/>
            <w:shd w:val="clear" w:color="FFFF00" w:fill="auto"/>
            <w:vAlign w:val="center"/>
          </w:tcPr>
          <w:p w14:paraId="7A4225B3" w14:textId="77777777" w:rsidR="00A04A8E" w:rsidRPr="00A04A8E" w:rsidRDefault="00A04A8E" w:rsidP="009D4E52">
            <w:pPr>
              <w:tabs>
                <w:tab w:val="left" w:pos="8496"/>
                <w:tab w:val="right" w:pos="10512"/>
              </w:tabs>
              <w:spacing w:after="0"/>
              <w:ind w:right="57"/>
              <w:jc w:val="right"/>
              <w:rPr>
                <w:rFonts w:cs="Arial"/>
                <w:b/>
                <w:sz w:val="20"/>
              </w:rPr>
            </w:pPr>
          </w:p>
        </w:tc>
        <w:tc>
          <w:tcPr>
            <w:tcW w:w="1560" w:type="dxa"/>
            <w:shd w:val="clear" w:color="FFFF00" w:fill="auto"/>
            <w:vAlign w:val="center"/>
          </w:tcPr>
          <w:p w14:paraId="56AD4162" w14:textId="77777777" w:rsidR="00A04A8E" w:rsidRPr="00A04A8E" w:rsidRDefault="00A04A8E" w:rsidP="009D4E52">
            <w:pPr>
              <w:tabs>
                <w:tab w:val="left" w:pos="8496"/>
                <w:tab w:val="right" w:pos="10512"/>
              </w:tabs>
              <w:spacing w:after="0"/>
              <w:ind w:right="57"/>
              <w:jc w:val="right"/>
              <w:rPr>
                <w:rFonts w:cs="Arial"/>
                <w:sz w:val="20"/>
              </w:rPr>
            </w:pPr>
          </w:p>
        </w:tc>
      </w:tr>
      <w:tr w:rsidR="00A04A8E" w:rsidRPr="00A04A8E" w14:paraId="7C6F3C6B" w14:textId="77777777" w:rsidTr="007D65A7">
        <w:trPr>
          <w:trHeight w:val="293"/>
        </w:trPr>
        <w:tc>
          <w:tcPr>
            <w:tcW w:w="5098" w:type="dxa"/>
            <w:shd w:val="clear" w:color="FFFF00" w:fill="auto"/>
            <w:vAlign w:val="center"/>
          </w:tcPr>
          <w:p w14:paraId="7FD2D638"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b/>
                <w:sz w:val="20"/>
              </w:rPr>
              <w:t>Payables to other reporting unit[s]*</w:t>
            </w:r>
          </w:p>
        </w:tc>
        <w:tc>
          <w:tcPr>
            <w:tcW w:w="2268" w:type="dxa"/>
            <w:shd w:val="clear" w:color="FFFF00" w:fill="auto"/>
            <w:vAlign w:val="center"/>
          </w:tcPr>
          <w:p w14:paraId="56712AF0" w14:textId="77777777" w:rsidR="00A04A8E" w:rsidRPr="00A04A8E" w:rsidRDefault="00A04A8E" w:rsidP="009D4E52">
            <w:pPr>
              <w:tabs>
                <w:tab w:val="left" w:pos="8496"/>
                <w:tab w:val="right" w:pos="10512"/>
              </w:tabs>
              <w:spacing w:after="0"/>
              <w:ind w:right="57"/>
              <w:jc w:val="right"/>
              <w:rPr>
                <w:rFonts w:cs="Arial"/>
                <w:b/>
                <w:sz w:val="20"/>
              </w:rPr>
            </w:pPr>
          </w:p>
        </w:tc>
        <w:tc>
          <w:tcPr>
            <w:tcW w:w="1560" w:type="dxa"/>
            <w:shd w:val="clear" w:color="FFFF00" w:fill="auto"/>
            <w:vAlign w:val="center"/>
          </w:tcPr>
          <w:p w14:paraId="4E89181F" w14:textId="77777777" w:rsidR="00A04A8E" w:rsidRPr="00A04A8E" w:rsidRDefault="00A04A8E" w:rsidP="009D4E52">
            <w:pPr>
              <w:tabs>
                <w:tab w:val="left" w:pos="8496"/>
                <w:tab w:val="right" w:pos="10512"/>
              </w:tabs>
              <w:spacing w:after="0"/>
              <w:ind w:right="57"/>
              <w:jc w:val="right"/>
              <w:rPr>
                <w:rFonts w:cs="Arial"/>
                <w:sz w:val="20"/>
              </w:rPr>
            </w:pPr>
          </w:p>
        </w:tc>
      </w:tr>
      <w:tr w:rsidR="00A04A8E" w:rsidRPr="00A04A8E" w14:paraId="1B6DE604" w14:textId="77777777" w:rsidTr="007D65A7">
        <w:trPr>
          <w:trHeight w:val="293"/>
        </w:trPr>
        <w:tc>
          <w:tcPr>
            <w:tcW w:w="5098" w:type="dxa"/>
            <w:shd w:val="clear" w:color="FFFF00" w:fill="auto"/>
            <w:vAlign w:val="center"/>
          </w:tcPr>
          <w:p w14:paraId="526DC8EF" w14:textId="77777777" w:rsidR="00A04A8E" w:rsidRPr="00A04A8E" w:rsidRDefault="00A04A8E" w:rsidP="009D4E52">
            <w:pPr>
              <w:tabs>
                <w:tab w:val="left" w:pos="851"/>
                <w:tab w:val="left" w:pos="8496"/>
                <w:tab w:val="right" w:pos="10512"/>
              </w:tabs>
              <w:spacing w:after="0"/>
              <w:rPr>
                <w:rFonts w:cs="Arial"/>
                <w:sz w:val="20"/>
              </w:rPr>
            </w:pPr>
            <w:r w:rsidRPr="00A04A8E">
              <w:rPr>
                <w:rFonts w:cs="Arial"/>
                <w:sz w:val="20"/>
              </w:rPr>
              <w:t>[</w:t>
            </w:r>
            <w:r w:rsidRPr="00A04A8E">
              <w:rPr>
                <w:rFonts w:cs="Arial"/>
                <w:i/>
                <w:sz w:val="20"/>
              </w:rPr>
              <w:t>list name and amount for each reporting unit</w:t>
            </w:r>
            <w:r w:rsidRPr="00A04A8E">
              <w:rPr>
                <w:rFonts w:cs="Arial"/>
                <w:sz w:val="20"/>
              </w:rPr>
              <w:t>]</w:t>
            </w:r>
          </w:p>
        </w:tc>
        <w:tc>
          <w:tcPr>
            <w:tcW w:w="2268" w:type="dxa"/>
            <w:shd w:val="clear" w:color="FFFF00" w:fill="auto"/>
            <w:vAlign w:val="center"/>
          </w:tcPr>
          <w:p w14:paraId="58C26099" w14:textId="77777777" w:rsidR="00A04A8E" w:rsidRPr="00A04A8E" w:rsidRDefault="00A04A8E" w:rsidP="009D4E52">
            <w:pPr>
              <w:tabs>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3400BD60" w14:textId="77777777" w:rsidR="00A04A8E" w:rsidRPr="00A04A8E" w:rsidRDefault="00A04A8E" w:rsidP="009D4E52">
            <w:pPr>
              <w:tabs>
                <w:tab w:val="left" w:pos="8496"/>
                <w:tab w:val="right" w:pos="10512"/>
              </w:tabs>
              <w:spacing w:after="0"/>
              <w:ind w:right="57"/>
              <w:jc w:val="right"/>
              <w:rPr>
                <w:rFonts w:cs="Arial"/>
                <w:sz w:val="20"/>
              </w:rPr>
            </w:pPr>
            <w:r w:rsidRPr="00A04A8E">
              <w:rPr>
                <w:rFonts w:cs="Arial"/>
                <w:sz w:val="20"/>
              </w:rPr>
              <w:t>-</w:t>
            </w:r>
          </w:p>
        </w:tc>
      </w:tr>
      <w:tr w:rsidR="00A04A8E" w:rsidRPr="00A04A8E" w14:paraId="115CD794" w14:textId="77777777" w:rsidTr="007D65A7">
        <w:trPr>
          <w:trHeight w:val="293"/>
        </w:trPr>
        <w:tc>
          <w:tcPr>
            <w:tcW w:w="5098" w:type="dxa"/>
            <w:shd w:val="clear" w:color="FFFF00" w:fill="auto"/>
            <w:vAlign w:val="center"/>
          </w:tcPr>
          <w:p w14:paraId="621DEEA2"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b/>
                <w:sz w:val="20"/>
              </w:rPr>
              <w:t>Subtotal payables to other reporting unit[s]</w:t>
            </w:r>
          </w:p>
        </w:tc>
        <w:tc>
          <w:tcPr>
            <w:tcW w:w="2268" w:type="dxa"/>
            <w:shd w:val="clear" w:color="FFFF00" w:fill="auto"/>
            <w:vAlign w:val="center"/>
          </w:tcPr>
          <w:p w14:paraId="3158AC1F" w14:textId="77777777" w:rsidR="00A04A8E" w:rsidRPr="00A04A8E" w:rsidRDefault="00A04A8E" w:rsidP="009D4E52">
            <w:pPr>
              <w:tabs>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31CFF0FD" w14:textId="77777777" w:rsidR="00A04A8E" w:rsidRPr="00A04A8E" w:rsidRDefault="00A04A8E" w:rsidP="009D4E52">
            <w:pPr>
              <w:tabs>
                <w:tab w:val="left" w:pos="8496"/>
                <w:tab w:val="right" w:pos="10512"/>
              </w:tabs>
              <w:spacing w:after="0"/>
              <w:ind w:right="57"/>
              <w:jc w:val="right"/>
              <w:rPr>
                <w:rFonts w:cs="Arial"/>
                <w:sz w:val="20"/>
              </w:rPr>
            </w:pPr>
            <w:r w:rsidRPr="00A04A8E">
              <w:rPr>
                <w:rFonts w:cs="Arial"/>
                <w:sz w:val="20"/>
              </w:rPr>
              <w:t>-</w:t>
            </w:r>
          </w:p>
        </w:tc>
      </w:tr>
      <w:tr w:rsidR="00A04A8E" w:rsidRPr="00A04A8E" w14:paraId="4F0D3BB4" w14:textId="77777777" w:rsidTr="007D65A7">
        <w:trPr>
          <w:trHeight w:val="293"/>
        </w:trPr>
        <w:tc>
          <w:tcPr>
            <w:tcW w:w="5098" w:type="dxa"/>
            <w:shd w:val="clear" w:color="FFFF00" w:fill="auto"/>
            <w:vAlign w:val="center"/>
          </w:tcPr>
          <w:p w14:paraId="31C70F0D" w14:textId="77777777" w:rsidR="00A04A8E" w:rsidRPr="00A04A8E" w:rsidRDefault="00A04A8E" w:rsidP="009D4E52">
            <w:pPr>
              <w:tabs>
                <w:tab w:val="left" w:pos="851"/>
                <w:tab w:val="left" w:pos="8496"/>
                <w:tab w:val="right" w:pos="10512"/>
              </w:tabs>
              <w:spacing w:after="0"/>
              <w:rPr>
                <w:rFonts w:cs="Arial"/>
                <w:b/>
                <w:sz w:val="20"/>
              </w:rPr>
            </w:pPr>
          </w:p>
        </w:tc>
        <w:tc>
          <w:tcPr>
            <w:tcW w:w="2268" w:type="dxa"/>
            <w:shd w:val="clear" w:color="FFFF00" w:fill="auto"/>
            <w:vAlign w:val="center"/>
          </w:tcPr>
          <w:p w14:paraId="3C9927BC" w14:textId="77777777" w:rsidR="00A04A8E" w:rsidRPr="00A04A8E" w:rsidRDefault="00A04A8E" w:rsidP="009D4E52">
            <w:pPr>
              <w:tabs>
                <w:tab w:val="left" w:pos="8496"/>
                <w:tab w:val="right" w:pos="10512"/>
              </w:tabs>
              <w:spacing w:after="0"/>
              <w:ind w:right="57"/>
              <w:jc w:val="right"/>
              <w:rPr>
                <w:rFonts w:cs="Arial"/>
                <w:b/>
                <w:sz w:val="20"/>
              </w:rPr>
            </w:pPr>
          </w:p>
        </w:tc>
        <w:tc>
          <w:tcPr>
            <w:tcW w:w="1560" w:type="dxa"/>
            <w:shd w:val="clear" w:color="FFFF00" w:fill="auto"/>
            <w:vAlign w:val="center"/>
          </w:tcPr>
          <w:p w14:paraId="5A96321C" w14:textId="77777777" w:rsidR="00A04A8E" w:rsidRPr="00A04A8E" w:rsidRDefault="00A04A8E" w:rsidP="009D4E52">
            <w:pPr>
              <w:tabs>
                <w:tab w:val="left" w:pos="8496"/>
                <w:tab w:val="right" w:pos="10512"/>
              </w:tabs>
              <w:spacing w:after="0"/>
              <w:ind w:right="57"/>
              <w:jc w:val="right"/>
              <w:rPr>
                <w:rFonts w:cs="Arial"/>
                <w:sz w:val="20"/>
              </w:rPr>
            </w:pPr>
          </w:p>
        </w:tc>
      </w:tr>
      <w:tr w:rsidR="00A04A8E" w:rsidRPr="00A04A8E" w14:paraId="7C788C30" w14:textId="77777777" w:rsidTr="007D65A7">
        <w:trPr>
          <w:trHeight w:val="293"/>
        </w:trPr>
        <w:tc>
          <w:tcPr>
            <w:tcW w:w="5098" w:type="dxa"/>
            <w:shd w:val="clear" w:color="FFFF00" w:fill="auto"/>
            <w:vAlign w:val="center"/>
          </w:tcPr>
          <w:p w14:paraId="49B858EF" w14:textId="77777777" w:rsidR="00A04A8E" w:rsidRPr="00A04A8E" w:rsidRDefault="00A04A8E" w:rsidP="009D4E52">
            <w:pPr>
              <w:tabs>
                <w:tab w:val="left" w:pos="851"/>
                <w:tab w:val="left" w:pos="8496"/>
                <w:tab w:val="right" w:pos="10512"/>
              </w:tabs>
              <w:spacing w:after="0"/>
              <w:rPr>
                <w:rFonts w:cs="Arial"/>
                <w:b/>
                <w:sz w:val="20"/>
              </w:rPr>
            </w:pPr>
            <w:r w:rsidRPr="00A04A8E">
              <w:rPr>
                <w:rFonts w:cs="Arial"/>
                <w:b/>
                <w:sz w:val="20"/>
              </w:rPr>
              <w:t>Total trade payables</w:t>
            </w:r>
          </w:p>
        </w:tc>
        <w:tc>
          <w:tcPr>
            <w:tcW w:w="2268" w:type="dxa"/>
            <w:shd w:val="clear" w:color="FFFF00" w:fill="auto"/>
            <w:vAlign w:val="center"/>
          </w:tcPr>
          <w:p w14:paraId="40389BEC" w14:textId="77777777" w:rsidR="00A04A8E" w:rsidRPr="00A04A8E" w:rsidRDefault="00A04A8E" w:rsidP="009D4E52">
            <w:pPr>
              <w:tabs>
                <w:tab w:val="left" w:pos="8496"/>
                <w:tab w:val="right" w:pos="10512"/>
              </w:tabs>
              <w:spacing w:after="0"/>
              <w:ind w:right="57"/>
              <w:jc w:val="right"/>
              <w:rPr>
                <w:rFonts w:cs="Arial"/>
                <w:b/>
                <w:sz w:val="20"/>
              </w:rPr>
            </w:pPr>
            <w:r w:rsidRPr="00A04A8E">
              <w:rPr>
                <w:rFonts w:cs="Arial"/>
                <w:b/>
                <w:sz w:val="20"/>
              </w:rPr>
              <w:t>-</w:t>
            </w:r>
          </w:p>
        </w:tc>
        <w:tc>
          <w:tcPr>
            <w:tcW w:w="1560" w:type="dxa"/>
            <w:shd w:val="clear" w:color="FFFF00" w:fill="auto"/>
            <w:vAlign w:val="center"/>
          </w:tcPr>
          <w:p w14:paraId="56C27111" w14:textId="77777777" w:rsidR="00A04A8E" w:rsidRPr="00A04A8E" w:rsidRDefault="00A04A8E" w:rsidP="009D4E52">
            <w:pPr>
              <w:tabs>
                <w:tab w:val="left" w:pos="8496"/>
                <w:tab w:val="right" w:pos="10512"/>
              </w:tabs>
              <w:spacing w:after="0"/>
              <w:ind w:right="57"/>
              <w:jc w:val="right"/>
              <w:rPr>
                <w:rFonts w:cs="Arial"/>
                <w:sz w:val="20"/>
              </w:rPr>
            </w:pPr>
            <w:r w:rsidRPr="00A04A8E">
              <w:rPr>
                <w:rFonts w:cs="Arial"/>
                <w:sz w:val="20"/>
              </w:rPr>
              <w:t>-</w:t>
            </w:r>
          </w:p>
        </w:tc>
      </w:tr>
    </w:tbl>
    <w:p w14:paraId="37A706AC" w14:textId="77777777" w:rsidR="00A04A8E" w:rsidRDefault="00A04A8E" w:rsidP="00A04A8E">
      <w:pPr>
        <w:tabs>
          <w:tab w:val="right" w:pos="567"/>
          <w:tab w:val="left" w:pos="851"/>
          <w:tab w:val="left" w:pos="8496"/>
          <w:tab w:val="right" w:pos="10512"/>
        </w:tabs>
        <w:spacing w:after="0"/>
        <w:ind w:right="282"/>
        <w:rPr>
          <w:rFonts w:cs="Arial"/>
        </w:rPr>
      </w:pPr>
    </w:p>
    <w:p w14:paraId="1DB7CA6E" w14:textId="77777777" w:rsidR="00A04A8E" w:rsidRPr="006C5BC3" w:rsidRDefault="00A04A8E" w:rsidP="00A04A8E">
      <w:pPr>
        <w:tabs>
          <w:tab w:val="right" w:pos="567"/>
          <w:tab w:val="left" w:pos="851"/>
          <w:tab w:val="left" w:pos="8496"/>
          <w:tab w:val="right" w:pos="10512"/>
        </w:tabs>
        <w:spacing w:after="0"/>
        <w:ind w:right="282"/>
        <w:rPr>
          <w:rFonts w:cs="Arial"/>
        </w:rPr>
      </w:pPr>
      <w:r w:rsidRPr="006C5BC3">
        <w:rPr>
          <w:rFonts w:cs="Arial"/>
        </w:rPr>
        <w:t>Settlement is usually made within 30 days.</w:t>
      </w:r>
    </w:p>
    <w:p w14:paraId="2EDD9E8D" w14:textId="77777777" w:rsidR="00A04A8E" w:rsidRDefault="00A04A8E" w:rsidP="00A04A8E">
      <w:pPr>
        <w:spacing w:after="0" w:line="240" w:lineRule="auto"/>
        <w:rPr>
          <w:rFonts w:cs="Arial"/>
          <w:b/>
          <w:u w:val="single"/>
        </w:rPr>
      </w:pPr>
    </w:p>
    <w:p w14:paraId="071850BB" w14:textId="77777777" w:rsidR="00A04A8E" w:rsidRPr="00A04A8E" w:rsidRDefault="00A04A8E" w:rsidP="00A04A8E">
      <w:pPr>
        <w:spacing w:after="0" w:line="240" w:lineRule="auto"/>
        <w:rPr>
          <w:sz w:val="16"/>
          <w:szCs w:val="16"/>
        </w:rPr>
      </w:pPr>
      <w:r w:rsidRPr="00A04A8E">
        <w:rPr>
          <w:sz w:val="16"/>
          <w:szCs w:val="16"/>
        </w:rPr>
        <w:t>* As required by the Reporting Guidelines. Item to remain even if ‘nil’ unless the reporting unit opts to disclose it in the Officer Declaration Statement.</w:t>
      </w:r>
    </w:p>
    <w:p w14:paraId="359E5507" w14:textId="0D274AE2" w:rsidR="00EA6217" w:rsidRDefault="00EA6217" w:rsidP="00EA6217">
      <w:pPr>
        <w:tabs>
          <w:tab w:val="left" w:pos="567"/>
          <w:tab w:val="left" w:pos="1134"/>
        </w:tabs>
        <w:spacing w:after="0"/>
        <w:ind w:left="567" w:right="111" w:hanging="567"/>
        <w:rPr>
          <w:rFonts w:cs="Arial"/>
        </w:rPr>
      </w:pPr>
    </w:p>
    <w:p w14:paraId="37706830" w14:textId="597E5521" w:rsidR="00A04A8E" w:rsidRDefault="00A04A8E">
      <w:pPr>
        <w:rPr>
          <w:rFonts w:cs="Arial"/>
        </w:rPr>
      </w:pPr>
      <w:r>
        <w:rPr>
          <w:rFonts w:cs="Arial"/>
        </w:rPr>
        <w:br w:type="page"/>
      </w:r>
    </w:p>
    <w:tbl>
      <w:tblPr>
        <w:tblW w:w="9067" w:type="dxa"/>
        <w:tblLayout w:type="fixed"/>
        <w:tblCellMar>
          <w:left w:w="28" w:type="dxa"/>
          <w:right w:w="28" w:type="dxa"/>
        </w:tblCellMar>
        <w:tblLook w:val="0000" w:firstRow="0" w:lastRow="0" w:firstColumn="0" w:lastColumn="0" w:noHBand="0" w:noVBand="0"/>
      </w:tblPr>
      <w:tblGrid>
        <w:gridCol w:w="5906"/>
        <w:gridCol w:w="1834"/>
        <w:gridCol w:w="1327"/>
      </w:tblGrid>
      <w:tr w:rsidR="00A04A8E" w:rsidRPr="00A04A8E" w14:paraId="01F4E259" w14:textId="77777777" w:rsidTr="007D65A7">
        <w:trPr>
          <w:trHeight w:val="271"/>
        </w:trPr>
        <w:tc>
          <w:tcPr>
            <w:tcW w:w="5906" w:type="dxa"/>
            <w:shd w:val="clear" w:color="FFFF00" w:fill="auto"/>
          </w:tcPr>
          <w:p w14:paraId="4426322A" w14:textId="77777777" w:rsidR="00A04A8E" w:rsidRPr="00A04A8E" w:rsidRDefault="00A04A8E" w:rsidP="009D4E52">
            <w:pPr>
              <w:tabs>
                <w:tab w:val="left" w:pos="851"/>
                <w:tab w:val="left" w:pos="8496"/>
                <w:tab w:val="right" w:pos="10512"/>
              </w:tabs>
              <w:spacing w:after="0"/>
              <w:rPr>
                <w:rFonts w:cs="Arial"/>
                <w:b/>
                <w:iCs/>
                <w:sz w:val="20"/>
              </w:rPr>
            </w:pPr>
            <w:r w:rsidRPr="00A04A8E">
              <w:rPr>
                <w:rFonts w:cs="Arial"/>
                <w:b/>
                <w:bCs/>
                <w:sz w:val="20"/>
              </w:rPr>
              <w:lastRenderedPageBreak/>
              <w:br w:type="page"/>
            </w:r>
          </w:p>
        </w:tc>
        <w:tc>
          <w:tcPr>
            <w:tcW w:w="1834" w:type="dxa"/>
            <w:shd w:val="clear" w:color="FFFF00" w:fill="auto"/>
            <w:vAlign w:val="center"/>
          </w:tcPr>
          <w:p w14:paraId="085F485B" w14:textId="77777777" w:rsidR="00A04A8E" w:rsidRPr="00A04A8E" w:rsidRDefault="00A04A8E" w:rsidP="009D4E52">
            <w:pPr>
              <w:tabs>
                <w:tab w:val="left" w:pos="8496"/>
                <w:tab w:val="right" w:pos="10512"/>
              </w:tabs>
              <w:spacing w:after="0"/>
              <w:ind w:right="57"/>
              <w:jc w:val="right"/>
              <w:rPr>
                <w:rFonts w:cs="Arial"/>
                <w:b/>
                <w:iCs/>
                <w:sz w:val="20"/>
              </w:rPr>
            </w:pPr>
            <w:r w:rsidRPr="00A04A8E">
              <w:rPr>
                <w:rFonts w:cs="Arial"/>
                <w:b/>
                <w:iCs/>
                <w:sz w:val="20"/>
              </w:rPr>
              <w:t>2018</w:t>
            </w:r>
          </w:p>
        </w:tc>
        <w:tc>
          <w:tcPr>
            <w:tcW w:w="1327" w:type="dxa"/>
            <w:shd w:val="clear" w:color="FFFF00" w:fill="auto"/>
            <w:vAlign w:val="center"/>
          </w:tcPr>
          <w:p w14:paraId="4A678F65" w14:textId="77777777" w:rsidR="00A04A8E" w:rsidRPr="00A04A8E" w:rsidRDefault="00A04A8E" w:rsidP="009D4E52">
            <w:pPr>
              <w:tabs>
                <w:tab w:val="left" w:pos="8496"/>
                <w:tab w:val="right" w:pos="10512"/>
              </w:tabs>
              <w:spacing w:after="0"/>
              <w:ind w:right="57"/>
              <w:jc w:val="right"/>
              <w:rPr>
                <w:rFonts w:cs="Arial"/>
                <w:iCs/>
                <w:sz w:val="20"/>
              </w:rPr>
            </w:pPr>
            <w:r w:rsidRPr="00A04A8E">
              <w:rPr>
                <w:rFonts w:cs="Arial"/>
                <w:iCs/>
                <w:sz w:val="20"/>
              </w:rPr>
              <w:t>2017</w:t>
            </w:r>
          </w:p>
        </w:tc>
      </w:tr>
      <w:tr w:rsidR="00A04A8E" w:rsidRPr="00A04A8E" w14:paraId="2F89FC16" w14:textId="77777777" w:rsidTr="007D65A7">
        <w:trPr>
          <w:trHeight w:val="271"/>
        </w:trPr>
        <w:tc>
          <w:tcPr>
            <w:tcW w:w="5906" w:type="dxa"/>
            <w:shd w:val="clear" w:color="FFFF00" w:fill="auto"/>
          </w:tcPr>
          <w:p w14:paraId="2A9C1CD7" w14:textId="77777777" w:rsidR="00A04A8E" w:rsidRPr="00A04A8E" w:rsidRDefault="00A04A8E" w:rsidP="009D4E52">
            <w:pPr>
              <w:tabs>
                <w:tab w:val="left" w:pos="851"/>
                <w:tab w:val="left" w:pos="8496"/>
                <w:tab w:val="right" w:pos="10512"/>
              </w:tabs>
              <w:spacing w:after="0"/>
              <w:rPr>
                <w:rFonts w:cs="Arial"/>
                <w:b/>
                <w:iCs/>
                <w:sz w:val="20"/>
              </w:rPr>
            </w:pPr>
          </w:p>
        </w:tc>
        <w:tc>
          <w:tcPr>
            <w:tcW w:w="1834" w:type="dxa"/>
            <w:shd w:val="clear" w:color="FFFF00" w:fill="auto"/>
            <w:vAlign w:val="center"/>
          </w:tcPr>
          <w:p w14:paraId="420B39E7" w14:textId="77777777" w:rsidR="00A04A8E" w:rsidRPr="00A04A8E" w:rsidRDefault="00A04A8E" w:rsidP="009D4E52">
            <w:pPr>
              <w:tabs>
                <w:tab w:val="left" w:pos="851"/>
                <w:tab w:val="left" w:pos="8496"/>
                <w:tab w:val="right" w:pos="10512"/>
              </w:tabs>
              <w:spacing w:after="0"/>
              <w:ind w:right="57"/>
              <w:jc w:val="right"/>
              <w:rPr>
                <w:rFonts w:cs="Arial"/>
                <w:b/>
                <w:iCs/>
                <w:sz w:val="20"/>
              </w:rPr>
            </w:pPr>
            <w:r w:rsidRPr="00A04A8E">
              <w:rPr>
                <w:rFonts w:cs="Arial"/>
                <w:b/>
                <w:iCs/>
                <w:sz w:val="20"/>
              </w:rPr>
              <w:t>$</w:t>
            </w:r>
          </w:p>
        </w:tc>
        <w:tc>
          <w:tcPr>
            <w:tcW w:w="1327" w:type="dxa"/>
            <w:shd w:val="clear" w:color="FFFF00" w:fill="auto"/>
            <w:vAlign w:val="center"/>
          </w:tcPr>
          <w:p w14:paraId="43B91C93" w14:textId="77777777" w:rsidR="00A04A8E" w:rsidRPr="00A04A8E" w:rsidRDefault="00A04A8E" w:rsidP="009D4E52">
            <w:pPr>
              <w:tabs>
                <w:tab w:val="left" w:pos="851"/>
                <w:tab w:val="left" w:pos="8496"/>
                <w:tab w:val="right" w:pos="10512"/>
              </w:tabs>
              <w:spacing w:after="0"/>
              <w:ind w:right="57"/>
              <w:jc w:val="right"/>
              <w:rPr>
                <w:rFonts w:cs="Arial"/>
                <w:iCs/>
                <w:sz w:val="20"/>
              </w:rPr>
            </w:pPr>
            <w:r w:rsidRPr="00A04A8E">
              <w:rPr>
                <w:rFonts w:cs="Arial"/>
                <w:iCs/>
                <w:sz w:val="20"/>
              </w:rPr>
              <w:t>$</w:t>
            </w:r>
          </w:p>
        </w:tc>
      </w:tr>
    </w:tbl>
    <w:p w14:paraId="0744FF98" w14:textId="19BF64CF" w:rsidR="00A04A8E" w:rsidRPr="00697E47" w:rsidRDefault="00A04A8E" w:rsidP="00697E47">
      <w:pPr>
        <w:pStyle w:val="Heading2"/>
      </w:pPr>
      <w:r w:rsidRPr="00084B27">
        <w:t>Note 7B: Other payables</w:t>
      </w:r>
    </w:p>
    <w:tbl>
      <w:tblPr>
        <w:tblW w:w="9067" w:type="dxa"/>
        <w:tblLayout w:type="fixed"/>
        <w:tblCellMar>
          <w:left w:w="28" w:type="dxa"/>
          <w:right w:w="28" w:type="dxa"/>
        </w:tblCellMar>
        <w:tblLook w:val="0000" w:firstRow="0" w:lastRow="0" w:firstColumn="0" w:lastColumn="0" w:noHBand="0" w:noVBand="0"/>
      </w:tblPr>
      <w:tblGrid>
        <w:gridCol w:w="5915"/>
        <w:gridCol w:w="1837"/>
        <w:gridCol w:w="1315"/>
      </w:tblGrid>
      <w:tr w:rsidR="00A04A8E" w:rsidRPr="00A04A8E" w14:paraId="2ABC8FAC" w14:textId="77777777" w:rsidTr="007D65A7">
        <w:trPr>
          <w:trHeight w:val="274"/>
        </w:trPr>
        <w:tc>
          <w:tcPr>
            <w:tcW w:w="5915" w:type="dxa"/>
            <w:shd w:val="clear" w:color="FFFF00" w:fill="auto"/>
            <w:vAlign w:val="center"/>
          </w:tcPr>
          <w:p w14:paraId="7D0E2F60" w14:textId="77777777" w:rsidR="00A04A8E" w:rsidRPr="00A04A8E" w:rsidRDefault="00A04A8E" w:rsidP="009D4E52">
            <w:pPr>
              <w:tabs>
                <w:tab w:val="left" w:pos="851"/>
                <w:tab w:val="left" w:pos="8496"/>
                <w:tab w:val="right" w:pos="10512"/>
              </w:tabs>
              <w:spacing w:after="0"/>
              <w:rPr>
                <w:rFonts w:cs="Arial"/>
                <w:b/>
                <w:sz w:val="20"/>
                <w:szCs w:val="20"/>
              </w:rPr>
            </w:pPr>
            <w:r w:rsidRPr="00A04A8E">
              <w:rPr>
                <w:rFonts w:cs="Arial"/>
                <w:sz w:val="20"/>
                <w:szCs w:val="20"/>
              </w:rPr>
              <w:t>Wages and salaries</w:t>
            </w:r>
          </w:p>
        </w:tc>
        <w:tc>
          <w:tcPr>
            <w:tcW w:w="1837" w:type="dxa"/>
            <w:shd w:val="clear" w:color="FFFF00" w:fill="auto"/>
            <w:vAlign w:val="center"/>
          </w:tcPr>
          <w:p w14:paraId="243C68D1"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3C8DE5FB"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15827AAD" w14:textId="77777777" w:rsidTr="007D65A7">
        <w:trPr>
          <w:trHeight w:val="274"/>
        </w:trPr>
        <w:tc>
          <w:tcPr>
            <w:tcW w:w="5915" w:type="dxa"/>
            <w:shd w:val="clear" w:color="FFFF00" w:fill="auto"/>
            <w:vAlign w:val="center"/>
          </w:tcPr>
          <w:p w14:paraId="1EE089E3" w14:textId="77777777" w:rsidR="00A04A8E" w:rsidRPr="00A04A8E" w:rsidRDefault="00A04A8E" w:rsidP="009D4E52">
            <w:pPr>
              <w:tabs>
                <w:tab w:val="left" w:pos="851"/>
                <w:tab w:val="left" w:pos="8496"/>
                <w:tab w:val="right" w:pos="10512"/>
              </w:tabs>
              <w:spacing w:after="0"/>
              <w:rPr>
                <w:rFonts w:cs="Arial"/>
                <w:b/>
                <w:sz w:val="20"/>
                <w:szCs w:val="20"/>
              </w:rPr>
            </w:pPr>
            <w:r w:rsidRPr="00A04A8E">
              <w:rPr>
                <w:rFonts w:cs="Arial"/>
                <w:sz w:val="20"/>
                <w:szCs w:val="20"/>
              </w:rPr>
              <w:t>Superannuation</w:t>
            </w:r>
          </w:p>
        </w:tc>
        <w:tc>
          <w:tcPr>
            <w:tcW w:w="1837" w:type="dxa"/>
            <w:shd w:val="clear" w:color="FFFF00" w:fill="auto"/>
            <w:vAlign w:val="center"/>
          </w:tcPr>
          <w:p w14:paraId="2716791F"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243161D2"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329BC3FB" w14:textId="77777777" w:rsidTr="007D65A7">
        <w:trPr>
          <w:trHeight w:val="274"/>
        </w:trPr>
        <w:tc>
          <w:tcPr>
            <w:tcW w:w="5915" w:type="dxa"/>
            <w:shd w:val="clear" w:color="FFFF00" w:fill="auto"/>
            <w:vAlign w:val="center"/>
          </w:tcPr>
          <w:p w14:paraId="49A8F9F7" w14:textId="77777777" w:rsidR="00A04A8E" w:rsidRPr="00A04A8E" w:rsidRDefault="00A04A8E" w:rsidP="009D4E52">
            <w:pPr>
              <w:tabs>
                <w:tab w:val="left" w:pos="851"/>
                <w:tab w:val="left" w:pos="8496"/>
                <w:tab w:val="right" w:pos="10512"/>
              </w:tabs>
              <w:spacing w:after="0"/>
              <w:rPr>
                <w:rFonts w:cs="Arial"/>
                <w:b/>
                <w:sz w:val="20"/>
                <w:szCs w:val="20"/>
              </w:rPr>
            </w:pPr>
            <w:r w:rsidRPr="00A04A8E">
              <w:rPr>
                <w:rFonts w:cs="Arial"/>
                <w:sz w:val="20"/>
                <w:szCs w:val="20"/>
              </w:rPr>
              <w:t>Payable to employers for making payroll deductions of membership subscriptions*</w:t>
            </w:r>
          </w:p>
        </w:tc>
        <w:tc>
          <w:tcPr>
            <w:tcW w:w="1837" w:type="dxa"/>
            <w:shd w:val="clear" w:color="FFFF00" w:fill="auto"/>
            <w:vAlign w:val="center"/>
          </w:tcPr>
          <w:p w14:paraId="728A5EA1"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415D47E4"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6AF368BD" w14:textId="77777777" w:rsidTr="007D65A7">
        <w:trPr>
          <w:trHeight w:val="274"/>
        </w:trPr>
        <w:tc>
          <w:tcPr>
            <w:tcW w:w="5915" w:type="dxa"/>
            <w:shd w:val="clear" w:color="FFFF00" w:fill="auto"/>
            <w:vAlign w:val="center"/>
          </w:tcPr>
          <w:p w14:paraId="1CBA38F8" w14:textId="77777777" w:rsidR="00A04A8E" w:rsidRPr="00A04A8E" w:rsidRDefault="00A04A8E" w:rsidP="009D4E52">
            <w:pPr>
              <w:tabs>
                <w:tab w:val="left" w:pos="851"/>
                <w:tab w:val="left" w:pos="8496"/>
                <w:tab w:val="right" w:pos="10512"/>
              </w:tabs>
              <w:spacing w:after="0"/>
              <w:rPr>
                <w:rFonts w:cs="Arial"/>
                <w:b/>
                <w:sz w:val="20"/>
                <w:szCs w:val="20"/>
              </w:rPr>
            </w:pPr>
            <w:r w:rsidRPr="00A04A8E">
              <w:rPr>
                <w:rFonts w:cs="Arial"/>
                <w:sz w:val="20"/>
                <w:szCs w:val="20"/>
              </w:rPr>
              <w:t>Legal costs*</w:t>
            </w:r>
          </w:p>
        </w:tc>
        <w:tc>
          <w:tcPr>
            <w:tcW w:w="1837" w:type="dxa"/>
            <w:shd w:val="clear" w:color="FFFF00" w:fill="auto"/>
            <w:vAlign w:val="center"/>
          </w:tcPr>
          <w:p w14:paraId="2F285232" w14:textId="77777777" w:rsidR="00A04A8E" w:rsidRPr="00A04A8E" w:rsidRDefault="00A04A8E" w:rsidP="009D4E52">
            <w:pPr>
              <w:tabs>
                <w:tab w:val="left" w:pos="8496"/>
                <w:tab w:val="right" w:pos="10512"/>
              </w:tabs>
              <w:spacing w:after="0"/>
              <w:ind w:right="57"/>
              <w:jc w:val="right"/>
              <w:rPr>
                <w:rFonts w:cs="Arial"/>
                <w:b/>
                <w:sz w:val="20"/>
                <w:szCs w:val="20"/>
              </w:rPr>
            </w:pPr>
          </w:p>
        </w:tc>
        <w:tc>
          <w:tcPr>
            <w:tcW w:w="1315" w:type="dxa"/>
            <w:shd w:val="clear" w:color="FFFF00" w:fill="auto"/>
            <w:vAlign w:val="center"/>
          </w:tcPr>
          <w:p w14:paraId="38E6024F" w14:textId="77777777" w:rsidR="00A04A8E" w:rsidRPr="00A04A8E" w:rsidRDefault="00A04A8E" w:rsidP="009D4E52">
            <w:pPr>
              <w:tabs>
                <w:tab w:val="left" w:pos="8496"/>
                <w:tab w:val="right" w:pos="10512"/>
              </w:tabs>
              <w:spacing w:after="0"/>
              <w:ind w:left="-169" w:right="57"/>
              <w:jc w:val="right"/>
              <w:rPr>
                <w:rFonts w:cs="Arial"/>
                <w:sz w:val="20"/>
                <w:szCs w:val="20"/>
              </w:rPr>
            </w:pPr>
          </w:p>
        </w:tc>
      </w:tr>
      <w:tr w:rsidR="00A04A8E" w:rsidRPr="00A04A8E" w14:paraId="24A4724A" w14:textId="77777777" w:rsidTr="007D65A7">
        <w:trPr>
          <w:trHeight w:val="274"/>
        </w:trPr>
        <w:tc>
          <w:tcPr>
            <w:tcW w:w="5915" w:type="dxa"/>
            <w:shd w:val="clear" w:color="FFFF00" w:fill="auto"/>
            <w:vAlign w:val="center"/>
          </w:tcPr>
          <w:p w14:paraId="170604E9" w14:textId="77777777" w:rsidR="00A04A8E" w:rsidRPr="00A04A8E" w:rsidRDefault="00A04A8E" w:rsidP="009D4E52">
            <w:pPr>
              <w:tabs>
                <w:tab w:val="left" w:pos="851"/>
                <w:tab w:val="left" w:pos="8496"/>
                <w:tab w:val="right" w:pos="10512"/>
              </w:tabs>
              <w:spacing w:after="0"/>
              <w:ind w:left="284"/>
              <w:rPr>
                <w:rFonts w:cs="Arial"/>
                <w:sz w:val="20"/>
                <w:szCs w:val="20"/>
              </w:rPr>
            </w:pPr>
            <w:r w:rsidRPr="00A04A8E">
              <w:rPr>
                <w:rFonts w:cs="Arial"/>
                <w:sz w:val="20"/>
                <w:szCs w:val="20"/>
              </w:rPr>
              <w:t>Litigation</w:t>
            </w:r>
          </w:p>
        </w:tc>
        <w:tc>
          <w:tcPr>
            <w:tcW w:w="1837" w:type="dxa"/>
            <w:shd w:val="clear" w:color="FFFF00" w:fill="auto"/>
            <w:vAlign w:val="center"/>
          </w:tcPr>
          <w:p w14:paraId="5CF727FF"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10C65B2C"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00732A61" w14:textId="77777777" w:rsidTr="007D65A7">
        <w:trPr>
          <w:trHeight w:val="274"/>
        </w:trPr>
        <w:tc>
          <w:tcPr>
            <w:tcW w:w="5915" w:type="dxa"/>
            <w:shd w:val="clear" w:color="FFFF00" w:fill="auto"/>
            <w:vAlign w:val="center"/>
          </w:tcPr>
          <w:p w14:paraId="53C1496A" w14:textId="77777777" w:rsidR="00A04A8E" w:rsidRPr="00A04A8E" w:rsidRDefault="00A04A8E" w:rsidP="009D4E52">
            <w:pPr>
              <w:tabs>
                <w:tab w:val="left" w:pos="851"/>
                <w:tab w:val="left" w:pos="8496"/>
                <w:tab w:val="right" w:pos="10512"/>
              </w:tabs>
              <w:spacing w:after="0"/>
              <w:ind w:left="284"/>
              <w:rPr>
                <w:rFonts w:cs="Arial"/>
                <w:sz w:val="20"/>
                <w:szCs w:val="20"/>
              </w:rPr>
            </w:pPr>
            <w:r w:rsidRPr="00A04A8E">
              <w:rPr>
                <w:rFonts w:cs="Arial"/>
                <w:sz w:val="20"/>
                <w:szCs w:val="20"/>
              </w:rPr>
              <w:t>Other legal costs</w:t>
            </w:r>
          </w:p>
        </w:tc>
        <w:tc>
          <w:tcPr>
            <w:tcW w:w="1837" w:type="dxa"/>
            <w:shd w:val="clear" w:color="FFFF00" w:fill="auto"/>
            <w:vAlign w:val="center"/>
          </w:tcPr>
          <w:p w14:paraId="392A3AC1"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241CD063"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27DE788F" w14:textId="77777777" w:rsidTr="007D65A7">
        <w:trPr>
          <w:trHeight w:val="274"/>
        </w:trPr>
        <w:tc>
          <w:tcPr>
            <w:tcW w:w="5915" w:type="dxa"/>
            <w:shd w:val="clear" w:color="FFFF00" w:fill="auto"/>
            <w:vAlign w:val="center"/>
          </w:tcPr>
          <w:p w14:paraId="5D2D787E" w14:textId="77777777" w:rsidR="00A04A8E" w:rsidRPr="00A04A8E" w:rsidRDefault="00A04A8E" w:rsidP="009D4E52">
            <w:pPr>
              <w:tabs>
                <w:tab w:val="left" w:pos="851"/>
                <w:tab w:val="left" w:pos="8496"/>
                <w:tab w:val="right" w:pos="10512"/>
              </w:tabs>
              <w:spacing w:after="0"/>
              <w:rPr>
                <w:rFonts w:cs="Arial"/>
                <w:b/>
                <w:sz w:val="20"/>
                <w:szCs w:val="20"/>
              </w:rPr>
            </w:pPr>
            <w:r w:rsidRPr="00A04A8E">
              <w:rPr>
                <w:rFonts w:cs="Arial"/>
                <w:sz w:val="20"/>
                <w:szCs w:val="20"/>
              </w:rPr>
              <w:t>Prepayments received/unearned revenue</w:t>
            </w:r>
          </w:p>
        </w:tc>
        <w:tc>
          <w:tcPr>
            <w:tcW w:w="1837" w:type="dxa"/>
            <w:shd w:val="clear" w:color="FFFF00" w:fill="auto"/>
            <w:vAlign w:val="center"/>
          </w:tcPr>
          <w:p w14:paraId="34746EE3"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71CEDC18"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28E797E5" w14:textId="77777777" w:rsidTr="007D65A7">
        <w:trPr>
          <w:trHeight w:val="274"/>
        </w:trPr>
        <w:tc>
          <w:tcPr>
            <w:tcW w:w="5915" w:type="dxa"/>
            <w:shd w:val="clear" w:color="FFFF00" w:fill="auto"/>
            <w:vAlign w:val="center"/>
          </w:tcPr>
          <w:p w14:paraId="1CC3D8E6" w14:textId="77777777" w:rsidR="00A04A8E" w:rsidRPr="00A04A8E" w:rsidRDefault="00A04A8E" w:rsidP="009D4E52">
            <w:pPr>
              <w:tabs>
                <w:tab w:val="left" w:pos="851"/>
                <w:tab w:val="left" w:pos="8496"/>
                <w:tab w:val="right" w:pos="10512"/>
              </w:tabs>
              <w:spacing w:after="0"/>
              <w:rPr>
                <w:rFonts w:cs="Arial"/>
                <w:sz w:val="20"/>
                <w:szCs w:val="20"/>
              </w:rPr>
            </w:pPr>
            <w:r w:rsidRPr="00A04A8E">
              <w:rPr>
                <w:rFonts w:cs="Arial"/>
                <w:sz w:val="20"/>
                <w:szCs w:val="20"/>
              </w:rPr>
              <w:t>GST payable</w:t>
            </w:r>
          </w:p>
        </w:tc>
        <w:tc>
          <w:tcPr>
            <w:tcW w:w="1837" w:type="dxa"/>
            <w:shd w:val="clear" w:color="FFFF00" w:fill="auto"/>
            <w:vAlign w:val="center"/>
          </w:tcPr>
          <w:p w14:paraId="2064A5F4"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503F5689"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6D6EBA0C" w14:textId="77777777" w:rsidTr="007D65A7">
        <w:trPr>
          <w:trHeight w:val="274"/>
        </w:trPr>
        <w:tc>
          <w:tcPr>
            <w:tcW w:w="5915" w:type="dxa"/>
            <w:shd w:val="clear" w:color="FFFF00" w:fill="auto"/>
            <w:vAlign w:val="center"/>
          </w:tcPr>
          <w:p w14:paraId="57BAE2AA" w14:textId="77777777" w:rsidR="00A04A8E" w:rsidRPr="00A04A8E" w:rsidRDefault="00A04A8E" w:rsidP="009D4E52">
            <w:pPr>
              <w:tabs>
                <w:tab w:val="left" w:pos="851"/>
                <w:tab w:val="left" w:pos="8496"/>
                <w:tab w:val="right" w:pos="10512"/>
              </w:tabs>
              <w:spacing w:after="0"/>
              <w:rPr>
                <w:rFonts w:cs="Arial"/>
                <w:sz w:val="20"/>
                <w:szCs w:val="20"/>
              </w:rPr>
            </w:pPr>
            <w:r w:rsidRPr="00A04A8E">
              <w:rPr>
                <w:rFonts w:cs="Arial"/>
                <w:sz w:val="20"/>
                <w:szCs w:val="20"/>
              </w:rPr>
              <w:t>Other</w:t>
            </w:r>
          </w:p>
        </w:tc>
        <w:tc>
          <w:tcPr>
            <w:tcW w:w="1837" w:type="dxa"/>
            <w:shd w:val="clear" w:color="FFFF00" w:fill="auto"/>
            <w:vAlign w:val="center"/>
          </w:tcPr>
          <w:p w14:paraId="37966F9F"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2144F4C4"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1883BA40" w14:textId="77777777" w:rsidTr="007D65A7">
        <w:trPr>
          <w:trHeight w:val="274"/>
        </w:trPr>
        <w:tc>
          <w:tcPr>
            <w:tcW w:w="5915" w:type="dxa"/>
            <w:shd w:val="clear" w:color="FFFF00" w:fill="auto"/>
            <w:vAlign w:val="center"/>
          </w:tcPr>
          <w:p w14:paraId="4BE45D10" w14:textId="77777777" w:rsidR="00A04A8E" w:rsidRPr="00A04A8E" w:rsidRDefault="00A04A8E" w:rsidP="009D4E52">
            <w:pPr>
              <w:tabs>
                <w:tab w:val="left" w:pos="851"/>
                <w:tab w:val="left" w:pos="8496"/>
                <w:tab w:val="right" w:pos="10512"/>
              </w:tabs>
              <w:spacing w:after="0"/>
              <w:rPr>
                <w:rFonts w:cs="Arial"/>
                <w:b/>
                <w:sz w:val="20"/>
                <w:szCs w:val="20"/>
              </w:rPr>
            </w:pPr>
            <w:r w:rsidRPr="00A04A8E">
              <w:rPr>
                <w:rFonts w:cs="Arial"/>
                <w:b/>
                <w:sz w:val="20"/>
                <w:szCs w:val="20"/>
              </w:rPr>
              <w:t>Total other payables</w:t>
            </w:r>
          </w:p>
        </w:tc>
        <w:tc>
          <w:tcPr>
            <w:tcW w:w="1837" w:type="dxa"/>
            <w:shd w:val="clear" w:color="FFFF00" w:fill="auto"/>
            <w:vAlign w:val="center"/>
          </w:tcPr>
          <w:p w14:paraId="12D30EA6"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15" w:type="dxa"/>
            <w:shd w:val="clear" w:color="FFFF00" w:fill="auto"/>
            <w:vAlign w:val="center"/>
          </w:tcPr>
          <w:p w14:paraId="45E5B5FE" w14:textId="77777777" w:rsidR="00A04A8E" w:rsidRPr="00A04A8E" w:rsidRDefault="00A04A8E" w:rsidP="009D4E52">
            <w:pPr>
              <w:tabs>
                <w:tab w:val="left" w:pos="8496"/>
                <w:tab w:val="right" w:pos="10512"/>
              </w:tabs>
              <w:spacing w:after="0"/>
              <w:ind w:right="57"/>
              <w:jc w:val="right"/>
              <w:rPr>
                <w:rFonts w:cs="Arial"/>
                <w:sz w:val="20"/>
                <w:szCs w:val="20"/>
              </w:rPr>
            </w:pPr>
            <w:r w:rsidRPr="00A04A8E">
              <w:rPr>
                <w:rFonts w:cs="Arial"/>
                <w:sz w:val="20"/>
                <w:szCs w:val="20"/>
              </w:rPr>
              <w:t>-</w:t>
            </w:r>
          </w:p>
        </w:tc>
      </w:tr>
    </w:tbl>
    <w:p w14:paraId="108CEF16" w14:textId="77777777" w:rsidR="00A04A8E" w:rsidRPr="00A04A8E" w:rsidRDefault="00A04A8E" w:rsidP="00A04A8E">
      <w:pPr>
        <w:tabs>
          <w:tab w:val="right" w:pos="567"/>
          <w:tab w:val="left" w:pos="851"/>
          <w:tab w:val="left" w:pos="8496"/>
          <w:tab w:val="right" w:pos="10512"/>
        </w:tabs>
        <w:spacing w:after="0"/>
        <w:ind w:right="282"/>
        <w:rPr>
          <w:rFonts w:cs="Arial"/>
          <w:sz w:val="20"/>
          <w:szCs w:val="20"/>
        </w:rPr>
      </w:pPr>
    </w:p>
    <w:tbl>
      <w:tblPr>
        <w:tblW w:w="9072" w:type="dxa"/>
        <w:tblLayout w:type="fixed"/>
        <w:tblCellMar>
          <w:left w:w="28" w:type="dxa"/>
          <w:right w:w="28" w:type="dxa"/>
        </w:tblCellMar>
        <w:tblLook w:val="0000" w:firstRow="0" w:lastRow="0" w:firstColumn="0" w:lastColumn="0" w:noHBand="0" w:noVBand="0"/>
      </w:tblPr>
      <w:tblGrid>
        <w:gridCol w:w="5933"/>
        <w:gridCol w:w="1843"/>
        <w:gridCol w:w="1296"/>
      </w:tblGrid>
      <w:tr w:rsidR="00A04A8E" w:rsidRPr="00A04A8E" w14:paraId="0C5175F5" w14:textId="77777777" w:rsidTr="007D65A7">
        <w:trPr>
          <w:cantSplit/>
          <w:trHeight w:val="279"/>
        </w:trPr>
        <w:tc>
          <w:tcPr>
            <w:tcW w:w="5933" w:type="dxa"/>
            <w:shd w:val="clear" w:color="FFFF00" w:fill="auto"/>
            <w:vAlign w:val="center"/>
          </w:tcPr>
          <w:p w14:paraId="09BCDD90" w14:textId="77777777" w:rsidR="00A04A8E" w:rsidRPr="00A04A8E" w:rsidRDefault="00A04A8E" w:rsidP="009D4E52">
            <w:pPr>
              <w:tabs>
                <w:tab w:val="left" w:pos="851"/>
                <w:tab w:val="left" w:pos="8496"/>
                <w:tab w:val="right" w:pos="10512"/>
              </w:tabs>
              <w:spacing w:after="0"/>
              <w:rPr>
                <w:rFonts w:cs="Arial"/>
                <w:sz w:val="20"/>
                <w:szCs w:val="20"/>
              </w:rPr>
            </w:pPr>
            <w:r w:rsidRPr="00A04A8E">
              <w:rPr>
                <w:rFonts w:cs="Arial"/>
                <w:sz w:val="20"/>
                <w:szCs w:val="20"/>
              </w:rPr>
              <w:t>Total other payables are expected to be settled in:</w:t>
            </w:r>
          </w:p>
        </w:tc>
        <w:tc>
          <w:tcPr>
            <w:tcW w:w="1843" w:type="dxa"/>
            <w:shd w:val="clear" w:color="FFFF00" w:fill="auto"/>
          </w:tcPr>
          <w:p w14:paraId="2D8C8420"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p>
        </w:tc>
        <w:tc>
          <w:tcPr>
            <w:tcW w:w="1296" w:type="dxa"/>
            <w:shd w:val="clear" w:color="FFFF00" w:fill="auto"/>
          </w:tcPr>
          <w:p w14:paraId="02B59CEA" w14:textId="77777777" w:rsidR="00A04A8E" w:rsidRPr="00A04A8E" w:rsidRDefault="00A04A8E" w:rsidP="009D4E52">
            <w:pPr>
              <w:tabs>
                <w:tab w:val="left" w:pos="851"/>
                <w:tab w:val="left" w:pos="8496"/>
                <w:tab w:val="right" w:pos="10512"/>
              </w:tabs>
              <w:spacing w:after="0"/>
              <w:ind w:right="57"/>
              <w:jc w:val="right"/>
              <w:rPr>
                <w:rFonts w:cs="Arial"/>
                <w:sz w:val="20"/>
                <w:szCs w:val="20"/>
              </w:rPr>
            </w:pPr>
          </w:p>
        </w:tc>
      </w:tr>
      <w:tr w:rsidR="00A04A8E" w:rsidRPr="00A04A8E" w14:paraId="7518FD29" w14:textId="77777777" w:rsidTr="007D65A7">
        <w:trPr>
          <w:cantSplit/>
          <w:trHeight w:val="279"/>
        </w:trPr>
        <w:tc>
          <w:tcPr>
            <w:tcW w:w="5933" w:type="dxa"/>
            <w:shd w:val="clear" w:color="FFFF00" w:fill="auto"/>
            <w:vAlign w:val="center"/>
          </w:tcPr>
          <w:p w14:paraId="2C26ED48" w14:textId="77777777" w:rsidR="00A04A8E" w:rsidRPr="00A04A8E" w:rsidRDefault="00A04A8E" w:rsidP="009D4E52">
            <w:pPr>
              <w:tabs>
                <w:tab w:val="left" w:pos="851"/>
                <w:tab w:val="left" w:pos="8496"/>
                <w:tab w:val="right" w:pos="10512"/>
              </w:tabs>
              <w:spacing w:after="0"/>
              <w:ind w:left="227"/>
              <w:rPr>
                <w:rFonts w:cs="Arial"/>
                <w:sz w:val="20"/>
                <w:szCs w:val="20"/>
              </w:rPr>
            </w:pPr>
            <w:r w:rsidRPr="00A04A8E">
              <w:rPr>
                <w:rFonts w:cs="Arial"/>
                <w:sz w:val="20"/>
                <w:szCs w:val="20"/>
              </w:rPr>
              <w:t>No more than 12 months</w:t>
            </w:r>
          </w:p>
        </w:tc>
        <w:tc>
          <w:tcPr>
            <w:tcW w:w="1843" w:type="dxa"/>
            <w:shd w:val="clear" w:color="FFFF00" w:fill="auto"/>
            <w:vAlign w:val="center"/>
          </w:tcPr>
          <w:p w14:paraId="6C69B33E"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296" w:type="dxa"/>
            <w:shd w:val="clear" w:color="FFFF00" w:fill="auto"/>
            <w:vAlign w:val="center"/>
          </w:tcPr>
          <w:p w14:paraId="2E0E4926" w14:textId="77777777" w:rsidR="00A04A8E" w:rsidRPr="00A04A8E" w:rsidRDefault="00A04A8E" w:rsidP="009D4E52">
            <w:pPr>
              <w:tabs>
                <w:tab w:val="left" w:pos="1532"/>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4FCF6066" w14:textId="77777777" w:rsidTr="007D65A7">
        <w:trPr>
          <w:cantSplit/>
          <w:trHeight w:val="279"/>
        </w:trPr>
        <w:tc>
          <w:tcPr>
            <w:tcW w:w="5933" w:type="dxa"/>
            <w:shd w:val="clear" w:color="FFFF00" w:fill="auto"/>
            <w:vAlign w:val="center"/>
          </w:tcPr>
          <w:p w14:paraId="5AB4FD3D" w14:textId="77777777" w:rsidR="00A04A8E" w:rsidRPr="00A04A8E" w:rsidRDefault="00A04A8E" w:rsidP="009D4E52">
            <w:pPr>
              <w:tabs>
                <w:tab w:val="left" w:pos="851"/>
                <w:tab w:val="left" w:pos="8496"/>
                <w:tab w:val="right" w:pos="10512"/>
              </w:tabs>
              <w:spacing w:after="0"/>
              <w:ind w:left="227"/>
              <w:rPr>
                <w:rFonts w:cs="Arial"/>
                <w:sz w:val="20"/>
                <w:szCs w:val="20"/>
              </w:rPr>
            </w:pPr>
            <w:r w:rsidRPr="00A04A8E">
              <w:rPr>
                <w:rFonts w:cs="Arial"/>
                <w:sz w:val="20"/>
                <w:szCs w:val="20"/>
              </w:rPr>
              <w:t>More than 12 months</w:t>
            </w:r>
          </w:p>
        </w:tc>
        <w:tc>
          <w:tcPr>
            <w:tcW w:w="1843" w:type="dxa"/>
            <w:tcBorders>
              <w:bottom w:val="single" w:sz="4" w:space="0" w:color="auto"/>
            </w:tcBorders>
            <w:shd w:val="clear" w:color="FFFF00" w:fill="auto"/>
            <w:vAlign w:val="center"/>
          </w:tcPr>
          <w:p w14:paraId="6C63E400"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296" w:type="dxa"/>
            <w:tcBorders>
              <w:bottom w:val="single" w:sz="4" w:space="0" w:color="auto"/>
            </w:tcBorders>
            <w:shd w:val="clear" w:color="FFFF00" w:fill="auto"/>
            <w:vAlign w:val="center"/>
          </w:tcPr>
          <w:p w14:paraId="4F2EC1D8" w14:textId="77777777" w:rsidR="00A04A8E" w:rsidRPr="00A04A8E" w:rsidRDefault="00A04A8E" w:rsidP="009D4E52">
            <w:pPr>
              <w:tabs>
                <w:tab w:val="left" w:pos="1532"/>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42483FCF" w14:textId="77777777" w:rsidTr="007D65A7">
        <w:trPr>
          <w:trHeight w:val="279"/>
        </w:trPr>
        <w:tc>
          <w:tcPr>
            <w:tcW w:w="5933" w:type="dxa"/>
            <w:shd w:val="clear" w:color="FFFF00" w:fill="auto"/>
            <w:vAlign w:val="center"/>
          </w:tcPr>
          <w:p w14:paraId="61B1F63B" w14:textId="77777777" w:rsidR="00A04A8E" w:rsidRPr="00A04A8E" w:rsidRDefault="00A04A8E" w:rsidP="009D4E52">
            <w:pPr>
              <w:tabs>
                <w:tab w:val="left" w:pos="851"/>
                <w:tab w:val="left" w:pos="8496"/>
                <w:tab w:val="right" w:pos="10512"/>
              </w:tabs>
              <w:spacing w:after="0"/>
              <w:rPr>
                <w:rFonts w:cs="Arial"/>
                <w:b/>
                <w:i/>
                <w:sz w:val="20"/>
                <w:szCs w:val="20"/>
              </w:rPr>
            </w:pPr>
            <w:r w:rsidRPr="00A04A8E">
              <w:rPr>
                <w:rFonts w:cs="Arial"/>
                <w:b/>
                <w:i/>
                <w:sz w:val="20"/>
                <w:szCs w:val="20"/>
              </w:rPr>
              <w:t>Total other payables</w:t>
            </w:r>
          </w:p>
        </w:tc>
        <w:tc>
          <w:tcPr>
            <w:tcW w:w="1843" w:type="dxa"/>
            <w:tcBorders>
              <w:top w:val="single" w:sz="4" w:space="0" w:color="auto"/>
              <w:bottom w:val="double" w:sz="4" w:space="0" w:color="auto"/>
            </w:tcBorders>
            <w:shd w:val="clear" w:color="FFFF00" w:fill="auto"/>
            <w:vAlign w:val="center"/>
          </w:tcPr>
          <w:p w14:paraId="034012B9"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296" w:type="dxa"/>
            <w:tcBorders>
              <w:top w:val="single" w:sz="4" w:space="0" w:color="auto"/>
              <w:bottom w:val="double" w:sz="4" w:space="0" w:color="auto"/>
            </w:tcBorders>
            <w:shd w:val="clear" w:color="FFFF00" w:fill="auto"/>
            <w:vAlign w:val="center"/>
          </w:tcPr>
          <w:p w14:paraId="4C1AFC27" w14:textId="77777777" w:rsidR="00A04A8E" w:rsidRPr="00A04A8E" w:rsidRDefault="00A04A8E" w:rsidP="009D4E52">
            <w:pPr>
              <w:tabs>
                <w:tab w:val="left" w:pos="8496"/>
                <w:tab w:val="right" w:pos="10512"/>
              </w:tabs>
              <w:spacing w:after="0"/>
              <w:ind w:right="57"/>
              <w:jc w:val="right"/>
              <w:rPr>
                <w:rFonts w:cs="Arial"/>
                <w:sz w:val="20"/>
                <w:szCs w:val="20"/>
              </w:rPr>
            </w:pPr>
            <w:r w:rsidRPr="00A04A8E">
              <w:rPr>
                <w:rFonts w:cs="Arial"/>
                <w:sz w:val="20"/>
                <w:szCs w:val="20"/>
              </w:rPr>
              <w:t>-</w:t>
            </w:r>
          </w:p>
        </w:tc>
      </w:tr>
    </w:tbl>
    <w:p w14:paraId="5DDF1C1E" w14:textId="4B5AB994" w:rsidR="00A04A8E" w:rsidRPr="000B753D" w:rsidRDefault="00A04A8E" w:rsidP="00A04A8E">
      <w:pPr>
        <w:rPr>
          <w:sz w:val="24"/>
          <w:szCs w:val="24"/>
        </w:rPr>
      </w:pPr>
    </w:p>
    <w:p w14:paraId="534682F0" w14:textId="77777777" w:rsidR="00A04A8E" w:rsidRPr="00E31807" w:rsidRDefault="00A04A8E" w:rsidP="00A04A8E">
      <w:pPr>
        <w:pStyle w:val="Heading2"/>
      </w:pPr>
      <w:r w:rsidRPr="00E31807">
        <w:t>Note 8</w:t>
      </w:r>
      <w:r w:rsidRPr="00E31807">
        <w:tab/>
        <w:t>Provisions</w:t>
      </w:r>
    </w:p>
    <w:p w14:paraId="02E0F66E" w14:textId="79DB0BD3" w:rsidR="00A04A8E" w:rsidRPr="00697E47" w:rsidRDefault="00A04A8E" w:rsidP="00697E47">
      <w:pPr>
        <w:pStyle w:val="Heading2"/>
      </w:pPr>
      <w:r w:rsidRPr="00084B27">
        <w:t>Note 8A: Employee Provisions*</w:t>
      </w:r>
    </w:p>
    <w:tbl>
      <w:tblPr>
        <w:tblW w:w="9072" w:type="dxa"/>
        <w:tblLayout w:type="fixed"/>
        <w:tblCellMar>
          <w:left w:w="28" w:type="dxa"/>
          <w:right w:w="28" w:type="dxa"/>
        </w:tblCellMar>
        <w:tblLook w:val="0000" w:firstRow="0" w:lastRow="0" w:firstColumn="0" w:lastColumn="0" w:noHBand="0" w:noVBand="0"/>
      </w:tblPr>
      <w:tblGrid>
        <w:gridCol w:w="5923"/>
        <w:gridCol w:w="1840"/>
        <w:gridCol w:w="1309"/>
      </w:tblGrid>
      <w:tr w:rsidR="00A04A8E" w:rsidRPr="00A04A8E" w14:paraId="0F294A15" w14:textId="77777777" w:rsidTr="007D65A7">
        <w:trPr>
          <w:trHeight w:val="295"/>
        </w:trPr>
        <w:tc>
          <w:tcPr>
            <w:tcW w:w="5923" w:type="dxa"/>
            <w:shd w:val="clear" w:color="FFFF00" w:fill="auto"/>
            <w:vAlign w:val="center"/>
          </w:tcPr>
          <w:p w14:paraId="0B5A8725" w14:textId="77777777" w:rsidR="00A04A8E" w:rsidRPr="00A04A8E" w:rsidRDefault="00A04A8E" w:rsidP="009D4E52">
            <w:pPr>
              <w:pStyle w:val="Header"/>
              <w:rPr>
                <w:rFonts w:cs="Arial"/>
                <w:b/>
                <w:sz w:val="20"/>
                <w:szCs w:val="20"/>
              </w:rPr>
            </w:pPr>
            <w:r w:rsidRPr="00A04A8E">
              <w:rPr>
                <w:rFonts w:cs="Arial"/>
                <w:b/>
                <w:sz w:val="20"/>
                <w:szCs w:val="20"/>
              </w:rPr>
              <w:t>Office Holders:</w:t>
            </w:r>
          </w:p>
        </w:tc>
        <w:tc>
          <w:tcPr>
            <w:tcW w:w="1840" w:type="dxa"/>
            <w:shd w:val="clear" w:color="FFFF00" w:fill="auto"/>
            <w:vAlign w:val="center"/>
          </w:tcPr>
          <w:p w14:paraId="2AFF5E3A" w14:textId="77777777" w:rsidR="00A04A8E" w:rsidRPr="00A04A8E" w:rsidRDefault="00A04A8E" w:rsidP="009D4E52">
            <w:pPr>
              <w:spacing w:after="0"/>
              <w:ind w:right="57"/>
              <w:jc w:val="right"/>
              <w:rPr>
                <w:rFonts w:cs="Arial"/>
                <w:b/>
                <w:sz w:val="20"/>
                <w:szCs w:val="20"/>
              </w:rPr>
            </w:pPr>
          </w:p>
        </w:tc>
        <w:tc>
          <w:tcPr>
            <w:tcW w:w="1309" w:type="dxa"/>
            <w:shd w:val="clear" w:color="FFFF00" w:fill="auto"/>
            <w:vAlign w:val="center"/>
          </w:tcPr>
          <w:p w14:paraId="21CEA1FE" w14:textId="77777777" w:rsidR="00A04A8E" w:rsidRPr="00A04A8E" w:rsidRDefault="00A04A8E" w:rsidP="009D4E52">
            <w:pPr>
              <w:spacing w:after="0"/>
              <w:ind w:right="57"/>
              <w:jc w:val="right"/>
              <w:rPr>
                <w:rFonts w:cs="Arial"/>
                <w:sz w:val="20"/>
                <w:szCs w:val="20"/>
              </w:rPr>
            </w:pPr>
          </w:p>
        </w:tc>
      </w:tr>
      <w:tr w:rsidR="00A04A8E" w:rsidRPr="00A04A8E" w14:paraId="4B46B8F4" w14:textId="77777777" w:rsidTr="007D65A7">
        <w:trPr>
          <w:trHeight w:val="295"/>
        </w:trPr>
        <w:tc>
          <w:tcPr>
            <w:tcW w:w="5923" w:type="dxa"/>
            <w:shd w:val="clear" w:color="FFFF00" w:fill="auto"/>
            <w:vAlign w:val="center"/>
          </w:tcPr>
          <w:p w14:paraId="3E0BB752" w14:textId="77777777" w:rsidR="00A04A8E" w:rsidRPr="00A04A8E" w:rsidRDefault="00A04A8E" w:rsidP="009D4E52">
            <w:pPr>
              <w:pStyle w:val="Header"/>
              <w:ind w:left="284"/>
              <w:rPr>
                <w:rFonts w:cs="Arial"/>
                <w:sz w:val="20"/>
                <w:szCs w:val="20"/>
              </w:rPr>
            </w:pPr>
            <w:r w:rsidRPr="00A04A8E">
              <w:rPr>
                <w:rFonts w:cs="Arial"/>
                <w:sz w:val="20"/>
                <w:szCs w:val="20"/>
              </w:rPr>
              <w:t>Annual leave</w:t>
            </w:r>
          </w:p>
        </w:tc>
        <w:tc>
          <w:tcPr>
            <w:tcW w:w="1840" w:type="dxa"/>
            <w:shd w:val="clear" w:color="FFFF00" w:fill="auto"/>
            <w:vAlign w:val="center"/>
          </w:tcPr>
          <w:p w14:paraId="6284A302" w14:textId="77777777" w:rsidR="00A04A8E" w:rsidRPr="00A04A8E" w:rsidRDefault="00A04A8E" w:rsidP="009D4E52">
            <w:pPr>
              <w:spacing w:after="0"/>
              <w:ind w:right="57"/>
              <w:jc w:val="right"/>
              <w:rPr>
                <w:rFonts w:cs="Arial"/>
                <w:b/>
                <w:sz w:val="20"/>
                <w:szCs w:val="20"/>
              </w:rPr>
            </w:pPr>
            <w:r w:rsidRPr="00A04A8E">
              <w:rPr>
                <w:rFonts w:cs="Arial"/>
                <w:b/>
                <w:sz w:val="20"/>
                <w:szCs w:val="20"/>
              </w:rPr>
              <w:t>-</w:t>
            </w:r>
          </w:p>
        </w:tc>
        <w:tc>
          <w:tcPr>
            <w:tcW w:w="1309" w:type="dxa"/>
            <w:shd w:val="clear" w:color="FFFF00" w:fill="auto"/>
            <w:vAlign w:val="center"/>
          </w:tcPr>
          <w:p w14:paraId="156E808F" w14:textId="77777777" w:rsidR="00A04A8E" w:rsidRPr="00A04A8E" w:rsidRDefault="00A04A8E" w:rsidP="009D4E52">
            <w:pPr>
              <w:spacing w:after="0"/>
              <w:ind w:right="57"/>
              <w:jc w:val="right"/>
              <w:rPr>
                <w:rFonts w:cs="Arial"/>
                <w:sz w:val="20"/>
                <w:szCs w:val="20"/>
              </w:rPr>
            </w:pPr>
            <w:r w:rsidRPr="00A04A8E">
              <w:rPr>
                <w:rFonts w:cs="Arial"/>
                <w:sz w:val="20"/>
                <w:szCs w:val="20"/>
              </w:rPr>
              <w:t>-</w:t>
            </w:r>
          </w:p>
        </w:tc>
      </w:tr>
      <w:tr w:rsidR="00A04A8E" w:rsidRPr="00A04A8E" w14:paraId="3D5BFD6C" w14:textId="77777777" w:rsidTr="007D65A7">
        <w:trPr>
          <w:trHeight w:val="295"/>
        </w:trPr>
        <w:tc>
          <w:tcPr>
            <w:tcW w:w="5923" w:type="dxa"/>
            <w:shd w:val="clear" w:color="FFFF00" w:fill="auto"/>
            <w:vAlign w:val="center"/>
          </w:tcPr>
          <w:p w14:paraId="73323BA9" w14:textId="77777777" w:rsidR="00A04A8E" w:rsidRPr="00A04A8E" w:rsidRDefault="00A04A8E" w:rsidP="009D4E52">
            <w:pPr>
              <w:pStyle w:val="Header"/>
              <w:ind w:left="284"/>
              <w:rPr>
                <w:rFonts w:cs="Arial"/>
                <w:sz w:val="20"/>
                <w:szCs w:val="20"/>
              </w:rPr>
            </w:pPr>
            <w:r w:rsidRPr="00A04A8E">
              <w:rPr>
                <w:rFonts w:cs="Arial"/>
                <w:sz w:val="20"/>
                <w:szCs w:val="20"/>
              </w:rPr>
              <w:t>Long service leave</w:t>
            </w:r>
          </w:p>
        </w:tc>
        <w:tc>
          <w:tcPr>
            <w:tcW w:w="1840" w:type="dxa"/>
            <w:shd w:val="clear" w:color="FFFF00" w:fill="auto"/>
            <w:vAlign w:val="center"/>
          </w:tcPr>
          <w:p w14:paraId="6927A61F" w14:textId="77777777" w:rsidR="00A04A8E" w:rsidRPr="00A04A8E" w:rsidRDefault="00A04A8E" w:rsidP="009D4E52">
            <w:pPr>
              <w:spacing w:after="0"/>
              <w:ind w:right="57"/>
              <w:jc w:val="right"/>
              <w:rPr>
                <w:rFonts w:cs="Arial"/>
                <w:b/>
                <w:sz w:val="20"/>
                <w:szCs w:val="20"/>
              </w:rPr>
            </w:pPr>
            <w:r w:rsidRPr="00A04A8E">
              <w:rPr>
                <w:rFonts w:cs="Arial"/>
                <w:b/>
                <w:sz w:val="20"/>
                <w:szCs w:val="20"/>
              </w:rPr>
              <w:t>-</w:t>
            </w:r>
          </w:p>
        </w:tc>
        <w:tc>
          <w:tcPr>
            <w:tcW w:w="1309" w:type="dxa"/>
            <w:shd w:val="clear" w:color="FFFF00" w:fill="auto"/>
            <w:vAlign w:val="center"/>
          </w:tcPr>
          <w:p w14:paraId="311CEA79" w14:textId="77777777" w:rsidR="00A04A8E" w:rsidRPr="00A04A8E" w:rsidRDefault="00A04A8E" w:rsidP="009D4E52">
            <w:pPr>
              <w:spacing w:after="0"/>
              <w:ind w:right="57"/>
              <w:jc w:val="right"/>
              <w:rPr>
                <w:rFonts w:cs="Arial"/>
                <w:sz w:val="20"/>
                <w:szCs w:val="20"/>
              </w:rPr>
            </w:pPr>
            <w:r w:rsidRPr="00A04A8E">
              <w:rPr>
                <w:rFonts w:cs="Arial"/>
                <w:sz w:val="20"/>
                <w:szCs w:val="20"/>
              </w:rPr>
              <w:t>-</w:t>
            </w:r>
          </w:p>
        </w:tc>
      </w:tr>
      <w:tr w:rsidR="00A04A8E" w:rsidRPr="00A04A8E" w14:paraId="59E76166" w14:textId="77777777" w:rsidTr="007D65A7">
        <w:trPr>
          <w:trHeight w:val="295"/>
        </w:trPr>
        <w:tc>
          <w:tcPr>
            <w:tcW w:w="5923" w:type="dxa"/>
            <w:shd w:val="clear" w:color="FFFF00" w:fill="auto"/>
            <w:vAlign w:val="center"/>
          </w:tcPr>
          <w:p w14:paraId="0D15ED6E" w14:textId="77777777" w:rsidR="00A04A8E" w:rsidRPr="00A04A8E" w:rsidRDefault="00A04A8E" w:rsidP="009D4E52">
            <w:pPr>
              <w:tabs>
                <w:tab w:val="left" w:pos="851"/>
                <w:tab w:val="left" w:pos="8496"/>
                <w:tab w:val="right" w:pos="10512"/>
              </w:tabs>
              <w:spacing w:after="0"/>
              <w:ind w:left="284"/>
              <w:rPr>
                <w:rFonts w:cs="Arial"/>
                <w:sz w:val="20"/>
                <w:szCs w:val="20"/>
              </w:rPr>
            </w:pPr>
            <w:r w:rsidRPr="00A04A8E">
              <w:rPr>
                <w:rFonts w:cs="Arial"/>
                <w:sz w:val="20"/>
                <w:szCs w:val="20"/>
              </w:rPr>
              <w:t>Separations and redundancies</w:t>
            </w:r>
          </w:p>
        </w:tc>
        <w:tc>
          <w:tcPr>
            <w:tcW w:w="1840" w:type="dxa"/>
            <w:shd w:val="clear" w:color="FFFF00" w:fill="auto"/>
            <w:vAlign w:val="center"/>
          </w:tcPr>
          <w:p w14:paraId="1D425C98"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shd w:val="clear" w:color="FFFF00" w:fill="auto"/>
            <w:vAlign w:val="center"/>
          </w:tcPr>
          <w:p w14:paraId="15E6FF93"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192504CF" w14:textId="77777777" w:rsidTr="007D65A7">
        <w:trPr>
          <w:trHeight w:val="295"/>
        </w:trPr>
        <w:tc>
          <w:tcPr>
            <w:tcW w:w="5923" w:type="dxa"/>
            <w:shd w:val="clear" w:color="FFFF00" w:fill="auto"/>
            <w:vAlign w:val="center"/>
          </w:tcPr>
          <w:p w14:paraId="1C906C56" w14:textId="77777777" w:rsidR="00A04A8E" w:rsidRPr="00A04A8E" w:rsidRDefault="00A04A8E" w:rsidP="009D4E52">
            <w:pPr>
              <w:tabs>
                <w:tab w:val="left" w:pos="851"/>
                <w:tab w:val="left" w:pos="8496"/>
                <w:tab w:val="right" w:pos="10512"/>
              </w:tabs>
              <w:spacing w:after="0"/>
              <w:ind w:left="284"/>
              <w:rPr>
                <w:rFonts w:cs="Arial"/>
                <w:sz w:val="20"/>
                <w:szCs w:val="20"/>
              </w:rPr>
            </w:pPr>
            <w:r w:rsidRPr="00A04A8E">
              <w:rPr>
                <w:rFonts w:cs="Arial"/>
                <w:sz w:val="20"/>
                <w:szCs w:val="20"/>
              </w:rPr>
              <w:t xml:space="preserve">Other </w:t>
            </w:r>
          </w:p>
        </w:tc>
        <w:tc>
          <w:tcPr>
            <w:tcW w:w="1840" w:type="dxa"/>
            <w:tcBorders>
              <w:bottom w:val="single" w:sz="4" w:space="0" w:color="auto"/>
            </w:tcBorders>
            <w:shd w:val="clear" w:color="FFFF00" w:fill="auto"/>
            <w:vAlign w:val="center"/>
          </w:tcPr>
          <w:p w14:paraId="6B98D065" w14:textId="77777777" w:rsidR="00A04A8E" w:rsidRPr="00A04A8E" w:rsidRDefault="00A04A8E" w:rsidP="009D4E52">
            <w:pPr>
              <w:tabs>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tcBorders>
              <w:bottom w:val="single" w:sz="4" w:space="0" w:color="auto"/>
            </w:tcBorders>
            <w:shd w:val="clear" w:color="FFFF00" w:fill="auto"/>
            <w:vAlign w:val="center"/>
          </w:tcPr>
          <w:p w14:paraId="607F9286" w14:textId="77777777" w:rsidR="00A04A8E" w:rsidRPr="00A04A8E" w:rsidRDefault="00A04A8E" w:rsidP="009D4E52">
            <w:pPr>
              <w:tabs>
                <w:tab w:val="left" w:pos="8496"/>
                <w:tab w:val="right" w:pos="10512"/>
              </w:tabs>
              <w:spacing w:after="0"/>
              <w:ind w:left="-169" w:right="57"/>
              <w:jc w:val="right"/>
              <w:rPr>
                <w:rFonts w:cs="Arial"/>
                <w:sz w:val="20"/>
                <w:szCs w:val="20"/>
              </w:rPr>
            </w:pPr>
            <w:r w:rsidRPr="00A04A8E">
              <w:rPr>
                <w:rFonts w:cs="Arial"/>
                <w:sz w:val="20"/>
                <w:szCs w:val="20"/>
              </w:rPr>
              <w:t>-</w:t>
            </w:r>
          </w:p>
        </w:tc>
      </w:tr>
      <w:tr w:rsidR="00A04A8E" w:rsidRPr="00A04A8E" w14:paraId="11AAAECC" w14:textId="77777777" w:rsidTr="007D65A7">
        <w:trPr>
          <w:cantSplit/>
          <w:trHeight w:val="295"/>
        </w:trPr>
        <w:tc>
          <w:tcPr>
            <w:tcW w:w="5923" w:type="dxa"/>
            <w:shd w:val="clear" w:color="FFFF00" w:fill="auto"/>
            <w:vAlign w:val="center"/>
          </w:tcPr>
          <w:p w14:paraId="3C3642C8" w14:textId="77777777" w:rsidR="00A04A8E" w:rsidRPr="00A04A8E" w:rsidRDefault="00A04A8E" w:rsidP="009D4E52">
            <w:pPr>
              <w:spacing w:after="0"/>
              <w:rPr>
                <w:rFonts w:cs="Arial"/>
                <w:b/>
                <w:i/>
                <w:sz w:val="20"/>
                <w:szCs w:val="20"/>
              </w:rPr>
            </w:pPr>
            <w:r w:rsidRPr="00A04A8E">
              <w:rPr>
                <w:rFonts w:cs="Arial"/>
                <w:b/>
                <w:i/>
                <w:sz w:val="20"/>
                <w:szCs w:val="20"/>
              </w:rPr>
              <w:t>Subtotal employee provisions—office holders</w:t>
            </w:r>
          </w:p>
        </w:tc>
        <w:tc>
          <w:tcPr>
            <w:tcW w:w="1840" w:type="dxa"/>
            <w:tcBorders>
              <w:top w:val="single" w:sz="4" w:space="0" w:color="auto"/>
              <w:bottom w:val="single" w:sz="4" w:space="0" w:color="auto"/>
            </w:tcBorders>
            <w:shd w:val="clear" w:color="FFFF00" w:fill="auto"/>
            <w:vAlign w:val="center"/>
          </w:tcPr>
          <w:p w14:paraId="08ACB45F"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tcBorders>
              <w:top w:val="single" w:sz="4" w:space="0" w:color="auto"/>
              <w:bottom w:val="single" w:sz="4" w:space="0" w:color="auto"/>
            </w:tcBorders>
            <w:shd w:val="clear" w:color="FFFF00" w:fill="auto"/>
            <w:vAlign w:val="center"/>
          </w:tcPr>
          <w:p w14:paraId="64905F73"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0CBB7EEB" w14:textId="77777777" w:rsidTr="007D65A7">
        <w:trPr>
          <w:cantSplit/>
          <w:trHeight w:val="295"/>
        </w:trPr>
        <w:tc>
          <w:tcPr>
            <w:tcW w:w="5923" w:type="dxa"/>
            <w:shd w:val="clear" w:color="FFFF00" w:fill="auto"/>
            <w:vAlign w:val="center"/>
          </w:tcPr>
          <w:p w14:paraId="5C0090CA" w14:textId="77777777" w:rsidR="00A04A8E" w:rsidRPr="00A04A8E" w:rsidRDefault="00A04A8E" w:rsidP="009D4E52">
            <w:pPr>
              <w:pStyle w:val="Header"/>
              <w:rPr>
                <w:rFonts w:cs="Arial"/>
                <w:b/>
                <w:sz w:val="20"/>
                <w:szCs w:val="20"/>
              </w:rPr>
            </w:pPr>
            <w:r w:rsidRPr="00A04A8E">
              <w:rPr>
                <w:rFonts w:cs="Arial"/>
                <w:b/>
                <w:sz w:val="20"/>
                <w:szCs w:val="20"/>
              </w:rPr>
              <w:t>Employees other than office holders:</w:t>
            </w:r>
          </w:p>
        </w:tc>
        <w:tc>
          <w:tcPr>
            <w:tcW w:w="1840" w:type="dxa"/>
            <w:tcBorders>
              <w:top w:val="single" w:sz="4" w:space="0" w:color="auto"/>
            </w:tcBorders>
            <w:shd w:val="clear" w:color="FFFF00" w:fill="auto"/>
            <w:vAlign w:val="center"/>
          </w:tcPr>
          <w:p w14:paraId="1CBF7691"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p>
        </w:tc>
        <w:tc>
          <w:tcPr>
            <w:tcW w:w="1309" w:type="dxa"/>
            <w:tcBorders>
              <w:top w:val="single" w:sz="4" w:space="0" w:color="auto"/>
            </w:tcBorders>
            <w:shd w:val="clear" w:color="FFFF00" w:fill="auto"/>
            <w:vAlign w:val="center"/>
          </w:tcPr>
          <w:p w14:paraId="783462B4" w14:textId="77777777" w:rsidR="00A04A8E" w:rsidRPr="00A04A8E" w:rsidRDefault="00A04A8E" w:rsidP="009D4E52">
            <w:pPr>
              <w:tabs>
                <w:tab w:val="left" w:pos="851"/>
                <w:tab w:val="left" w:pos="8496"/>
                <w:tab w:val="right" w:pos="10512"/>
              </w:tabs>
              <w:spacing w:after="0"/>
              <w:ind w:right="57"/>
              <w:jc w:val="right"/>
              <w:rPr>
                <w:rFonts w:cs="Arial"/>
                <w:sz w:val="20"/>
                <w:szCs w:val="20"/>
              </w:rPr>
            </w:pPr>
          </w:p>
        </w:tc>
      </w:tr>
      <w:tr w:rsidR="00A04A8E" w:rsidRPr="00A04A8E" w14:paraId="5ABE1426" w14:textId="77777777" w:rsidTr="007D65A7">
        <w:trPr>
          <w:cantSplit/>
          <w:trHeight w:val="295"/>
        </w:trPr>
        <w:tc>
          <w:tcPr>
            <w:tcW w:w="5923" w:type="dxa"/>
            <w:shd w:val="clear" w:color="FFFF00" w:fill="auto"/>
            <w:vAlign w:val="center"/>
          </w:tcPr>
          <w:p w14:paraId="1000A3AA" w14:textId="77777777" w:rsidR="00A04A8E" w:rsidRPr="00A04A8E" w:rsidRDefault="00A04A8E" w:rsidP="009D4E52">
            <w:pPr>
              <w:pStyle w:val="Header"/>
              <w:ind w:left="284"/>
              <w:rPr>
                <w:rFonts w:cs="Arial"/>
                <w:sz w:val="20"/>
                <w:szCs w:val="20"/>
              </w:rPr>
            </w:pPr>
            <w:r w:rsidRPr="00A04A8E">
              <w:rPr>
                <w:rFonts w:cs="Arial"/>
                <w:sz w:val="20"/>
                <w:szCs w:val="20"/>
              </w:rPr>
              <w:t>Annual leave</w:t>
            </w:r>
          </w:p>
        </w:tc>
        <w:tc>
          <w:tcPr>
            <w:tcW w:w="1840" w:type="dxa"/>
            <w:shd w:val="clear" w:color="FFFF00" w:fill="auto"/>
            <w:vAlign w:val="center"/>
          </w:tcPr>
          <w:p w14:paraId="03935D45"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shd w:val="clear" w:color="FFFF00" w:fill="auto"/>
            <w:vAlign w:val="center"/>
          </w:tcPr>
          <w:p w14:paraId="476DCF7F"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734AC3BD" w14:textId="77777777" w:rsidTr="007D65A7">
        <w:trPr>
          <w:cantSplit/>
          <w:trHeight w:val="295"/>
        </w:trPr>
        <w:tc>
          <w:tcPr>
            <w:tcW w:w="5923" w:type="dxa"/>
            <w:shd w:val="clear" w:color="FFFF00" w:fill="auto"/>
            <w:vAlign w:val="center"/>
          </w:tcPr>
          <w:p w14:paraId="4917EDEA" w14:textId="77777777" w:rsidR="00A04A8E" w:rsidRPr="00A04A8E" w:rsidRDefault="00A04A8E" w:rsidP="009D4E52">
            <w:pPr>
              <w:pStyle w:val="Header"/>
              <w:ind w:left="284"/>
              <w:rPr>
                <w:rFonts w:cs="Arial"/>
                <w:sz w:val="20"/>
                <w:szCs w:val="20"/>
              </w:rPr>
            </w:pPr>
            <w:r w:rsidRPr="00A04A8E">
              <w:rPr>
                <w:rFonts w:cs="Arial"/>
                <w:sz w:val="20"/>
                <w:szCs w:val="20"/>
              </w:rPr>
              <w:t>Long service leave</w:t>
            </w:r>
          </w:p>
        </w:tc>
        <w:tc>
          <w:tcPr>
            <w:tcW w:w="1840" w:type="dxa"/>
            <w:shd w:val="clear" w:color="FFFF00" w:fill="auto"/>
            <w:vAlign w:val="center"/>
          </w:tcPr>
          <w:p w14:paraId="360F0A5E"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shd w:val="clear" w:color="FFFF00" w:fill="auto"/>
            <w:vAlign w:val="center"/>
          </w:tcPr>
          <w:p w14:paraId="7A0D8240"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547B6FC4" w14:textId="77777777" w:rsidTr="007D65A7">
        <w:trPr>
          <w:cantSplit/>
          <w:trHeight w:val="295"/>
        </w:trPr>
        <w:tc>
          <w:tcPr>
            <w:tcW w:w="5923" w:type="dxa"/>
            <w:shd w:val="clear" w:color="FFFF00" w:fill="auto"/>
            <w:vAlign w:val="center"/>
          </w:tcPr>
          <w:p w14:paraId="1644187B" w14:textId="77777777" w:rsidR="00A04A8E" w:rsidRPr="00A04A8E" w:rsidRDefault="00A04A8E" w:rsidP="009D4E52">
            <w:pPr>
              <w:tabs>
                <w:tab w:val="left" w:pos="851"/>
                <w:tab w:val="left" w:pos="8496"/>
                <w:tab w:val="right" w:pos="10512"/>
              </w:tabs>
              <w:spacing w:after="0"/>
              <w:ind w:left="284"/>
              <w:rPr>
                <w:rFonts w:cs="Arial"/>
                <w:sz w:val="20"/>
                <w:szCs w:val="20"/>
              </w:rPr>
            </w:pPr>
            <w:r w:rsidRPr="00A04A8E">
              <w:rPr>
                <w:rFonts w:cs="Arial"/>
                <w:sz w:val="20"/>
                <w:szCs w:val="20"/>
              </w:rPr>
              <w:t>Separations and redundancies</w:t>
            </w:r>
          </w:p>
        </w:tc>
        <w:tc>
          <w:tcPr>
            <w:tcW w:w="1840" w:type="dxa"/>
            <w:shd w:val="clear" w:color="FFFF00" w:fill="auto"/>
            <w:vAlign w:val="center"/>
          </w:tcPr>
          <w:p w14:paraId="4D6BF309"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shd w:val="clear" w:color="FFFF00" w:fill="auto"/>
            <w:vAlign w:val="center"/>
          </w:tcPr>
          <w:p w14:paraId="41577DA1"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7ED2D987" w14:textId="77777777" w:rsidTr="007D65A7">
        <w:trPr>
          <w:cantSplit/>
          <w:trHeight w:val="295"/>
        </w:trPr>
        <w:tc>
          <w:tcPr>
            <w:tcW w:w="5923" w:type="dxa"/>
            <w:shd w:val="clear" w:color="FFFF00" w:fill="auto"/>
            <w:vAlign w:val="center"/>
          </w:tcPr>
          <w:p w14:paraId="1E7B89B9" w14:textId="77777777" w:rsidR="00A04A8E" w:rsidRPr="00A04A8E" w:rsidRDefault="00A04A8E" w:rsidP="009D4E52">
            <w:pPr>
              <w:tabs>
                <w:tab w:val="left" w:pos="851"/>
                <w:tab w:val="left" w:pos="8496"/>
                <w:tab w:val="right" w:pos="10512"/>
              </w:tabs>
              <w:spacing w:after="0"/>
              <w:ind w:left="284"/>
              <w:rPr>
                <w:rFonts w:cs="Arial"/>
                <w:sz w:val="20"/>
                <w:szCs w:val="20"/>
              </w:rPr>
            </w:pPr>
            <w:r w:rsidRPr="00A04A8E">
              <w:rPr>
                <w:rFonts w:cs="Arial"/>
                <w:sz w:val="20"/>
                <w:szCs w:val="20"/>
              </w:rPr>
              <w:t xml:space="preserve">Other </w:t>
            </w:r>
          </w:p>
        </w:tc>
        <w:tc>
          <w:tcPr>
            <w:tcW w:w="1840" w:type="dxa"/>
            <w:tcBorders>
              <w:bottom w:val="single" w:sz="4" w:space="0" w:color="auto"/>
            </w:tcBorders>
            <w:shd w:val="clear" w:color="FFFF00" w:fill="auto"/>
            <w:vAlign w:val="center"/>
          </w:tcPr>
          <w:p w14:paraId="045F37AE"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tcBorders>
              <w:bottom w:val="single" w:sz="4" w:space="0" w:color="auto"/>
            </w:tcBorders>
            <w:shd w:val="clear" w:color="FFFF00" w:fill="auto"/>
            <w:vAlign w:val="center"/>
          </w:tcPr>
          <w:p w14:paraId="53E7CDE6"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2BE6FE90" w14:textId="77777777" w:rsidTr="007D65A7">
        <w:trPr>
          <w:cantSplit/>
          <w:trHeight w:val="295"/>
        </w:trPr>
        <w:tc>
          <w:tcPr>
            <w:tcW w:w="5923" w:type="dxa"/>
            <w:shd w:val="clear" w:color="FFFF00" w:fill="auto"/>
            <w:vAlign w:val="center"/>
          </w:tcPr>
          <w:p w14:paraId="79EFFC3C" w14:textId="77777777" w:rsidR="00A04A8E" w:rsidRPr="00A04A8E" w:rsidRDefault="00A04A8E" w:rsidP="009D4E52">
            <w:pPr>
              <w:spacing w:after="0"/>
              <w:rPr>
                <w:rFonts w:cs="Arial"/>
                <w:b/>
                <w:i/>
                <w:sz w:val="20"/>
                <w:szCs w:val="20"/>
              </w:rPr>
            </w:pPr>
            <w:r w:rsidRPr="00A04A8E">
              <w:rPr>
                <w:rFonts w:cs="Arial"/>
                <w:b/>
                <w:i/>
                <w:sz w:val="20"/>
                <w:szCs w:val="20"/>
              </w:rPr>
              <w:t>Subtotal employee provisions—employees other than office holders</w:t>
            </w:r>
          </w:p>
        </w:tc>
        <w:tc>
          <w:tcPr>
            <w:tcW w:w="1840" w:type="dxa"/>
            <w:tcBorders>
              <w:top w:val="single" w:sz="4" w:space="0" w:color="auto"/>
              <w:bottom w:val="single" w:sz="4" w:space="0" w:color="auto"/>
            </w:tcBorders>
            <w:shd w:val="clear" w:color="FFFF00" w:fill="auto"/>
            <w:vAlign w:val="center"/>
          </w:tcPr>
          <w:p w14:paraId="06AC9518"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tcBorders>
              <w:top w:val="single" w:sz="4" w:space="0" w:color="auto"/>
              <w:bottom w:val="single" w:sz="4" w:space="0" w:color="auto"/>
            </w:tcBorders>
            <w:shd w:val="clear" w:color="FFFF00" w:fill="auto"/>
            <w:vAlign w:val="center"/>
          </w:tcPr>
          <w:p w14:paraId="25E0609C"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2531DC03" w14:textId="77777777" w:rsidTr="007D65A7">
        <w:trPr>
          <w:trHeight w:val="295"/>
        </w:trPr>
        <w:tc>
          <w:tcPr>
            <w:tcW w:w="5923" w:type="dxa"/>
            <w:shd w:val="clear" w:color="FFFF00" w:fill="auto"/>
            <w:vAlign w:val="center"/>
          </w:tcPr>
          <w:p w14:paraId="57C0B580" w14:textId="77777777" w:rsidR="00A04A8E" w:rsidRPr="00A04A8E" w:rsidRDefault="00A04A8E" w:rsidP="009D4E52">
            <w:pPr>
              <w:spacing w:after="0"/>
              <w:rPr>
                <w:rFonts w:cs="Arial"/>
                <w:b/>
                <w:sz w:val="20"/>
                <w:szCs w:val="20"/>
              </w:rPr>
            </w:pPr>
            <w:r w:rsidRPr="00A04A8E">
              <w:rPr>
                <w:rFonts w:cs="Arial"/>
                <w:b/>
                <w:sz w:val="20"/>
                <w:szCs w:val="20"/>
              </w:rPr>
              <w:t>Total employee provisions</w:t>
            </w:r>
          </w:p>
        </w:tc>
        <w:tc>
          <w:tcPr>
            <w:tcW w:w="1840" w:type="dxa"/>
            <w:tcBorders>
              <w:top w:val="single" w:sz="4" w:space="0" w:color="auto"/>
              <w:bottom w:val="double" w:sz="4" w:space="0" w:color="auto"/>
            </w:tcBorders>
            <w:shd w:val="clear" w:color="FFFF00" w:fill="auto"/>
            <w:vAlign w:val="center"/>
          </w:tcPr>
          <w:p w14:paraId="16FFCB84"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tcBorders>
              <w:top w:val="single" w:sz="4" w:space="0" w:color="auto"/>
              <w:bottom w:val="double" w:sz="4" w:space="0" w:color="auto"/>
            </w:tcBorders>
            <w:shd w:val="clear" w:color="FFFF00" w:fill="auto"/>
            <w:vAlign w:val="center"/>
          </w:tcPr>
          <w:p w14:paraId="6E2F3C86"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2489C6A1" w14:textId="77777777" w:rsidTr="007D65A7">
        <w:trPr>
          <w:trHeight w:val="295"/>
        </w:trPr>
        <w:tc>
          <w:tcPr>
            <w:tcW w:w="5923" w:type="dxa"/>
            <w:shd w:val="clear" w:color="FFFF00" w:fill="auto"/>
            <w:vAlign w:val="center"/>
          </w:tcPr>
          <w:p w14:paraId="04D23855" w14:textId="77777777" w:rsidR="00A04A8E" w:rsidRPr="00A04A8E" w:rsidRDefault="00A04A8E" w:rsidP="009D4E52">
            <w:pPr>
              <w:spacing w:after="0"/>
              <w:rPr>
                <w:rFonts w:cs="Arial"/>
                <w:sz w:val="20"/>
                <w:szCs w:val="20"/>
              </w:rPr>
            </w:pPr>
          </w:p>
        </w:tc>
        <w:tc>
          <w:tcPr>
            <w:tcW w:w="1840" w:type="dxa"/>
            <w:tcBorders>
              <w:top w:val="double" w:sz="4" w:space="0" w:color="auto"/>
            </w:tcBorders>
            <w:shd w:val="clear" w:color="FFFF00" w:fill="auto"/>
            <w:vAlign w:val="center"/>
          </w:tcPr>
          <w:p w14:paraId="0FC7D52C"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p>
        </w:tc>
        <w:tc>
          <w:tcPr>
            <w:tcW w:w="1309" w:type="dxa"/>
            <w:tcBorders>
              <w:top w:val="double" w:sz="4" w:space="0" w:color="auto"/>
            </w:tcBorders>
            <w:shd w:val="clear" w:color="FFFF00" w:fill="auto"/>
            <w:vAlign w:val="center"/>
          </w:tcPr>
          <w:p w14:paraId="0049A69F" w14:textId="77777777" w:rsidR="00A04A8E" w:rsidRPr="00A04A8E" w:rsidRDefault="00A04A8E" w:rsidP="009D4E52">
            <w:pPr>
              <w:tabs>
                <w:tab w:val="left" w:pos="851"/>
                <w:tab w:val="left" w:pos="8496"/>
                <w:tab w:val="right" w:pos="10512"/>
              </w:tabs>
              <w:spacing w:after="0"/>
              <w:ind w:right="57"/>
              <w:jc w:val="right"/>
              <w:rPr>
                <w:rFonts w:cs="Arial"/>
                <w:sz w:val="20"/>
                <w:szCs w:val="20"/>
              </w:rPr>
            </w:pPr>
          </w:p>
        </w:tc>
      </w:tr>
      <w:tr w:rsidR="00A04A8E" w:rsidRPr="00A04A8E" w14:paraId="10124E8E" w14:textId="77777777" w:rsidTr="007D65A7">
        <w:trPr>
          <w:trHeight w:val="295"/>
        </w:trPr>
        <w:tc>
          <w:tcPr>
            <w:tcW w:w="5923" w:type="dxa"/>
            <w:shd w:val="clear" w:color="FFFF00" w:fill="auto"/>
            <w:vAlign w:val="center"/>
          </w:tcPr>
          <w:p w14:paraId="5495D00D" w14:textId="77777777" w:rsidR="00A04A8E" w:rsidRPr="00A04A8E" w:rsidRDefault="00A04A8E" w:rsidP="009D4E52">
            <w:pPr>
              <w:spacing w:after="0"/>
              <w:rPr>
                <w:rFonts w:cs="Arial"/>
                <w:sz w:val="20"/>
                <w:szCs w:val="20"/>
              </w:rPr>
            </w:pPr>
            <w:r w:rsidRPr="00A04A8E">
              <w:rPr>
                <w:rFonts w:cs="Arial"/>
                <w:sz w:val="20"/>
                <w:szCs w:val="20"/>
              </w:rPr>
              <w:t xml:space="preserve">Current </w:t>
            </w:r>
          </w:p>
        </w:tc>
        <w:tc>
          <w:tcPr>
            <w:tcW w:w="1840" w:type="dxa"/>
            <w:shd w:val="clear" w:color="FFFF00" w:fill="auto"/>
            <w:vAlign w:val="center"/>
          </w:tcPr>
          <w:p w14:paraId="125B687A"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shd w:val="clear" w:color="FFFF00" w:fill="auto"/>
            <w:vAlign w:val="center"/>
          </w:tcPr>
          <w:p w14:paraId="57C3DD6C"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7AA76ADD" w14:textId="77777777" w:rsidTr="007D65A7">
        <w:trPr>
          <w:trHeight w:val="295"/>
        </w:trPr>
        <w:tc>
          <w:tcPr>
            <w:tcW w:w="5923" w:type="dxa"/>
            <w:shd w:val="clear" w:color="FFFF00" w:fill="auto"/>
            <w:vAlign w:val="center"/>
          </w:tcPr>
          <w:p w14:paraId="295C5AA7" w14:textId="77777777" w:rsidR="00A04A8E" w:rsidRPr="00A04A8E" w:rsidRDefault="00A04A8E" w:rsidP="009D4E52">
            <w:pPr>
              <w:spacing w:after="0"/>
              <w:rPr>
                <w:rFonts w:cs="Arial"/>
                <w:sz w:val="20"/>
                <w:szCs w:val="20"/>
              </w:rPr>
            </w:pPr>
            <w:proofErr w:type="spellStart"/>
            <w:r w:rsidRPr="00A04A8E">
              <w:rPr>
                <w:rFonts w:cs="Arial"/>
                <w:sz w:val="20"/>
                <w:szCs w:val="20"/>
              </w:rPr>
              <w:t>Non Current</w:t>
            </w:r>
            <w:proofErr w:type="spellEnd"/>
          </w:p>
        </w:tc>
        <w:tc>
          <w:tcPr>
            <w:tcW w:w="1840" w:type="dxa"/>
            <w:tcBorders>
              <w:bottom w:val="single" w:sz="4" w:space="0" w:color="auto"/>
            </w:tcBorders>
            <w:shd w:val="clear" w:color="FFFF00" w:fill="auto"/>
            <w:vAlign w:val="center"/>
          </w:tcPr>
          <w:p w14:paraId="570E93EE"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tcBorders>
              <w:bottom w:val="single" w:sz="4" w:space="0" w:color="auto"/>
            </w:tcBorders>
            <w:shd w:val="clear" w:color="FFFF00" w:fill="auto"/>
            <w:vAlign w:val="center"/>
          </w:tcPr>
          <w:p w14:paraId="654DF470"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r w:rsidR="00A04A8E" w:rsidRPr="00A04A8E" w14:paraId="49A3A3C4" w14:textId="77777777" w:rsidTr="007D65A7">
        <w:trPr>
          <w:trHeight w:val="295"/>
        </w:trPr>
        <w:tc>
          <w:tcPr>
            <w:tcW w:w="5923" w:type="dxa"/>
            <w:shd w:val="clear" w:color="FFFF00" w:fill="auto"/>
            <w:vAlign w:val="center"/>
          </w:tcPr>
          <w:p w14:paraId="03BB9BFF" w14:textId="77777777" w:rsidR="00A04A8E" w:rsidRPr="00A04A8E" w:rsidRDefault="00A04A8E" w:rsidP="009D4E52">
            <w:pPr>
              <w:spacing w:after="0"/>
              <w:rPr>
                <w:rFonts w:cs="Arial"/>
                <w:sz w:val="20"/>
                <w:szCs w:val="20"/>
              </w:rPr>
            </w:pPr>
            <w:r w:rsidRPr="00A04A8E">
              <w:rPr>
                <w:rFonts w:cs="Arial"/>
                <w:b/>
                <w:i/>
                <w:sz w:val="20"/>
                <w:szCs w:val="20"/>
              </w:rPr>
              <w:t>Total employee provisions</w:t>
            </w:r>
          </w:p>
        </w:tc>
        <w:tc>
          <w:tcPr>
            <w:tcW w:w="1840" w:type="dxa"/>
            <w:tcBorders>
              <w:top w:val="single" w:sz="4" w:space="0" w:color="auto"/>
              <w:bottom w:val="double" w:sz="4" w:space="0" w:color="auto"/>
            </w:tcBorders>
            <w:shd w:val="clear" w:color="FFFF00" w:fill="auto"/>
            <w:vAlign w:val="center"/>
          </w:tcPr>
          <w:p w14:paraId="4F5C34EA" w14:textId="77777777" w:rsidR="00A04A8E" w:rsidRPr="00A04A8E" w:rsidRDefault="00A04A8E" w:rsidP="009D4E52">
            <w:pPr>
              <w:tabs>
                <w:tab w:val="left" w:pos="851"/>
                <w:tab w:val="left" w:pos="8496"/>
                <w:tab w:val="right" w:pos="10512"/>
              </w:tabs>
              <w:spacing w:after="0"/>
              <w:ind w:right="57"/>
              <w:jc w:val="right"/>
              <w:rPr>
                <w:rFonts w:cs="Arial"/>
                <w:b/>
                <w:sz w:val="20"/>
                <w:szCs w:val="20"/>
              </w:rPr>
            </w:pPr>
            <w:r w:rsidRPr="00A04A8E">
              <w:rPr>
                <w:rFonts w:cs="Arial"/>
                <w:b/>
                <w:sz w:val="20"/>
                <w:szCs w:val="20"/>
              </w:rPr>
              <w:t>-</w:t>
            </w:r>
          </w:p>
        </w:tc>
        <w:tc>
          <w:tcPr>
            <w:tcW w:w="1309" w:type="dxa"/>
            <w:tcBorders>
              <w:top w:val="single" w:sz="4" w:space="0" w:color="auto"/>
              <w:bottom w:val="double" w:sz="4" w:space="0" w:color="auto"/>
            </w:tcBorders>
            <w:shd w:val="clear" w:color="FFFF00" w:fill="auto"/>
            <w:vAlign w:val="center"/>
          </w:tcPr>
          <w:p w14:paraId="1F66E674" w14:textId="77777777" w:rsidR="00A04A8E" w:rsidRPr="00A04A8E" w:rsidRDefault="00A04A8E" w:rsidP="009D4E52">
            <w:pPr>
              <w:tabs>
                <w:tab w:val="left" w:pos="851"/>
                <w:tab w:val="left" w:pos="8496"/>
                <w:tab w:val="right" w:pos="10512"/>
              </w:tabs>
              <w:spacing w:after="0"/>
              <w:ind w:right="57"/>
              <w:jc w:val="right"/>
              <w:rPr>
                <w:rFonts w:cs="Arial"/>
                <w:sz w:val="20"/>
                <w:szCs w:val="20"/>
              </w:rPr>
            </w:pPr>
            <w:r w:rsidRPr="00A04A8E">
              <w:rPr>
                <w:rFonts w:cs="Arial"/>
                <w:sz w:val="20"/>
                <w:szCs w:val="20"/>
              </w:rPr>
              <w:t>-</w:t>
            </w:r>
          </w:p>
        </w:tc>
      </w:tr>
    </w:tbl>
    <w:p w14:paraId="25CE75D0" w14:textId="77777777" w:rsidR="00A04A8E" w:rsidRDefault="00A04A8E" w:rsidP="00A04A8E">
      <w:pPr>
        <w:spacing w:after="0" w:line="240" w:lineRule="auto"/>
        <w:rPr>
          <w:sz w:val="20"/>
        </w:rPr>
      </w:pPr>
    </w:p>
    <w:p w14:paraId="68057E17" w14:textId="66FF715D" w:rsidR="00A04A8E" w:rsidRDefault="00A04A8E" w:rsidP="00A04A8E">
      <w:pPr>
        <w:spacing w:after="0" w:line="240" w:lineRule="auto"/>
        <w:rPr>
          <w:sz w:val="20"/>
        </w:rPr>
      </w:pPr>
    </w:p>
    <w:p w14:paraId="35C32394" w14:textId="77777777" w:rsidR="00A04A8E" w:rsidRPr="00A04A8E" w:rsidRDefault="00A04A8E" w:rsidP="00A04A8E">
      <w:pPr>
        <w:spacing w:after="0" w:line="240" w:lineRule="auto"/>
        <w:rPr>
          <w:sz w:val="16"/>
          <w:szCs w:val="16"/>
        </w:rPr>
      </w:pPr>
      <w:r w:rsidRPr="00A04A8E">
        <w:rPr>
          <w:sz w:val="16"/>
          <w:szCs w:val="16"/>
        </w:rPr>
        <w:t>* As required by the Reporting Guidelines. Item to remain even if ‘nil’ unless the reporting unit opts to disclose it in the Officer Declaration Statement.</w:t>
      </w:r>
    </w:p>
    <w:p w14:paraId="5E94CA6C" w14:textId="77777777" w:rsidR="00A04A8E" w:rsidRDefault="00A04A8E" w:rsidP="00EA6217">
      <w:pPr>
        <w:tabs>
          <w:tab w:val="left" w:pos="567"/>
          <w:tab w:val="left" w:pos="1134"/>
        </w:tabs>
        <w:spacing w:after="0"/>
        <w:ind w:left="567" w:right="111" w:hanging="567"/>
        <w:rPr>
          <w:rFonts w:cs="Arial"/>
        </w:rPr>
      </w:pPr>
    </w:p>
    <w:p w14:paraId="21B6FAFE" w14:textId="77777777" w:rsidR="00EA6217" w:rsidRDefault="00EA6217" w:rsidP="00EA6217">
      <w:pPr>
        <w:jc w:val="both"/>
        <w:rPr>
          <w:rFonts w:cs="Arial"/>
          <w:i/>
        </w:rPr>
      </w:pPr>
    </w:p>
    <w:p w14:paraId="171850F1" w14:textId="77777777" w:rsidR="00697E47" w:rsidRDefault="00697E47" w:rsidP="00697E47"/>
    <w:tbl>
      <w:tblPr>
        <w:tblW w:w="9072" w:type="dxa"/>
        <w:tblLayout w:type="fixed"/>
        <w:tblCellMar>
          <w:left w:w="28" w:type="dxa"/>
          <w:right w:w="28" w:type="dxa"/>
        </w:tblCellMar>
        <w:tblLook w:val="0000" w:firstRow="0" w:lastRow="0" w:firstColumn="0" w:lastColumn="0" w:noHBand="0" w:noVBand="0"/>
      </w:tblPr>
      <w:tblGrid>
        <w:gridCol w:w="5925"/>
        <w:gridCol w:w="1840"/>
        <w:gridCol w:w="1307"/>
      </w:tblGrid>
      <w:tr w:rsidR="00697E47" w:rsidRPr="00697E47" w14:paraId="6739FA07" w14:textId="77777777" w:rsidTr="00C44ED2">
        <w:trPr>
          <w:trHeight w:val="254"/>
        </w:trPr>
        <w:tc>
          <w:tcPr>
            <w:tcW w:w="5925" w:type="dxa"/>
            <w:shd w:val="clear" w:color="FFFF00" w:fill="auto"/>
          </w:tcPr>
          <w:p w14:paraId="1AE5F928" w14:textId="77777777" w:rsidR="00697E47" w:rsidRPr="00697E47" w:rsidRDefault="00697E47" w:rsidP="009D4E52">
            <w:pPr>
              <w:tabs>
                <w:tab w:val="left" w:pos="851"/>
                <w:tab w:val="left" w:pos="8496"/>
                <w:tab w:val="right" w:pos="10512"/>
              </w:tabs>
              <w:spacing w:after="0"/>
              <w:rPr>
                <w:rFonts w:cs="Arial"/>
                <w:b/>
                <w:iCs/>
                <w:sz w:val="20"/>
              </w:rPr>
            </w:pPr>
            <w:r w:rsidRPr="00697E47">
              <w:rPr>
                <w:rFonts w:cs="Arial"/>
                <w:b/>
                <w:bCs/>
                <w:sz w:val="20"/>
              </w:rPr>
              <w:br w:type="page"/>
            </w:r>
          </w:p>
        </w:tc>
        <w:tc>
          <w:tcPr>
            <w:tcW w:w="1840" w:type="dxa"/>
            <w:shd w:val="clear" w:color="FFFF00" w:fill="auto"/>
            <w:vAlign w:val="center"/>
          </w:tcPr>
          <w:p w14:paraId="03943193" w14:textId="77777777" w:rsidR="00697E47" w:rsidRPr="00697E47" w:rsidRDefault="00697E47" w:rsidP="009D4E52">
            <w:pPr>
              <w:tabs>
                <w:tab w:val="left" w:pos="8496"/>
                <w:tab w:val="right" w:pos="10512"/>
              </w:tabs>
              <w:spacing w:after="0"/>
              <w:ind w:right="57"/>
              <w:jc w:val="right"/>
              <w:rPr>
                <w:rFonts w:cs="Arial"/>
                <w:b/>
                <w:iCs/>
                <w:sz w:val="20"/>
              </w:rPr>
            </w:pPr>
            <w:r w:rsidRPr="00697E47">
              <w:rPr>
                <w:rFonts w:cs="Arial"/>
                <w:b/>
                <w:iCs/>
                <w:sz w:val="20"/>
              </w:rPr>
              <w:t>2018</w:t>
            </w:r>
          </w:p>
        </w:tc>
        <w:tc>
          <w:tcPr>
            <w:tcW w:w="1307" w:type="dxa"/>
            <w:shd w:val="clear" w:color="FFFF00" w:fill="auto"/>
            <w:vAlign w:val="center"/>
          </w:tcPr>
          <w:p w14:paraId="673E9729" w14:textId="77777777" w:rsidR="00697E47" w:rsidRPr="00697E47" w:rsidRDefault="00697E47" w:rsidP="009D4E52">
            <w:pPr>
              <w:tabs>
                <w:tab w:val="left" w:pos="8496"/>
                <w:tab w:val="right" w:pos="10512"/>
              </w:tabs>
              <w:spacing w:after="0"/>
              <w:ind w:right="57"/>
              <w:jc w:val="right"/>
              <w:rPr>
                <w:rFonts w:cs="Arial"/>
                <w:iCs/>
                <w:sz w:val="20"/>
              </w:rPr>
            </w:pPr>
            <w:r w:rsidRPr="00697E47">
              <w:rPr>
                <w:rFonts w:cs="Arial"/>
                <w:iCs/>
                <w:sz w:val="20"/>
              </w:rPr>
              <w:t>2017</w:t>
            </w:r>
          </w:p>
        </w:tc>
      </w:tr>
      <w:tr w:rsidR="00697E47" w:rsidRPr="00697E47" w14:paraId="0B744D39" w14:textId="77777777" w:rsidTr="00C44ED2">
        <w:trPr>
          <w:trHeight w:val="254"/>
        </w:trPr>
        <w:tc>
          <w:tcPr>
            <w:tcW w:w="5925" w:type="dxa"/>
            <w:shd w:val="clear" w:color="FFFF00" w:fill="auto"/>
          </w:tcPr>
          <w:p w14:paraId="3639BB3B" w14:textId="77777777" w:rsidR="00697E47" w:rsidRPr="00697E47" w:rsidRDefault="00697E47" w:rsidP="009D4E52">
            <w:pPr>
              <w:tabs>
                <w:tab w:val="left" w:pos="851"/>
                <w:tab w:val="left" w:pos="8496"/>
                <w:tab w:val="right" w:pos="10512"/>
              </w:tabs>
              <w:spacing w:after="0"/>
              <w:rPr>
                <w:rFonts w:cs="Arial"/>
                <w:b/>
                <w:iCs/>
                <w:sz w:val="20"/>
              </w:rPr>
            </w:pPr>
          </w:p>
        </w:tc>
        <w:tc>
          <w:tcPr>
            <w:tcW w:w="1840" w:type="dxa"/>
            <w:shd w:val="clear" w:color="FFFF00" w:fill="auto"/>
            <w:vAlign w:val="center"/>
          </w:tcPr>
          <w:p w14:paraId="5FD0945B" w14:textId="77777777" w:rsidR="00697E47" w:rsidRPr="00697E47" w:rsidRDefault="00697E47" w:rsidP="009D4E52">
            <w:pPr>
              <w:tabs>
                <w:tab w:val="left" w:pos="851"/>
                <w:tab w:val="left" w:pos="8496"/>
                <w:tab w:val="right" w:pos="10512"/>
              </w:tabs>
              <w:spacing w:after="0"/>
              <w:ind w:right="57"/>
              <w:jc w:val="right"/>
              <w:rPr>
                <w:rFonts w:cs="Arial"/>
                <w:b/>
                <w:iCs/>
                <w:sz w:val="20"/>
              </w:rPr>
            </w:pPr>
            <w:r w:rsidRPr="00697E47">
              <w:rPr>
                <w:rFonts w:cs="Arial"/>
                <w:b/>
                <w:iCs/>
                <w:sz w:val="20"/>
              </w:rPr>
              <w:t>$</w:t>
            </w:r>
          </w:p>
        </w:tc>
        <w:tc>
          <w:tcPr>
            <w:tcW w:w="1307" w:type="dxa"/>
            <w:shd w:val="clear" w:color="FFFF00" w:fill="auto"/>
            <w:vAlign w:val="center"/>
          </w:tcPr>
          <w:p w14:paraId="5FD863AA" w14:textId="77777777" w:rsidR="00697E47" w:rsidRPr="00697E47" w:rsidRDefault="00697E47" w:rsidP="009D4E52">
            <w:pPr>
              <w:tabs>
                <w:tab w:val="left" w:pos="851"/>
                <w:tab w:val="left" w:pos="8496"/>
                <w:tab w:val="right" w:pos="10512"/>
              </w:tabs>
              <w:spacing w:after="0"/>
              <w:ind w:right="57"/>
              <w:jc w:val="right"/>
              <w:rPr>
                <w:rFonts w:cs="Arial"/>
                <w:iCs/>
                <w:sz w:val="20"/>
              </w:rPr>
            </w:pPr>
            <w:r w:rsidRPr="00697E47">
              <w:rPr>
                <w:rFonts w:cs="Arial"/>
                <w:iCs/>
                <w:sz w:val="20"/>
              </w:rPr>
              <w:t>$</w:t>
            </w:r>
          </w:p>
        </w:tc>
      </w:tr>
    </w:tbl>
    <w:p w14:paraId="67FD8E2D" w14:textId="24FBD0BB" w:rsidR="00697E47" w:rsidRPr="00697E47" w:rsidRDefault="00697E47" w:rsidP="00697E47">
      <w:pPr>
        <w:pStyle w:val="Heading2"/>
      </w:pPr>
      <w:r w:rsidRPr="00084B27">
        <w:t>Note 9</w:t>
      </w:r>
      <w:r w:rsidRPr="00084B27">
        <w:tab/>
        <w:t xml:space="preserve">Non-current Liabilities </w:t>
      </w:r>
    </w:p>
    <w:p w14:paraId="05442FB0" w14:textId="77777777" w:rsidR="00697E47" w:rsidRPr="00165F38" w:rsidRDefault="00697E47" w:rsidP="00697E47">
      <w:pPr>
        <w:pStyle w:val="Heading2"/>
      </w:pPr>
      <w:r w:rsidRPr="00165F38">
        <w:t>Note 9A: Other non-current liabilities</w:t>
      </w:r>
    </w:p>
    <w:p w14:paraId="23E63686" w14:textId="77777777" w:rsidR="00697E47" w:rsidRPr="006C5BC3" w:rsidRDefault="00697E47" w:rsidP="00697E47">
      <w:pPr>
        <w:tabs>
          <w:tab w:val="right" w:pos="567"/>
          <w:tab w:val="left" w:pos="851"/>
          <w:tab w:val="left" w:pos="8496"/>
          <w:tab w:val="right" w:pos="10512"/>
        </w:tabs>
        <w:spacing w:after="0"/>
        <w:ind w:right="282"/>
        <w:rPr>
          <w:rFonts w:cs="Arial"/>
          <w:b/>
          <w:u w:val="single"/>
        </w:rPr>
      </w:pPr>
    </w:p>
    <w:tbl>
      <w:tblPr>
        <w:tblW w:w="9072" w:type="dxa"/>
        <w:tblLayout w:type="fixed"/>
        <w:tblCellMar>
          <w:left w:w="28" w:type="dxa"/>
          <w:right w:w="28" w:type="dxa"/>
        </w:tblCellMar>
        <w:tblLook w:val="0000" w:firstRow="0" w:lastRow="0" w:firstColumn="0" w:lastColumn="0" w:noHBand="0" w:noVBand="0"/>
      </w:tblPr>
      <w:tblGrid>
        <w:gridCol w:w="5924"/>
        <w:gridCol w:w="1840"/>
        <w:gridCol w:w="1308"/>
      </w:tblGrid>
      <w:tr w:rsidR="00697E47" w:rsidRPr="00697E47" w14:paraId="0C033193" w14:textId="77777777" w:rsidTr="00C44ED2">
        <w:trPr>
          <w:trHeight w:val="362"/>
        </w:trPr>
        <w:tc>
          <w:tcPr>
            <w:tcW w:w="5924" w:type="dxa"/>
            <w:shd w:val="clear" w:color="FFFF00" w:fill="auto"/>
            <w:vAlign w:val="center"/>
          </w:tcPr>
          <w:p w14:paraId="51C68660" w14:textId="77777777" w:rsidR="00697E47" w:rsidRPr="00697E47" w:rsidRDefault="00697E47" w:rsidP="009D4E52">
            <w:pPr>
              <w:pStyle w:val="Header"/>
              <w:rPr>
                <w:rFonts w:cs="Arial"/>
                <w:sz w:val="20"/>
              </w:rPr>
            </w:pPr>
            <w:r w:rsidRPr="00697E47">
              <w:rPr>
                <w:rFonts w:cs="Arial"/>
                <w:sz w:val="20"/>
              </w:rPr>
              <w:t>[</w:t>
            </w:r>
            <w:r w:rsidRPr="00697E47">
              <w:rPr>
                <w:rFonts w:cs="Arial"/>
                <w:i/>
                <w:sz w:val="20"/>
              </w:rPr>
              <w:t>list classes</w:t>
            </w:r>
            <w:r w:rsidRPr="00697E47">
              <w:rPr>
                <w:rFonts w:cs="Arial"/>
                <w:sz w:val="20"/>
              </w:rPr>
              <w:t>]</w:t>
            </w:r>
          </w:p>
        </w:tc>
        <w:tc>
          <w:tcPr>
            <w:tcW w:w="1840" w:type="dxa"/>
            <w:shd w:val="clear" w:color="FFFF00" w:fill="auto"/>
            <w:vAlign w:val="center"/>
          </w:tcPr>
          <w:p w14:paraId="481DE698" w14:textId="77777777" w:rsidR="00697E47" w:rsidRPr="00697E47" w:rsidRDefault="00697E47" w:rsidP="009D4E52">
            <w:pPr>
              <w:spacing w:after="0"/>
              <w:ind w:right="57"/>
              <w:jc w:val="right"/>
              <w:rPr>
                <w:rFonts w:cs="Arial"/>
                <w:b/>
                <w:sz w:val="20"/>
              </w:rPr>
            </w:pPr>
            <w:r w:rsidRPr="00697E47">
              <w:rPr>
                <w:rFonts w:cs="Arial"/>
                <w:b/>
                <w:sz w:val="20"/>
              </w:rPr>
              <w:t>-</w:t>
            </w:r>
          </w:p>
        </w:tc>
        <w:tc>
          <w:tcPr>
            <w:tcW w:w="1308" w:type="dxa"/>
            <w:shd w:val="clear" w:color="FFFF00" w:fill="auto"/>
            <w:vAlign w:val="center"/>
          </w:tcPr>
          <w:p w14:paraId="3E242744" w14:textId="77777777" w:rsidR="00697E47" w:rsidRPr="00697E47" w:rsidRDefault="00697E47" w:rsidP="009D4E52">
            <w:pPr>
              <w:spacing w:after="0"/>
              <w:ind w:right="57"/>
              <w:jc w:val="right"/>
              <w:rPr>
                <w:rFonts w:cs="Arial"/>
                <w:sz w:val="20"/>
              </w:rPr>
            </w:pPr>
            <w:r w:rsidRPr="00697E47">
              <w:rPr>
                <w:rFonts w:cs="Arial"/>
                <w:sz w:val="20"/>
              </w:rPr>
              <w:t>-</w:t>
            </w:r>
          </w:p>
        </w:tc>
      </w:tr>
      <w:tr w:rsidR="00697E47" w:rsidRPr="00697E47" w14:paraId="59115BB2" w14:textId="77777777" w:rsidTr="00C44ED2">
        <w:trPr>
          <w:cantSplit/>
          <w:trHeight w:val="305"/>
        </w:trPr>
        <w:tc>
          <w:tcPr>
            <w:tcW w:w="5924" w:type="dxa"/>
            <w:shd w:val="clear" w:color="FFFF00" w:fill="auto"/>
            <w:vAlign w:val="center"/>
          </w:tcPr>
          <w:p w14:paraId="71918E05" w14:textId="77777777" w:rsidR="00697E47" w:rsidRPr="00697E47" w:rsidRDefault="00697E47" w:rsidP="009D4E52">
            <w:pPr>
              <w:spacing w:after="0"/>
              <w:rPr>
                <w:rFonts w:cs="Arial"/>
                <w:b/>
                <w:sz w:val="20"/>
              </w:rPr>
            </w:pPr>
            <w:r w:rsidRPr="00697E47">
              <w:rPr>
                <w:rFonts w:cs="Arial"/>
                <w:b/>
                <w:sz w:val="20"/>
              </w:rPr>
              <w:t>Total other non-current liabilities</w:t>
            </w:r>
          </w:p>
        </w:tc>
        <w:tc>
          <w:tcPr>
            <w:tcW w:w="1840" w:type="dxa"/>
            <w:tcBorders>
              <w:top w:val="single" w:sz="4" w:space="0" w:color="auto"/>
              <w:bottom w:val="double" w:sz="4" w:space="0" w:color="auto"/>
            </w:tcBorders>
            <w:shd w:val="clear" w:color="FFFF00" w:fill="auto"/>
            <w:vAlign w:val="center"/>
          </w:tcPr>
          <w:p w14:paraId="780249CD" w14:textId="77777777" w:rsidR="00697E47" w:rsidRPr="00697E47" w:rsidRDefault="00697E47" w:rsidP="009D4E52">
            <w:pPr>
              <w:tabs>
                <w:tab w:val="left" w:pos="851"/>
                <w:tab w:val="left" w:pos="8496"/>
                <w:tab w:val="right" w:pos="10512"/>
              </w:tabs>
              <w:spacing w:after="0"/>
              <w:ind w:right="57"/>
              <w:jc w:val="right"/>
              <w:rPr>
                <w:rFonts w:cs="Arial"/>
                <w:b/>
                <w:sz w:val="20"/>
              </w:rPr>
            </w:pPr>
            <w:r w:rsidRPr="00697E47">
              <w:rPr>
                <w:rFonts w:cs="Arial"/>
                <w:b/>
                <w:sz w:val="20"/>
              </w:rPr>
              <w:t>-</w:t>
            </w:r>
          </w:p>
        </w:tc>
        <w:tc>
          <w:tcPr>
            <w:tcW w:w="1308" w:type="dxa"/>
            <w:tcBorders>
              <w:top w:val="single" w:sz="4" w:space="0" w:color="auto"/>
              <w:bottom w:val="double" w:sz="4" w:space="0" w:color="auto"/>
            </w:tcBorders>
            <w:shd w:val="clear" w:color="FFFF00" w:fill="auto"/>
            <w:vAlign w:val="center"/>
          </w:tcPr>
          <w:p w14:paraId="0AD64492" w14:textId="77777777" w:rsidR="00697E47" w:rsidRPr="00697E47" w:rsidRDefault="00697E47" w:rsidP="009D4E52">
            <w:pPr>
              <w:tabs>
                <w:tab w:val="left" w:pos="851"/>
                <w:tab w:val="left" w:pos="8496"/>
                <w:tab w:val="right" w:pos="10512"/>
              </w:tabs>
              <w:spacing w:after="0"/>
              <w:ind w:right="57"/>
              <w:jc w:val="right"/>
              <w:rPr>
                <w:rFonts w:cs="Arial"/>
                <w:sz w:val="20"/>
              </w:rPr>
            </w:pPr>
            <w:r w:rsidRPr="00697E47">
              <w:rPr>
                <w:rFonts w:cs="Arial"/>
                <w:sz w:val="20"/>
              </w:rPr>
              <w:t>-</w:t>
            </w:r>
          </w:p>
        </w:tc>
      </w:tr>
    </w:tbl>
    <w:p w14:paraId="5546FA16" w14:textId="75F2D829" w:rsidR="00697E47" w:rsidRPr="00697E47" w:rsidRDefault="00697E47" w:rsidP="00697E47">
      <w:pPr>
        <w:pStyle w:val="Heading2"/>
      </w:pPr>
      <w:r w:rsidRPr="00165F38">
        <w:t>Note 10</w:t>
      </w:r>
      <w:r w:rsidRPr="00165F38">
        <w:tab/>
        <w:t>Equity</w:t>
      </w:r>
    </w:p>
    <w:p w14:paraId="1EF4FCEE" w14:textId="77777777" w:rsidR="00697E47" w:rsidRPr="00165F38" w:rsidRDefault="00697E47" w:rsidP="00697E47">
      <w:pPr>
        <w:pStyle w:val="Heading2"/>
      </w:pPr>
      <w:r w:rsidRPr="00165F38">
        <w:t>Note 10A: Funds</w:t>
      </w:r>
    </w:p>
    <w:p w14:paraId="3797EF42" w14:textId="77777777" w:rsidR="00697E47" w:rsidRDefault="00697E47" w:rsidP="00697E47">
      <w:pPr>
        <w:tabs>
          <w:tab w:val="right" w:pos="567"/>
          <w:tab w:val="left" w:pos="993"/>
          <w:tab w:val="left" w:pos="8496"/>
          <w:tab w:val="right" w:pos="10512"/>
        </w:tabs>
        <w:spacing w:after="0"/>
        <w:ind w:right="282"/>
        <w:rPr>
          <w:rFonts w:cs="Arial"/>
          <w:b/>
        </w:rPr>
      </w:pP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697E47" w:rsidRPr="00697E47" w14:paraId="2F1596E9" w14:textId="77777777" w:rsidTr="00C44ED2">
        <w:trPr>
          <w:cantSplit/>
          <w:trHeight w:val="271"/>
        </w:trPr>
        <w:tc>
          <w:tcPr>
            <w:tcW w:w="5943" w:type="dxa"/>
            <w:shd w:val="clear" w:color="FFFF00" w:fill="auto"/>
            <w:vAlign w:val="center"/>
          </w:tcPr>
          <w:p w14:paraId="5AC284AD" w14:textId="77777777" w:rsidR="00697E47" w:rsidRPr="00697E47" w:rsidRDefault="00697E47" w:rsidP="009D4E52">
            <w:pPr>
              <w:tabs>
                <w:tab w:val="left" w:pos="851"/>
                <w:tab w:val="left" w:pos="8496"/>
                <w:tab w:val="right" w:pos="10512"/>
              </w:tabs>
              <w:spacing w:after="0"/>
              <w:rPr>
                <w:rFonts w:cs="Arial"/>
                <w:sz w:val="20"/>
              </w:rPr>
            </w:pPr>
            <w:r w:rsidRPr="00697E47">
              <w:rPr>
                <w:rFonts w:cs="Arial"/>
                <w:sz w:val="20"/>
              </w:rPr>
              <w:t>[</w:t>
            </w:r>
            <w:r w:rsidRPr="00697E47">
              <w:rPr>
                <w:rFonts w:cs="Arial"/>
                <w:i/>
                <w:sz w:val="20"/>
              </w:rPr>
              <w:t>insert name of individual fund/reserve</w:t>
            </w:r>
            <w:r w:rsidRPr="00697E47">
              <w:rPr>
                <w:rFonts w:cs="Arial"/>
                <w:sz w:val="20"/>
              </w:rPr>
              <w:t>]</w:t>
            </w:r>
          </w:p>
        </w:tc>
        <w:tc>
          <w:tcPr>
            <w:tcW w:w="1846" w:type="dxa"/>
            <w:shd w:val="clear" w:color="FFFF00" w:fill="auto"/>
            <w:vAlign w:val="center"/>
          </w:tcPr>
          <w:p w14:paraId="7368C88C" w14:textId="77777777" w:rsidR="00697E47" w:rsidRPr="00697E47" w:rsidRDefault="00697E47" w:rsidP="009D4E52">
            <w:pPr>
              <w:tabs>
                <w:tab w:val="left" w:pos="8496"/>
                <w:tab w:val="right" w:pos="10512"/>
              </w:tabs>
              <w:spacing w:after="0"/>
              <w:ind w:right="57"/>
              <w:jc w:val="right"/>
              <w:rPr>
                <w:rFonts w:cs="Arial"/>
                <w:b/>
                <w:sz w:val="20"/>
              </w:rPr>
            </w:pPr>
          </w:p>
        </w:tc>
        <w:tc>
          <w:tcPr>
            <w:tcW w:w="1283" w:type="dxa"/>
            <w:shd w:val="clear" w:color="FFFF00" w:fill="auto"/>
            <w:vAlign w:val="center"/>
          </w:tcPr>
          <w:p w14:paraId="15E28BB0" w14:textId="77777777" w:rsidR="00697E47" w:rsidRPr="00697E47" w:rsidRDefault="00697E47" w:rsidP="009D4E52">
            <w:pPr>
              <w:tabs>
                <w:tab w:val="left" w:pos="8496"/>
                <w:tab w:val="right" w:pos="10512"/>
              </w:tabs>
              <w:spacing w:after="0"/>
              <w:ind w:right="57"/>
              <w:jc w:val="right"/>
              <w:rPr>
                <w:rFonts w:cs="Arial"/>
                <w:sz w:val="20"/>
              </w:rPr>
            </w:pPr>
          </w:p>
        </w:tc>
      </w:tr>
      <w:tr w:rsidR="00697E47" w:rsidRPr="00697E47" w14:paraId="3ECBF761" w14:textId="77777777" w:rsidTr="00C44ED2">
        <w:trPr>
          <w:cantSplit/>
          <w:trHeight w:val="287"/>
        </w:trPr>
        <w:tc>
          <w:tcPr>
            <w:tcW w:w="5943" w:type="dxa"/>
            <w:shd w:val="clear" w:color="FFFF00" w:fill="auto"/>
            <w:vAlign w:val="center"/>
          </w:tcPr>
          <w:p w14:paraId="6A4B366B" w14:textId="77777777" w:rsidR="00697E47" w:rsidRPr="00697E47" w:rsidRDefault="00697E47" w:rsidP="009D4E52">
            <w:pPr>
              <w:tabs>
                <w:tab w:val="left" w:pos="851"/>
                <w:tab w:val="left" w:pos="8496"/>
                <w:tab w:val="right" w:pos="10512"/>
              </w:tabs>
              <w:spacing w:after="0"/>
              <w:rPr>
                <w:rFonts w:cs="Arial"/>
                <w:b/>
                <w:sz w:val="20"/>
              </w:rPr>
            </w:pPr>
            <w:r w:rsidRPr="00697E47">
              <w:rPr>
                <w:rFonts w:cs="Arial"/>
                <w:b/>
                <w:sz w:val="20"/>
              </w:rPr>
              <w:t>Balance as at start of year</w:t>
            </w:r>
          </w:p>
        </w:tc>
        <w:tc>
          <w:tcPr>
            <w:tcW w:w="1846" w:type="dxa"/>
            <w:shd w:val="clear" w:color="FFFF00" w:fill="auto"/>
            <w:vAlign w:val="center"/>
          </w:tcPr>
          <w:p w14:paraId="6273958A"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shd w:val="clear" w:color="FFFF00" w:fill="auto"/>
            <w:vAlign w:val="center"/>
          </w:tcPr>
          <w:p w14:paraId="073CB3D7"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30C524F6" w14:textId="77777777" w:rsidTr="00C44ED2">
        <w:trPr>
          <w:cantSplit/>
          <w:trHeight w:val="314"/>
        </w:trPr>
        <w:tc>
          <w:tcPr>
            <w:tcW w:w="5943" w:type="dxa"/>
            <w:shd w:val="clear" w:color="FFFF00" w:fill="auto"/>
            <w:vAlign w:val="center"/>
          </w:tcPr>
          <w:p w14:paraId="31DE0786" w14:textId="77777777" w:rsidR="00697E47" w:rsidRPr="00697E47" w:rsidRDefault="00697E47" w:rsidP="009D4E52">
            <w:pPr>
              <w:tabs>
                <w:tab w:val="left" w:pos="851"/>
                <w:tab w:val="left" w:pos="8496"/>
                <w:tab w:val="right" w:pos="10512"/>
              </w:tabs>
              <w:spacing w:after="0"/>
              <w:ind w:left="284"/>
              <w:rPr>
                <w:rFonts w:cs="Arial"/>
                <w:sz w:val="20"/>
              </w:rPr>
            </w:pPr>
            <w:r w:rsidRPr="00697E47">
              <w:rPr>
                <w:rFonts w:cs="Arial"/>
                <w:sz w:val="20"/>
              </w:rPr>
              <w:t>Transferred to reserve</w:t>
            </w:r>
          </w:p>
        </w:tc>
        <w:tc>
          <w:tcPr>
            <w:tcW w:w="1846" w:type="dxa"/>
            <w:shd w:val="clear" w:color="FFFF00" w:fill="auto"/>
            <w:vAlign w:val="center"/>
          </w:tcPr>
          <w:p w14:paraId="2DD37DDE"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shd w:val="clear" w:color="FFFF00" w:fill="auto"/>
            <w:vAlign w:val="center"/>
          </w:tcPr>
          <w:p w14:paraId="25906D7D"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79027F30" w14:textId="77777777" w:rsidTr="00C44ED2">
        <w:trPr>
          <w:cantSplit/>
          <w:trHeight w:val="314"/>
        </w:trPr>
        <w:tc>
          <w:tcPr>
            <w:tcW w:w="5943" w:type="dxa"/>
            <w:shd w:val="clear" w:color="FFFF00" w:fill="auto"/>
            <w:vAlign w:val="center"/>
          </w:tcPr>
          <w:p w14:paraId="1627AEF6" w14:textId="77777777" w:rsidR="00697E47" w:rsidRPr="00697E47" w:rsidRDefault="00697E47" w:rsidP="009D4E52">
            <w:pPr>
              <w:tabs>
                <w:tab w:val="left" w:pos="851"/>
                <w:tab w:val="left" w:pos="8496"/>
                <w:tab w:val="right" w:pos="10512"/>
              </w:tabs>
              <w:spacing w:after="0"/>
              <w:ind w:left="284"/>
              <w:rPr>
                <w:rFonts w:cs="Arial"/>
                <w:sz w:val="20"/>
              </w:rPr>
            </w:pPr>
            <w:r w:rsidRPr="00697E47">
              <w:rPr>
                <w:rFonts w:cs="Arial"/>
                <w:sz w:val="20"/>
              </w:rPr>
              <w:t>Transferred out of reserve</w:t>
            </w:r>
          </w:p>
        </w:tc>
        <w:tc>
          <w:tcPr>
            <w:tcW w:w="1846" w:type="dxa"/>
            <w:tcBorders>
              <w:bottom w:val="single" w:sz="4" w:space="0" w:color="auto"/>
            </w:tcBorders>
            <w:shd w:val="clear" w:color="FFFF00" w:fill="auto"/>
            <w:vAlign w:val="center"/>
          </w:tcPr>
          <w:p w14:paraId="0B6FD2AF"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tcBorders>
              <w:bottom w:val="single" w:sz="4" w:space="0" w:color="auto"/>
            </w:tcBorders>
            <w:shd w:val="clear" w:color="FFFF00" w:fill="auto"/>
            <w:vAlign w:val="center"/>
          </w:tcPr>
          <w:p w14:paraId="5BF249B5"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5CE33F65" w14:textId="77777777" w:rsidTr="00C44ED2">
        <w:trPr>
          <w:cantSplit/>
          <w:trHeight w:val="314"/>
        </w:trPr>
        <w:tc>
          <w:tcPr>
            <w:tcW w:w="5943" w:type="dxa"/>
            <w:shd w:val="clear" w:color="FFFF00" w:fill="auto"/>
            <w:vAlign w:val="center"/>
          </w:tcPr>
          <w:p w14:paraId="6FD65DDA" w14:textId="77777777" w:rsidR="00697E47" w:rsidRPr="00697E47" w:rsidRDefault="00697E47" w:rsidP="009D4E52">
            <w:pPr>
              <w:tabs>
                <w:tab w:val="left" w:pos="851"/>
                <w:tab w:val="left" w:pos="8496"/>
                <w:tab w:val="right" w:pos="10512"/>
              </w:tabs>
              <w:spacing w:after="0"/>
              <w:rPr>
                <w:rFonts w:cs="Arial"/>
                <w:b/>
                <w:sz w:val="20"/>
              </w:rPr>
            </w:pPr>
            <w:r w:rsidRPr="00697E47">
              <w:rPr>
                <w:rFonts w:cs="Arial"/>
                <w:b/>
                <w:sz w:val="20"/>
              </w:rPr>
              <w:t>Balance as at end of year</w:t>
            </w:r>
          </w:p>
        </w:tc>
        <w:tc>
          <w:tcPr>
            <w:tcW w:w="1846" w:type="dxa"/>
            <w:tcBorders>
              <w:top w:val="single" w:sz="4" w:space="0" w:color="auto"/>
              <w:bottom w:val="single" w:sz="4" w:space="0" w:color="auto"/>
            </w:tcBorders>
            <w:shd w:val="clear" w:color="FFFF00" w:fill="auto"/>
            <w:vAlign w:val="center"/>
          </w:tcPr>
          <w:p w14:paraId="0DDB797F"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tcBorders>
              <w:top w:val="single" w:sz="4" w:space="0" w:color="auto"/>
              <w:bottom w:val="single" w:sz="4" w:space="0" w:color="auto"/>
            </w:tcBorders>
            <w:shd w:val="clear" w:color="FFFF00" w:fill="auto"/>
            <w:vAlign w:val="center"/>
          </w:tcPr>
          <w:p w14:paraId="37D0B602"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0FBB939F" w14:textId="77777777" w:rsidTr="00C44ED2">
        <w:trPr>
          <w:cantSplit/>
          <w:trHeight w:val="314"/>
        </w:trPr>
        <w:tc>
          <w:tcPr>
            <w:tcW w:w="5943" w:type="dxa"/>
            <w:shd w:val="clear" w:color="FFFF00" w:fill="auto"/>
            <w:vAlign w:val="center"/>
          </w:tcPr>
          <w:p w14:paraId="1503E946" w14:textId="77777777" w:rsidR="00697E47" w:rsidRPr="00697E47" w:rsidRDefault="00697E47" w:rsidP="009D4E52">
            <w:pPr>
              <w:tabs>
                <w:tab w:val="left" w:pos="851"/>
                <w:tab w:val="left" w:pos="8496"/>
                <w:tab w:val="right" w:pos="10512"/>
              </w:tabs>
              <w:spacing w:after="0"/>
              <w:rPr>
                <w:rFonts w:cs="Arial"/>
                <w:sz w:val="20"/>
              </w:rPr>
            </w:pPr>
            <w:r w:rsidRPr="00697E47">
              <w:rPr>
                <w:rFonts w:cs="Arial"/>
                <w:sz w:val="20"/>
              </w:rPr>
              <w:t>[</w:t>
            </w:r>
            <w:r w:rsidRPr="00697E47">
              <w:rPr>
                <w:rFonts w:cs="Arial"/>
                <w:i/>
                <w:sz w:val="20"/>
              </w:rPr>
              <w:t>insert name of individual fund/reserve</w:t>
            </w:r>
            <w:r w:rsidRPr="00697E47">
              <w:rPr>
                <w:rFonts w:cs="Arial"/>
                <w:sz w:val="20"/>
              </w:rPr>
              <w:t>]</w:t>
            </w:r>
          </w:p>
        </w:tc>
        <w:tc>
          <w:tcPr>
            <w:tcW w:w="1846" w:type="dxa"/>
            <w:tcBorders>
              <w:top w:val="single" w:sz="4" w:space="0" w:color="auto"/>
            </w:tcBorders>
            <w:shd w:val="clear" w:color="FFFF00" w:fill="auto"/>
            <w:vAlign w:val="center"/>
          </w:tcPr>
          <w:p w14:paraId="5218E544" w14:textId="77777777" w:rsidR="00697E47" w:rsidRPr="00697E47" w:rsidRDefault="00697E47" w:rsidP="009D4E52">
            <w:pPr>
              <w:tabs>
                <w:tab w:val="left" w:pos="8496"/>
                <w:tab w:val="right" w:pos="10512"/>
              </w:tabs>
              <w:spacing w:after="0"/>
              <w:ind w:right="57"/>
              <w:jc w:val="right"/>
              <w:rPr>
                <w:rFonts w:cs="Arial"/>
                <w:b/>
                <w:sz w:val="20"/>
              </w:rPr>
            </w:pPr>
          </w:p>
        </w:tc>
        <w:tc>
          <w:tcPr>
            <w:tcW w:w="1283" w:type="dxa"/>
            <w:tcBorders>
              <w:top w:val="single" w:sz="4" w:space="0" w:color="auto"/>
            </w:tcBorders>
            <w:shd w:val="clear" w:color="FFFF00" w:fill="auto"/>
            <w:vAlign w:val="center"/>
          </w:tcPr>
          <w:p w14:paraId="20203C72" w14:textId="77777777" w:rsidR="00697E47" w:rsidRPr="00697E47" w:rsidRDefault="00697E47" w:rsidP="009D4E52">
            <w:pPr>
              <w:tabs>
                <w:tab w:val="left" w:pos="8496"/>
                <w:tab w:val="right" w:pos="10512"/>
              </w:tabs>
              <w:spacing w:after="0"/>
              <w:ind w:right="57"/>
              <w:jc w:val="right"/>
              <w:rPr>
                <w:rFonts w:cs="Arial"/>
                <w:sz w:val="20"/>
              </w:rPr>
            </w:pPr>
          </w:p>
        </w:tc>
      </w:tr>
      <w:tr w:rsidR="00697E47" w:rsidRPr="00697E47" w14:paraId="6F324B90" w14:textId="77777777" w:rsidTr="00C44ED2">
        <w:trPr>
          <w:cantSplit/>
          <w:trHeight w:val="314"/>
        </w:trPr>
        <w:tc>
          <w:tcPr>
            <w:tcW w:w="5943" w:type="dxa"/>
            <w:shd w:val="clear" w:color="FFFF00" w:fill="auto"/>
            <w:vAlign w:val="center"/>
          </w:tcPr>
          <w:p w14:paraId="2A1AE2B3" w14:textId="77777777" w:rsidR="00697E47" w:rsidRPr="00697E47" w:rsidRDefault="00697E47" w:rsidP="009D4E52">
            <w:pPr>
              <w:tabs>
                <w:tab w:val="left" w:pos="851"/>
                <w:tab w:val="left" w:pos="8496"/>
                <w:tab w:val="right" w:pos="10512"/>
              </w:tabs>
              <w:spacing w:after="0"/>
              <w:rPr>
                <w:rFonts w:cs="Arial"/>
                <w:b/>
                <w:sz w:val="20"/>
              </w:rPr>
            </w:pPr>
            <w:r w:rsidRPr="00697E47">
              <w:rPr>
                <w:rFonts w:cs="Arial"/>
                <w:b/>
                <w:sz w:val="20"/>
              </w:rPr>
              <w:t>Balance as at start of year</w:t>
            </w:r>
          </w:p>
        </w:tc>
        <w:tc>
          <w:tcPr>
            <w:tcW w:w="1846" w:type="dxa"/>
            <w:shd w:val="clear" w:color="FFFF00" w:fill="auto"/>
            <w:vAlign w:val="center"/>
          </w:tcPr>
          <w:p w14:paraId="6477BFBF"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shd w:val="clear" w:color="FFFF00" w:fill="auto"/>
            <w:vAlign w:val="center"/>
          </w:tcPr>
          <w:p w14:paraId="6103F09B"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4805CF17" w14:textId="77777777" w:rsidTr="00C44ED2">
        <w:trPr>
          <w:cantSplit/>
          <w:trHeight w:val="314"/>
        </w:trPr>
        <w:tc>
          <w:tcPr>
            <w:tcW w:w="5943" w:type="dxa"/>
            <w:shd w:val="clear" w:color="FFFF00" w:fill="auto"/>
            <w:vAlign w:val="center"/>
          </w:tcPr>
          <w:p w14:paraId="7789CAAC" w14:textId="77777777" w:rsidR="00697E47" w:rsidRPr="00697E47" w:rsidRDefault="00697E47" w:rsidP="009D4E52">
            <w:pPr>
              <w:tabs>
                <w:tab w:val="left" w:pos="851"/>
                <w:tab w:val="left" w:pos="8496"/>
                <w:tab w:val="right" w:pos="10512"/>
              </w:tabs>
              <w:spacing w:after="0"/>
              <w:ind w:left="284"/>
              <w:rPr>
                <w:rFonts w:cs="Arial"/>
                <w:sz w:val="20"/>
              </w:rPr>
            </w:pPr>
            <w:r w:rsidRPr="00697E47">
              <w:rPr>
                <w:rFonts w:cs="Arial"/>
                <w:sz w:val="20"/>
              </w:rPr>
              <w:t>Transferred to reserve</w:t>
            </w:r>
          </w:p>
        </w:tc>
        <w:tc>
          <w:tcPr>
            <w:tcW w:w="1846" w:type="dxa"/>
            <w:shd w:val="clear" w:color="FFFF00" w:fill="auto"/>
            <w:vAlign w:val="center"/>
          </w:tcPr>
          <w:p w14:paraId="7C310FF5"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shd w:val="clear" w:color="FFFF00" w:fill="auto"/>
            <w:vAlign w:val="center"/>
          </w:tcPr>
          <w:p w14:paraId="013E245E"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2F7BB203" w14:textId="77777777" w:rsidTr="00C44ED2">
        <w:trPr>
          <w:cantSplit/>
          <w:trHeight w:val="314"/>
        </w:trPr>
        <w:tc>
          <w:tcPr>
            <w:tcW w:w="5943" w:type="dxa"/>
            <w:shd w:val="clear" w:color="FFFF00" w:fill="auto"/>
            <w:vAlign w:val="center"/>
          </w:tcPr>
          <w:p w14:paraId="21E66DE4" w14:textId="77777777" w:rsidR="00697E47" w:rsidRPr="00697E47" w:rsidRDefault="00697E47" w:rsidP="009D4E52">
            <w:pPr>
              <w:tabs>
                <w:tab w:val="left" w:pos="851"/>
                <w:tab w:val="left" w:pos="8496"/>
                <w:tab w:val="right" w:pos="10512"/>
              </w:tabs>
              <w:spacing w:after="0"/>
              <w:ind w:left="284"/>
              <w:rPr>
                <w:rFonts w:cs="Arial"/>
                <w:sz w:val="20"/>
              </w:rPr>
            </w:pPr>
            <w:r w:rsidRPr="00697E47">
              <w:rPr>
                <w:rFonts w:cs="Arial"/>
                <w:sz w:val="20"/>
              </w:rPr>
              <w:t>Transferred out of reserve</w:t>
            </w:r>
          </w:p>
        </w:tc>
        <w:tc>
          <w:tcPr>
            <w:tcW w:w="1846" w:type="dxa"/>
            <w:tcBorders>
              <w:bottom w:val="single" w:sz="4" w:space="0" w:color="auto"/>
            </w:tcBorders>
            <w:shd w:val="clear" w:color="FFFF00" w:fill="auto"/>
            <w:vAlign w:val="center"/>
          </w:tcPr>
          <w:p w14:paraId="20127C2D"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tcBorders>
              <w:bottom w:val="single" w:sz="4" w:space="0" w:color="auto"/>
            </w:tcBorders>
            <w:shd w:val="clear" w:color="FFFF00" w:fill="auto"/>
            <w:vAlign w:val="center"/>
          </w:tcPr>
          <w:p w14:paraId="0032949B"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672A43E8" w14:textId="77777777" w:rsidTr="00C44ED2">
        <w:trPr>
          <w:cantSplit/>
          <w:trHeight w:val="314"/>
        </w:trPr>
        <w:tc>
          <w:tcPr>
            <w:tcW w:w="5943" w:type="dxa"/>
            <w:shd w:val="clear" w:color="FFFF00" w:fill="auto"/>
            <w:vAlign w:val="center"/>
          </w:tcPr>
          <w:p w14:paraId="3768DD4E" w14:textId="77777777" w:rsidR="00697E47" w:rsidRPr="00697E47" w:rsidRDefault="00697E47" w:rsidP="009D4E52">
            <w:pPr>
              <w:tabs>
                <w:tab w:val="left" w:pos="851"/>
                <w:tab w:val="left" w:pos="8496"/>
                <w:tab w:val="right" w:pos="10512"/>
              </w:tabs>
              <w:spacing w:after="0"/>
              <w:rPr>
                <w:rFonts w:cs="Arial"/>
                <w:b/>
                <w:sz w:val="20"/>
              </w:rPr>
            </w:pPr>
            <w:r w:rsidRPr="00697E47">
              <w:rPr>
                <w:rFonts w:cs="Arial"/>
                <w:b/>
                <w:sz w:val="20"/>
              </w:rPr>
              <w:t>Balance as at end of year</w:t>
            </w:r>
          </w:p>
        </w:tc>
        <w:tc>
          <w:tcPr>
            <w:tcW w:w="1846" w:type="dxa"/>
            <w:tcBorders>
              <w:top w:val="single" w:sz="4" w:space="0" w:color="auto"/>
              <w:bottom w:val="single" w:sz="4" w:space="0" w:color="auto"/>
            </w:tcBorders>
            <w:shd w:val="clear" w:color="FFFF00" w:fill="auto"/>
            <w:vAlign w:val="center"/>
          </w:tcPr>
          <w:p w14:paraId="4CFED4BF"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tcBorders>
              <w:top w:val="single" w:sz="4" w:space="0" w:color="auto"/>
              <w:bottom w:val="single" w:sz="4" w:space="0" w:color="auto"/>
            </w:tcBorders>
            <w:shd w:val="clear" w:color="FFFF00" w:fill="auto"/>
            <w:vAlign w:val="center"/>
          </w:tcPr>
          <w:p w14:paraId="6734944D"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675EFAE2" w14:textId="77777777" w:rsidTr="00C44ED2">
        <w:trPr>
          <w:cantSplit/>
          <w:trHeight w:val="314"/>
        </w:trPr>
        <w:tc>
          <w:tcPr>
            <w:tcW w:w="5943" w:type="dxa"/>
            <w:shd w:val="clear" w:color="FFFF00" w:fill="auto"/>
            <w:vAlign w:val="center"/>
          </w:tcPr>
          <w:p w14:paraId="5B7C17BC" w14:textId="77777777" w:rsidR="00697E47" w:rsidRPr="00697E47" w:rsidRDefault="00697E47" w:rsidP="009D4E52">
            <w:pPr>
              <w:tabs>
                <w:tab w:val="left" w:pos="851"/>
                <w:tab w:val="left" w:pos="8496"/>
                <w:tab w:val="right" w:pos="10512"/>
              </w:tabs>
              <w:spacing w:after="0"/>
              <w:rPr>
                <w:rFonts w:cs="Arial"/>
                <w:b/>
                <w:sz w:val="20"/>
              </w:rPr>
            </w:pPr>
            <w:r w:rsidRPr="00697E47">
              <w:rPr>
                <w:rFonts w:cs="Arial"/>
                <w:b/>
                <w:sz w:val="20"/>
              </w:rPr>
              <w:t>Total Reserves</w:t>
            </w:r>
          </w:p>
        </w:tc>
        <w:tc>
          <w:tcPr>
            <w:tcW w:w="1846" w:type="dxa"/>
            <w:tcBorders>
              <w:top w:val="single" w:sz="4" w:space="0" w:color="auto"/>
              <w:bottom w:val="double" w:sz="4" w:space="0" w:color="auto"/>
            </w:tcBorders>
            <w:shd w:val="clear" w:color="FFFF00" w:fill="auto"/>
            <w:vAlign w:val="center"/>
          </w:tcPr>
          <w:p w14:paraId="42A77C2F"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283" w:type="dxa"/>
            <w:tcBorders>
              <w:top w:val="single" w:sz="4" w:space="0" w:color="auto"/>
              <w:bottom w:val="double" w:sz="4" w:space="0" w:color="auto"/>
            </w:tcBorders>
            <w:shd w:val="clear" w:color="FFFF00" w:fill="auto"/>
            <w:vAlign w:val="center"/>
          </w:tcPr>
          <w:p w14:paraId="2E53FEB4"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bl>
    <w:p w14:paraId="41CB927C" w14:textId="77777777" w:rsidR="00697E47" w:rsidRDefault="00697E47" w:rsidP="00697E47">
      <w:pPr>
        <w:tabs>
          <w:tab w:val="right" w:pos="567"/>
          <w:tab w:val="left" w:pos="993"/>
          <w:tab w:val="left" w:pos="8496"/>
          <w:tab w:val="right" w:pos="10512"/>
        </w:tabs>
        <w:spacing w:after="0"/>
        <w:ind w:right="282"/>
        <w:rPr>
          <w:rFonts w:cs="Arial"/>
          <w:b/>
        </w:rPr>
      </w:pPr>
    </w:p>
    <w:p w14:paraId="1889EC6D" w14:textId="1A1977E6" w:rsidR="00697E47" w:rsidRPr="00697E47" w:rsidRDefault="00697E47" w:rsidP="00697E47">
      <w:pPr>
        <w:pStyle w:val="Heading2"/>
      </w:pPr>
      <w:r w:rsidRPr="00960E54">
        <w:t>Note 10B: Other Specific disclosures - Funds*</w:t>
      </w:r>
    </w:p>
    <w:p w14:paraId="7E3FCBAA" w14:textId="77777777" w:rsidR="00697E47" w:rsidRPr="00697E47" w:rsidRDefault="00697E47" w:rsidP="00697E47">
      <w:pPr>
        <w:tabs>
          <w:tab w:val="right" w:pos="567"/>
          <w:tab w:val="left" w:pos="993"/>
          <w:tab w:val="left" w:pos="8496"/>
          <w:tab w:val="right" w:pos="10512"/>
        </w:tabs>
        <w:spacing w:after="0"/>
        <w:ind w:right="282"/>
        <w:rPr>
          <w:rFonts w:cs="Arial"/>
          <w:b/>
          <w:sz w:val="20"/>
        </w:rPr>
      </w:pPr>
      <w:r w:rsidRPr="00697E47">
        <w:rPr>
          <w:rFonts w:cs="Arial"/>
          <w:b/>
          <w:sz w:val="20"/>
        </w:rPr>
        <w:t xml:space="preserve">Compulsory levy/voluntary contribution </w:t>
      </w:r>
    </w:p>
    <w:p w14:paraId="70753031" w14:textId="77777777" w:rsidR="00697E47" w:rsidRPr="00697E47" w:rsidRDefault="00697E47" w:rsidP="00697E47">
      <w:pPr>
        <w:tabs>
          <w:tab w:val="right" w:pos="567"/>
          <w:tab w:val="left" w:pos="993"/>
          <w:tab w:val="left" w:pos="8496"/>
          <w:tab w:val="right" w:pos="10512"/>
        </w:tabs>
        <w:spacing w:after="0"/>
        <w:ind w:right="282"/>
        <w:rPr>
          <w:rFonts w:cs="Arial"/>
          <w:b/>
          <w:sz w:val="20"/>
        </w:rPr>
      </w:pPr>
      <w:proofErr w:type="gramStart"/>
      <w:r w:rsidRPr="00697E47">
        <w:rPr>
          <w:rFonts w:cs="Arial"/>
          <w:b/>
          <w:sz w:val="20"/>
        </w:rPr>
        <w:t>fund</w:t>
      </w:r>
      <w:proofErr w:type="gramEnd"/>
      <w:r w:rsidRPr="00697E47">
        <w:rPr>
          <w:rFonts w:cs="Arial"/>
          <w:b/>
          <w:sz w:val="20"/>
        </w:rPr>
        <w:t xml:space="preserve"> – if invested in assets</w:t>
      </w:r>
    </w:p>
    <w:p w14:paraId="5AC6B652" w14:textId="77777777" w:rsidR="00697E47" w:rsidRPr="00697E47" w:rsidRDefault="00697E47" w:rsidP="00697E47">
      <w:pPr>
        <w:tabs>
          <w:tab w:val="right" w:pos="567"/>
          <w:tab w:val="left" w:pos="993"/>
          <w:tab w:val="left" w:pos="8496"/>
          <w:tab w:val="right" w:pos="10512"/>
        </w:tabs>
        <w:spacing w:after="0"/>
        <w:ind w:right="282"/>
        <w:rPr>
          <w:rFonts w:cs="Arial"/>
          <w:sz w:val="20"/>
        </w:rPr>
      </w:pPr>
      <w:r w:rsidRPr="00697E47">
        <w:rPr>
          <w:rFonts w:cs="Arial"/>
          <w:b/>
          <w:sz w:val="20"/>
        </w:rPr>
        <w:t xml:space="preserve">     </w:t>
      </w: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697E47" w:rsidRPr="00697E47" w14:paraId="36BBC3B6" w14:textId="77777777" w:rsidTr="00C44ED2">
        <w:trPr>
          <w:cantSplit/>
          <w:trHeight w:val="341"/>
        </w:trPr>
        <w:tc>
          <w:tcPr>
            <w:tcW w:w="5905" w:type="dxa"/>
            <w:shd w:val="clear" w:color="FFFF00" w:fill="auto"/>
            <w:vAlign w:val="center"/>
          </w:tcPr>
          <w:p w14:paraId="144D3EA2" w14:textId="77777777" w:rsidR="00697E47" w:rsidRPr="00697E47" w:rsidRDefault="00697E47" w:rsidP="009D4E52">
            <w:pPr>
              <w:tabs>
                <w:tab w:val="left" w:pos="851"/>
                <w:tab w:val="left" w:pos="8496"/>
                <w:tab w:val="right" w:pos="10512"/>
              </w:tabs>
              <w:spacing w:after="0"/>
              <w:rPr>
                <w:rFonts w:cs="Arial"/>
                <w:sz w:val="20"/>
              </w:rPr>
            </w:pPr>
            <w:r w:rsidRPr="00697E47">
              <w:rPr>
                <w:rFonts w:cs="Arial"/>
                <w:sz w:val="20"/>
              </w:rPr>
              <w:t>[</w:t>
            </w:r>
            <w:r w:rsidRPr="00697E47">
              <w:rPr>
                <w:rFonts w:cs="Arial"/>
                <w:i/>
                <w:sz w:val="20"/>
              </w:rPr>
              <w:t>list name of fund or account and the value of those asset(s)</w:t>
            </w:r>
            <w:r w:rsidRPr="00697E47">
              <w:rPr>
                <w:rFonts w:cs="Arial"/>
                <w:sz w:val="20"/>
              </w:rPr>
              <w:t>]</w:t>
            </w:r>
          </w:p>
        </w:tc>
        <w:tc>
          <w:tcPr>
            <w:tcW w:w="1834" w:type="dxa"/>
            <w:shd w:val="clear" w:color="FFFF00" w:fill="auto"/>
            <w:vAlign w:val="center"/>
          </w:tcPr>
          <w:p w14:paraId="72689455"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333" w:type="dxa"/>
            <w:shd w:val="clear" w:color="FFFF00" w:fill="auto"/>
            <w:vAlign w:val="center"/>
          </w:tcPr>
          <w:p w14:paraId="310F65A9"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bl>
    <w:p w14:paraId="5C4FE340" w14:textId="77777777" w:rsidR="00697E47" w:rsidRPr="00697E47" w:rsidRDefault="00697E47" w:rsidP="00697E47">
      <w:pPr>
        <w:tabs>
          <w:tab w:val="right" w:pos="567"/>
          <w:tab w:val="left" w:pos="993"/>
          <w:tab w:val="left" w:pos="8496"/>
          <w:tab w:val="right" w:pos="10512"/>
        </w:tabs>
        <w:spacing w:after="0"/>
        <w:ind w:right="282"/>
        <w:rPr>
          <w:rFonts w:cs="Arial"/>
          <w:sz w:val="20"/>
        </w:rPr>
      </w:pPr>
    </w:p>
    <w:p w14:paraId="7FCDE8AF" w14:textId="77777777" w:rsidR="00697E47" w:rsidRPr="00697E47" w:rsidRDefault="00697E47" w:rsidP="00697E47">
      <w:pPr>
        <w:tabs>
          <w:tab w:val="right" w:pos="567"/>
          <w:tab w:val="left" w:pos="993"/>
          <w:tab w:val="left" w:pos="8496"/>
          <w:tab w:val="right" w:pos="10512"/>
        </w:tabs>
        <w:spacing w:after="0"/>
        <w:ind w:right="282"/>
        <w:rPr>
          <w:rFonts w:cs="Arial"/>
          <w:b/>
          <w:sz w:val="20"/>
        </w:rPr>
      </w:pPr>
      <w:r w:rsidRPr="00697E47">
        <w:rPr>
          <w:rFonts w:cs="Arial"/>
          <w:b/>
          <w:sz w:val="20"/>
        </w:rPr>
        <w:t>Other fund(s) required by rules</w:t>
      </w:r>
    </w:p>
    <w:p w14:paraId="19648AFF" w14:textId="77777777" w:rsidR="00697E47" w:rsidRPr="00697E47" w:rsidRDefault="00697E47" w:rsidP="00697E47">
      <w:pPr>
        <w:tabs>
          <w:tab w:val="right" w:pos="567"/>
          <w:tab w:val="left" w:pos="993"/>
          <w:tab w:val="left" w:pos="8496"/>
          <w:tab w:val="right" w:pos="10512"/>
        </w:tabs>
        <w:spacing w:after="0"/>
        <w:ind w:right="282"/>
        <w:rPr>
          <w:rFonts w:cs="Arial"/>
          <w:b/>
          <w:sz w:val="20"/>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697E47" w:rsidRPr="00697E47" w14:paraId="45D96DF4" w14:textId="77777777" w:rsidTr="00C44ED2">
        <w:trPr>
          <w:cantSplit/>
          <w:trHeight w:val="249"/>
        </w:trPr>
        <w:tc>
          <w:tcPr>
            <w:tcW w:w="5905" w:type="dxa"/>
            <w:shd w:val="clear" w:color="FFFF00" w:fill="auto"/>
            <w:vAlign w:val="center"/>
          </w:tcPr>
          <w:p w14:paraId="41351135" w14:textId="77777777" w:rsidR="00697E47" w:rsidRPr="00697E47" w:rsidRDefault="00697E47" w:rsidP="009D4E52">
            <w:pPr>
              <w:tabs>
                <w:tab w:val="left" w:pos="851"/>
                <w:tab w:val="left" w:pos="8496"/>
                <w:tab w:val="right" w:pos="10512"/>
              </w:tabs>
              <w:spacing w:after="0"/>
              <w:rPr>
                <w:rFonts w:cs="Arial"/>
                <w:sz w:val="20"/>
              </w:rPr>
            </w:pPr>
            <w:r w:rsidRPr="00697E47">
              <w:rPr>
                <w:rFonts w:cs="Arial"/>
                <w:sz w:val="20"/>
              </w:rPr>
              <w:t>[</w:t>
            </w:r>
            <w:r w:rsidRPr="00697E47">
              <w:rPr>
                <w:rFonts w:cs="Arial"/>
                <w:i/>
                <w:sz w:val="20"/>
              </w:rPr>
              <w:t>insert name of individual fund and purpose]</w:t>
            </w:r>
          </w:p>
        </w:tc>
        <w:tc>
          <w:tcPr>
            <w:tcW w:w="1834" w:type="dxa"/>
            <w:shd w:val="clear" w:color="FFFF00" w:fill="auto"/>
            <w:vAlign w:val="center"/>
          </w:tcPr>
          <w:p w14:paraId="2BE1FD6A" w14:textId="77777777" w:rsidR="00697E47" w:rsidRPr="00697E47" w:rsidRDefault="00697E47" w:rsidP="009D4E52">
            <w:pPr>
              <w:tabs>
                <w:tab w:val="left" w:pos="8496"/>
                <w:tab w:val="right" w:pos="10512"/>
              </w:tabs>
              <w:spacing w:after="0"/>
              <w:ind w:right="57"/>
              <w:jc w:val="right"/>
              <w:rPr>
                <w:rFonts w:cs="Arial"/>
                <w:b/>
                <w:sz w:val="20"/>
              </w:rPr>
            </w:pPr>
          </w:p>
        </w:tc>
        <w:tc>
          <w:tcPr>
            <w:tcW w:w="1333" w:type="dxa"/>
            <w:shd w:val="clear" w:color="FFFF00" w:fill="auto"/>
            <w:vAlign w:val="center"/>
          </w:tcPr>
          <w:p w14:paraId="17C39936" w14:textId="77777777" w:rsidR="00697E47" w:rsidRPr="00697E47" w:rsidRDefault="00697E47" w:rsidP="009D4E52">
            <w:pPr>
              <w:tabs>
                <w:tab w:val="left" w:pos="8496"/>
                <w:tab w:val="right" w:pos="10512"/>
              </w:tabs>
              <w:spacing w:after="0"/>
              <w:ind w:right="57"/>
              <w:jc w:val="right"/>
              <w:rPr>
                <w:rFonts w:cs="Arial"/>
                <w:sz w:val="20"/>
              </w:rPr>
            </w:pPr>
          </w:p>
        </w:tc>
      </w:tr>
      <w:tr w:rsidR="00697E47" w:rsidRPr="00697E47" w14:paraId="35B10D8F" w14:textId="77777777" w:rsidTr="00C44ED2">
        <w:trPr>
          <w:cantSplit/>
          <w:trHeight w:val="264"/>
        </w:trPr>
        <w:tc>
          <w:tcPr>
            <w:tcW w:w="5905" w:type="dxa"/>
            <w:shd w:val="clear" w:color="FFFF00" w:fill="auto"/>
            <w:vAlign w:val="center"/>
          </w:tcPr>
          <w:p w14:paraId="415C1277" w14:textId="77777777" w:rsidR="00697E47" w:rsidRPr="00697E47" w:rsidRDefault="00697E47" w:rsidP="009D4E52">
            <w:pPr>
              <w:tabs>
                <w:tab w:val="left" w:pos="851"/>
                <w:tab w:val="left" w:pos="8496"/>
                <w:tab w:val="right" w:pos="10512"/>
              </w:tabs>
              <w:spacing w:after="0"/>
              <w:rPr>
                <w:rFonts w:cs="Arial"/>
                <w:b/>
                <w:sz w:val="20"/>
              </w:rPr>
            </w:pPr>
            <w:r w:rsidRPr="00697E47">
              <w:rPr>
                <w:rFonts w:cs="Arial"/>
                <w:b/>
                <w:sz w:val="20"/>
              </w:rPr>
              <w:t>Balance as at start of year</w:t>
            </w:r>
          </w:p>
        </w:tc>
        <w:tc>
          <w:tcPr>
            <w:tcW w:w="1834" w:type="dxa"/>
            <w:shd w:val="clear" w:color="FFFF00" w:fill="auto"/>
            <w:vAlign w:val="center"/>
          </w:tcPr>
          <w:p w14:paraId="043D3D7F"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333" w:type="dxa"/>
            <w:shd w:val="clear" w:color="FFFF00" w:fill="auto"/>
            <w:vAlign w:val="center"/>
          </w:tcPr>
          <w:p w14:paraId="3C6CD195"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304E841E" w14:textId="77777777" w:rsidTr="00C44ED2">
        <w:trPr>
          <w:cantSplit/>
          <w:trHeight w:val="288"/>
        </w:trPr>
        <w:tc>
          <w:tcPr>
            <w:tcW w:w="5905" w:type="dxa"/>
            <w:shd w:val="clear" w:color="FFFF00" w:fill="auto"/>
            <w:vAlign w:val="center"/>
          </w:tcPr>
          <w:p w14:paraId="6461E4EA" w14:textId="77777777" w:rsidR="00697E47" w:rsidRPr="00697E47" w:rsidRDefault="00697E47" w:rsidP="009D4E52">
            <w:pPr>
              <w:tabs>
                <w:tab w:val="left" w:pos="851"/>
                <w:tab w:val="left" w:pos="8496"/>
                <w:tab w:val="right" w:pos="10512"/>
              </w:tabs>
              <w:spacing w:after="0"/>
              <w:ind w:left="284"/>
              <w:rPr>
                <w:rFonts w:cs="Arial"/>
                <w:sz w:val="20"/>
              </w:rPr>
            </w:pPr>
            <w:r w:rsidRPr="00697E47">
              <w:rPr>
                <w:rFonts w:cs="Arial"/>
                <w:sz w:val="20"/>
              </w:rPr>
              <w:t>Transferred to reserve</w:t>
            </w:r>
          </w:p>
        </w:tc>
        <w:tc>
          <w:tcPr>
            <w:tcW w:w="1834" w:type="dxa"/>
            <w:shd w:val="clear" w:color="FFFF00" w:fill="auto"/>
            <w:vAlign w:val="center"/>
          </w:tcPr>
          <w:p w14:paraId="1A97C72B"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333" w:type="dxa"/>
            <w:shd w:val="clear" w:color="FFFF00" w:fill="auto"/>
            <w:vAlign w:val="center"/>
          </w:tcPr>
          <w:p w14:paraId="4BC06E26"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00714C96" w14:textId="77777777" w:rsidTr="00C44ED2">
        <w:trPr>
          <w:cantSplit/>
          <w:trHeight w:val="288"/>
        </w:trPr>
        <w:tc>
          <w:tcPr>
            <w:tcW w:w="5905" w:type="dxa"/>
            <w:shd w:val="clear" w:color="FFFF00" w:fill="auto"/>
            <w:vAlign w:val="center"/>
          </w:tcPr>
          <w:p w14:paraId="4F2F4458" w14:textId="77777777" w:rsidR="00697E47" w:rsidRPr="00697E47" w:rsidRDefault="00697E47" w:rsidP="009D4E52">
            <w:pPr>
              <w:tabs>
                <w:tab w:val="left" w:pos="851"/>
                <w:tab w:val="left" w:pos="8496"/>
                <w:tab w:val="right" w:pos="10512"/>
              </w:tabs>
              <w:spacing w:after="0"/>
              <w:ind w:left="284"/>
              <w:rPr>
                <w:rFonts w:cs="Arial"/>
                <w:sz w:val="20"/>
              </w:rPr>
            </w:pPr>
            <w:r w:rsidRPr="00697E47">
              <w:rPr>
                <w:rFonts w:cs="Arial"/>
                <w:sz w:val="20"/>
              </w:rPr>
              <w:t>Transferred out of reserve</w:t>
            </w:r>
          </w:p>
        </w:tc>
        <w:tc>
          <w:tcPr>
            <w:tcW w:w="1834" w:type="dxa"/>
            <w:tcBorders>
              <w:bottom w:val="single" w:sz="4" w:space="0" w:color="auto"/>
            </w:tcBorders>
            <w:shd w:val="clear" w:color="FFFF00" w:fill="auto"/>
            <w:vAlign w:val="center"/>
          </w:tcPr>
          <w:p w14:paraId="635DCED1"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333" w:type="dxa"/>
            <w:tcBorders>
              <w:bottom w:val="single" w:sz="4" w:space="0" w:color="auto"/>
            </w:tcBorders>
            <w:shd w:val="clear" w:color="FFFF00" w:fill="auto"/>
            <w:vAlign w:val="center"/>
          </w:tcPr>
          <w:p w14:paraId="20D40284"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r w:rsidR="00697E47" w:rsidRPr="00697E47" w14:paraId="3FDD60B5" w14:textId="77777777" w:rsidTr="00C44ED2">
        <w:trPr>
          <w:cantSplit/>
          <w:trHeight w:val="288"/>
        </w:trPr>
        <w:tc>
          <w:tcPr>
            <w:tcW w:w="5905" w:type="dxa"/>
            <w:shd w:val="clear" w:color="FFFF00" w:fill="auto"/>
            <w:vAlign w:val="center"/>
          </w:tcPr>
          <w:p w14:paraId="1593C6AD" w14:textId="77777777" w:rsidR="00697E47" w:rsidRPr="00697E47" w:rsidRDefault="00697E47" w:rsidP="009D4E52">
            <w:pPr>
              <w:tabs>
                <w:tab w:val="left" w:pos="851"/>
                <w:tab w:val="left" w:pos="8496"/>
                <w:tab w:val="right" w:pos="10512"/>
              </w:tabs>
              <w:spacing w:after="0"/>
              <w:rPr>
                <w:rFonts w:cs="Arial"/>
                <w:b/>
                <w:sz w:val="20"/>
              </w:rPr>
            </w:pPr>
            <w:r w:rsidRPr="00697E47">
              <w:rPr>
                <w:rFonts w:cs="Arial"/>
                <w:b/>
                <w:sz w:val="20"/>
              </w:rPr>
              <w:t>Balance as at end of year</w:t>
            </w:r>
          </w:p>
        </w:tc>
        <w:tc>
          <w:tcPr>
            <w:tcW w:w="1834" w:type="dxa"/>
            <w:tcBorders>
              <w:top w:val="single" w:sz="4" w:space="0" w:color="auto"/>
              <w:bottom w:val="single" w:sz="4" w:space="0" w:color="auto"/>
            </w:tcBorders>
            <w:shd w:val="clear" w:color="FFFF00" w:fill="auto"/>
            <w:vAlign w:val="center"/>
          </w:tcPr>
          <w:p w14:paraId="61398675" w14:textId="77777777" w:rsidR="00697E47" w:rsidRPr="00697E47" w:rsidRDefault="00697E47" w:rsidP="009D4E52">
            <w:pPr>
              <w:tabs>
                <w:tab w:val="left" w:pos="8496"/>
                <w:tab w:val="right" w:pos="10512"/>
              </w:tabs>
              <w:spacing w:after="0"/>
              <w:ind w:right="57"/>
              <w:jc w:val="right"/>
              <w:rPr>
                <w:rFonts w:cs="Arial"/>
                <w:b/>
                <w:sz w:val="20"/>
              </w:rPr>
            </w:pPr>
            <w:r w:rsidRPr="00697E47">
              <w:rPr>
                <w:rFonts w:cs="Arial"/>
                <w:b/>
                <w:sz w:val="20"/>
              </w:rPr>
              <w:t>-</w:t>
            </w:r>
          </w:p>
        </w:tc>
        <w:tc>
          <w:tcPr>
            <w:tcW w:w="1333" w:type="dxa"/>
            <w:tcBorders>
              <w:top w:val="single" w:sz="4" w:space="0" w:color="auto"/>
              <w:bottom w:val="single" w:sz="4" w:space="0" w:color="auto"/>
            </w:tcBorders>
            <w:shd w:val="clear" w:color="FFFF00" w:fill="auto"/>
            <w:vAlign w:val="center"/>
          </w:tcPr>
          <w:p w14:paraId="76E810E7" w14:textId="77777777" w:rsidR="00697E47" w:rsidRPr="00697E47" w:rsidRDefault="00697E47" w:rsidP="009D4E52">
            <w:pPr>
              <w:tabs>
                <w:tab w:val="left" w:pos="8496"/>
                <w:tab w:val="right" w:pos="10512"/>
              </w:tabs>
              <w:spacing w:after="0"/>
              <w:ind w:right="57"/>
              <w:jc w:val="right"/>
              <w:rPr>
                <w:rFonts w:cs="Arial"/>
                <w:sz w:val="20"/>
              </w:rPr>
            </w:pPr>
            <w:r w:rsidRPr="00697E47">
              <w:rPr>
                <w:rFonts w:cs="Arial"/>
                <w:sz w:val="20"/>
              </w:rPr>
              <w:t>-</w:t>
            </w:r>
          </w:p>
        </w:tc>
      </w:tr>
    </w:tbl>
    <w:p w14:paraId="2AD3E416" w14:textId="77777777" w:rsidR="00697E47" w:rsidRPr="00960E54" w:rsidRDefault="00697E47" w:rsidP="00697E47">
      <w:pPr>
        <w:tabs>
          <w:tab w:val="right" w:pos="567"/>
          <w:tab w:val="left" w:pos="993"/>
          <w:tab w:val="left" w:pos="8496"/>
          <w:tab w:val="right" w:pos="10512"/>
        </w:tabs>
        <w:spacing w:after="0"/>
        <w:ind w:right="282"/>
        <w:rPr>
          <w:rFonts w:cs="Arial"/>
          <w:i/>
        </w:rPr>
      </w:pPr>
      <w:r w:rsidRPr="00960E54">
        <w:rPr>
          <w:rFonts w:cs="Arial"/>
          <w:i/>
        </w:rPr>
        <w:t xml:space="preserve"> </w:t>
      </w:r>
    </w:p>
    <w:p w14:paraId="7CB985E8" w14:textId="72809771" w:rsidR="00697E47" w:rsidRPr="00960E54" w:rsidRDefault="00697E47" w:rsidP="00697E47">
      <w:pPr>
        <w:tabs>
          <w:tab w:val="right" w:pos="567"/>
          <w:tab w:val="left" w:pos="993"/>
          <w:tab w:val="left" w:pos="8496"/>
          <w:tab w:val="right" w:pos="10512"/>
        </w:tabs>
        <w:spacing w:after="0"/>
        <w:ind w:right="282"/>
        <w:rPr>
          <w:rFonts w:cs="Arial"/>
          <w:b/>
        </w:rPr>
      </w:pPr>
    </w:p>
    <w:p w14:paraId="745317F4" w14:textId="248DCE8D" w:rsidR="00697E47" w:rsidRDefault="00697E47" w:rsidP="00697E47">
      <w:pPr>
        <w:spacing w:after="0" w:line="240" w:lineRule="auto"/>
        <w:rPr>
          <w:sz w:val="16"/>
          <w:szCs w:val="16"/>
        </w:rPr>
      </w:pPr>
      <w:r w:rsidRPr="00697E47">
        <w:rPr>
          <w:sz w:val="16"/>
          <w:szCs w:val="16"/>
        </w:rPr>
        <w:t>* As required by the Reporting Guidelines. Item to remain even if ‘nil’ unless the reporting unit opts to disclose it in the Officer Declaration Statement.</w:t>
      </w:r>
    </w:p>
    <w:p w14:paraId="6F39B21D" w14:textId="77777777" w:rsidR="00C44ED2" w:rsidRPr="00697E47" w:rsidRDefault="00C44ED2" w:rsidP="00697E47">
      <w:pPr>
        <w:spacing w:after="0" w:line="240" w:lineRule="auto"/>
        <w:rPr>
          <w:sz w:val="16"/>
          <w:szCs w:val="16"/>
        </w:rPr>
      </w:pPr>
    </w:p>
    <w:tbl>
      <w:tblPr>
        <w:tblW w:w="8931" w:type="dxa"/>
        <w:tblLayout w:type="fixed"/>
        <w:tblCellMar>
          <w:left w:w="28" w:type="dxa"/>
          <w:right w:w="28" w:type="dxa"/>
        </w:tblCellMar>
        <w:tblLook w:val="0000" w:firstRow="0" w:lastRow="0" w:firstColumn="0" w:lastColumn="0" w:noHBand="0" w:noVBand="0"/>
      </w:tblPr>
      <w:tblGrid>
        <w:gridCol w:w="5944"/>
        <w:gridCol w:w="1846"/>
        <w:gridCol w:w="1141"/>
      </w:tblGrid>
      <w:tr w:rsidR="009D4E52" w:rsidRPr="009D4E52" w14:paraId="1118D1A0" w14:textId="77777777" w:rsidTr="00C44ED2">
        <w:trPr>
          <w:trHeight w:val="259"/>
        </w:trPr>
        <w:tc>
          <w:tcPr>
            <w:tcW w:w="5944" w:type="dxa"/>
            <w:shd w:val="clear" w:color="FFFF00" w:fill="auto"/>
          </w:tcPr>
          <w:p w14:paraId="1B5CD008" w14:textId="77777777" w:rsidR="009D4E52" w:rsidRPr="009D4E52" w:rsidRDefault="009D4E52" w:rsidP="009D4E52">
            <w:pPr>
              <w:tabs>
                <w:tab w:val="left" w:pos="851"/>
                <w:tab w:val="left" w:pos="8496"/>
                <w:tab w:val="right" w:pos="10512"/>
              </w:tabs>
              <w:spacing w:after="0"/>
              <w:rPr>
                <w:rFonts w:cs="Arial"/>
                <w:b/>
                <w:iCs/>
                <w:sz w:val="20"/>
              </w:rPr>
            </w:pPr>
            <w:r w:rsidRPr="009D4E52">
              <w:rPr>
                <w:rFonts w:cs="Arial"/>
                <w:b/>
                <w:bCs/>
                <w:sz w:val="20"/>
              </w:rPr>
              <w:lastRenderedPageBreak/>
              <w:br w:type="page"/>
            </w:r>
          </w:p>
        </w:tc>
        <w:tc>
          <w:tcPr>
            <w:tcW w:w="1846" w:type="dxa"/>
            <w:shd w:val="clear" w:color="FFFF00" w:fill="auto"/>
            <w:vAlign w:val="center"/>
          </w:tcPr>
          <w:p w14:paraId="52A58597" w14:textId="77777777" w:rsidR="009D4E52" w:rsidRPr="009D4E52" w:rsidRDefault="009D4E52" w:rsidP="009D4E52">
            <w:pPr>
              <w:tabs>
                <w:tab w:val="left" w:pos="8496"/>
                <w:tab w:val="right" w:pos="10512"/>
              </w:tabs>
              <w:spacing w:after="0"/>
              <w:ind w:right="57"/>
              <w:jc w:val="right"/>
              <w:rPr>
                <w:rFonts w:cs="Arial"/>
                <w:b/>
                <w:iCs/>
                <w:sz w:val="20"/>
              </w:rPr>
            </w:pPr>
            <w:r w:rsidRPr="009D4E52">
              <w:rPr>
                <w:rFonts w:cs="Arial"/>
                <w:b/>
                <w:iCs/>
                <w:sz w:val="20"/>
              </w:rPr>
              <w:t>2018</w:t>
            </w:r>
          </w:p>
        </w:tc>
        <w:tc>
          <w:tcPr>
            <w:tcW w:w="1141" w:type="dxa"/>
            <w:shd w:val="clear" w:color="FFFF00" w:fill="auto"/>
            <w:vAlign w:val="center"/>
          </w:tcPr>
          <w:p w14:paraId="3302E505" w14:textId="77777777" w:rsidR="009D4E52" w:rsidRPr="009D4E52" w:rsidRDefault="009D4E52" w:rsidP="009D4E52">
            <w:pPr>
              <w:tabs>
                <w:tab w:val="left" w:pos="8496"/>
                <w:tab w:val="right" w:pos="10512"/>
              </w:tabs>
              <w:spacing w:after="0"/>
              <w:ind w:right="57"/>
              <w:jc w:val="right"/>
              <w:rPr>
                <w:rFonts w:cs="Arial"/>
                <w:iCs/>
                <w:sz w:val="20"/>
              </w:rPr>
            </w:pPr>
            <w:r w:rsidRPr="009D4E52">
              <w:rPr>
                <w:rFonts w:cs="Arial"/>
                <w:iCs/>
                <w:sz w:val="20"/>
              </w:rPr>
              <w:t>2017</w:t>
            </w:r>
          </w:p>
        </w:tc>
      </w:tr>
      <w:tr w:rsidR="009D4E52" w:rsidRPr="009D4E52" w14:paraId="6089A58E" w14:textId="77777777" w:rsidTr="00C44ED2">
        <w:trPr>
          <w:trHeight w:val="259"/>
        </w:trPr>
        <w:tc>
          <w:tcPr>
            <w:tcW w:w="5944" w:type="dxa"/>
            <w:shd w:val="clear" w:color="FFFF00" w:fill="auto"/>
          </w:tcPr>
          <w:p w14:paraId="002EB4AE" w14:textId="77777777" w:rsidR="009D4E52" w:rsidRPr="009D4E52" w:rsidRDefault="009D4E52" w:rsidP="009D4E52">
            <w:pPr>
              <w:tabs>
                <w:tab w:val="left" w:pos="851"/>
                <w:tab w:val="left" w:pos="8496"/>
                <w:tab w:val="right" w:pos="10512"/>
              </w:tabs>
              <w:spacing w:after="0"/>
              <w:rPr>
                <w:rFonts w:cs="Arial"/>
                <w:b/>
                <w:iCs/>
                <w:sz w:val="20"/>
              </w:rPr>
            </w:pPr>
          </w:p>
        </w:tc>
        <w:tc>
          <w:tcPr>
            <w:tcW w:w="1846" w:type="dxa"/>
            <w:shd w:val="clear" w:color="FFFF00" w:fill="auto"/>
            <w:vAlign w:val="center"/>
          </w:tcPr>
          <w:p w14:paraId="1AD62A9D" w14:textId="77777777" w:rsidR="009D4E52" w:rsidRPr="009D4E52" w:rsidRDefault="009D4E52" w:rsidP="009D4E52">
            <w:pPr>
              <w:tabs>
                <w:tab w:val="left" w:pos="851"/>
                <w:tab w:val="left" w:pos="8496"/>
                <w:tab w:val="right" w:pos="10512"/>
              </w:tabs>
              <w:spacing w:after="0"/>
              <w:ind w:right="57"/>
              <w:jc w:val="right"/>
              <w:rPr>
                <w:rFonts w:cs="Arial"/>
                <w:b/>
                <w:iCs/>
                <w:sz w:val="20"/>
              </w:rPr>
            </w:pPr>
            <w:r w:rsidRPr="009D4E52">
              <w:rPr>
                <w:rFonts w:cs="Arial"/>
                <w:b/>
                <w:iCs/>
                <w:sz w:val="20"/>
              </w:rPr>
              <w:t>$</w:t>
            </w:r>
          </w:p>
        </w:tc>
        <w:tc>
          <w:tcPr>
            <w:tcW w:w="1141" w:type="dxa"/>
            <w:shd w:val="clear" w:color="FFFF00" w:fill="auto"/>
            <w:vAlign w:val="center"/>
          </w:tcPr>
          <w:p w14:paraId="252D93BE" w14:textId="77777777" w:rsidR="009D4E52" w:rsidRPr="009D4E52" w:rsidRDefault="009D4E52" w:rsidP="009D4E52">
            <w:pPr>
              <w:tabs>
                <w:tab w:val="left" w:pos="851"/>
                <w:tab w:val="left" w:pos="8496"/>
                <w:tab w:val="right" w:pos="10512"/>
              </w:tabs>
              <w:spacing w:after="0"/>
              <w:ind w:right="57"/>
              <w:jc w:val="right"/>
              <w:rPr>
                <w:rFonts w:cs="Arial"/>
                <w:iCs/>
                <w:sz w:val="20"/>
              </w:rPr>
            </w:pPr>
            <w:r w:rsidRPr="009D4E52">
              <w:rPr>
                <w:rFonts w:cs="Arial"/>
                <w:iCs/>
                <w:sz w:val="20"/>
              </w:rPr>
              <w:t>$</w:t>
            </w:r>
          </w:p>
        </w:tc>
      </w:tr>
    </w:tbl>
    <w:p w14:paraId="1BA12802" w14:textId="77777777" w:rsidR="009D4E52" w:rsidRPr="00165F38" w:rsidRDefault="009D4E52" w:rsidP="009D4E52">
      <w:pPr>
        <w:pStyle w:val="Heading2"/>
      </w:pPr>
      <w:r w:rsidRPr="00165F38">
        <w:t>Note 11</w:t>
      </w:r>
      <w:r w:rsidRPr="00165F38">
        <w:tab/>
        <w:t xml:space="preserve">Cash Flow </w:t>
      </w:r>
    </w:p>
    <w:p w14:paraId="61709DF7" w14:textId="11735809" w:rsidR="009D4E52" w:rsidRPr="00165F38" w:rsidRDefault="009D4E52" w:rsidP="009D4E52">
      <w:pPr>
        <w:pStyle w:val="Heading2"/>
      </w:pPr>
      <w:r w:rsidRPr="00165F38">
        <w:t>Note 11A: Cash Flow Reconciliation</w:t>
      </w:r>
    </w:p>
    <w:p w14:paraId="3868FA20" w14:textId="77777777" w:rsidR="009D4E52" w:rsidRPr="006C5BC3" w:rsidRDefault="009D4E52" w:rsidP="009D4E52">
      <w:pPr>
        <w:tabs>
          <w:tab w:val="left" w:pos="567"/>
          <w:tab w:val="left" w:pos="1134"/>
          <w:tab w:val="left" w:pos="2016"/>
          <w:tab w:val="left" w:pos="8496"/>
          <w:tab w:val="right" w:pos="10512"/>
        </w:tabs>
        <w:spacing w:after="0"/>
        <w:ind w:right="282"/>
        <w:rPr>
          <w:rFonts w:cs="Arial"/>
        </w:rPr>
      </w:pPr>
    </w:p>
    <w:tbl>
      <w:tblPr>
        <w:tblW w:w="8931" w:type="dxa"/>
        <w:tblLayout w:type="fixed"/>
        <w:tblCellMar>
          <w:left w:w="28" w:type="dxa"/>
          <w:right w:w="28" w:type="dxa"/>
        </w:tblCellMar>
        <w:tblLook w:val="0000" w:firstRow="0" w:lastRow="0" w:firstColumn="0" w:lastColumn="0" w:noHBand="0" w:noVBand="0"/>
      </w:tblPr>
      <w:tblGrid>
        <w:gridCol w:w="5933"/>
        <w:gridCol w:w="1844"/>
        <w:gridCol w:w="1154"/>
      </w:tblGrid>
      <w:tr w:rsidR="009D4E52" w:rsidRPr="009D4E52" w14:paraId="237F9160" w14:textId="77777777" w:rsidTr="00C44ED2">
        <w:trPr>
          <w:cantSplit/>
          <w:trHeight w:val="513"/>
        </w:trPr>
        <w:tc>
          <w:tcPr>
            <w:tcW w:w="7777" w:type="dxa"/>
            <w:gridSpan w:val="2"/>
            <w:shd w:val="clear" w:color="FFFF00" w:fill="auto"/>
            <w:vAlign w:val="center"/>
          </w:tcPr>
          <w:p w14:paraId="2E507EF5" w14:textId="77777777" w:rsidR="009D4E52" w:rsidRPr="009D4E52" w:rsidRDefault="009D4E52" w:rsidP="009D4E52">
            <w:pPr>
              <w:tabs>
                <w:tab w:val="left" w:pos="8496"/>
                <w:tab w:val="right" w:pos="10512"/>
              </w:tabs>
              <w:spacing w:after="0"/>
              <w:ind w:right="57"/>
              <w:rPr>
                <w:rFonts w:cs="Arial"/>
                <w:b/>
                <w:sz w:val="20"/>
              </w:rPr>
            </w:pPr>
            <w:r w:rsidRPr="009D4E52">
              <w:rPr>
                <w:rFonts w:cs="Arial"/>
                <w:b/>
                <w:sz w:val="20"/>
              </w:rPr>
              <w:t>Reconciliation of cash and cash equivalents as per Balance Sheet to Cash Flow Statement:</w:t>
            </w:r>
          </w:p>
        </w:tc>
        <w:tc>
          <w:tcPr>
            <w:tcW w:w="1154" w:type="dxa"/>
            <w:shd w:val="clear" w:color="FFFF00" w:fill="auto"/>
            <w:vAlign w:val="center"/>
          </w:tcPr>
          <w:p w14:paraId="612354F8" w14:textId="77777777" w:rsidR="009D4E52" w:rsidRPr="009D4E52" w:rsidRDefault="009D4E52" w:rsidP="009D4E52">
            <w:pPr>
              <w:tabs>
                <w:tab w:val="left" w:pos="8496"/>
                <w:tab w:val="right" w:pos="10512"/>
              </w:tabs>
              <w:spacing w:after="0"/>
              <w:ind w:right="57"/>
              <w:jc w:val="right"/>
              <w:rPr>
                <w:rFonts w:cs="Arial"/>
                <w:sz w:val="20"/>
              </w:rPr>
            </w:pPr>
          </w:p>
        </w:tc>
      </w:tr>
      <w:tr w:rsidR="009D4E52" w:rsidRPr="009D4E52" w14:paraId="0BB05230" w14:textId="77777777" w:rsidTr="00C44ED2">
        <w:trPr>
          <w:cantSplit/>
          <w:trHeight w:val="288"/>
        </w:trPr>
        <w:tc>
          <w:tcPr>
            <w:tcW w:w="5933" w:type="dxa"/>
            <w:shd w:val="clear" w:color="FFFF00" w:fill="auto"/>
            <w:vAlign w:val="center"/>
          </w:tcPr>
          <w:p w14:paraId="6FF8DD33" w14:textId="77777777" w:rsidR="009D4E52" w:rsidRPr="009D4E52" w:rsidRDefault="009D4E52" w:rsidP="009D4E52">
            <w:pPr>
              <w:tabs>
                <w:tab w:val="left" w:pos="851"/>
                <w:tab w:val="left" w:pos="8496"/>
                <w:tab w:val="right" w:pos="10512"/>
              </w:tabs>
              <w:spacing w:after="0"/>
              <w:rPr>
                <w:rFonts w:cs="Arial"/>
                <w:b/>
                <w:sz w:val="20"/>
              </w:rPr>
            </w:pPr>
          </w:p>
        </w:tc>
        <w:tc>
          <w:tcPr>
            <w:tcW w:w="1844" w:type="dxa"/>
            <w:shd w:val="clear" w:color="FFFF00" w:fill="auto"/>
            <w:vAlign w:val="center"/>
          </w:tcPr>
          <w:p w14:paraId="394AD8C0" w14:textId="77777777" w:rsidR="009D4E52" w:rsidRPr="009D4E52" w:rsidRDefault="009D4E52" w:rsidP="009D4E52">
            <w:pPr>
              <w:tabs>
                <w:tab w:val="left" w:pos="8496"/>
                <w:tab w:val="right" w:pos="10512"/>
              </w:tabs>
              <w:spacing w:after="0"/>
              <w:ind w:right="57"/>
              <w:jc w:val="right"/>
              <w:rPr>
                <w:rFonts w:cs="Arial"/>
                <w:b/>
                <w:sz w:val="20"/>
              </w:rPr>
            </w:pPr>
          </w:p>
        </w:tc>
        <w:tc>
          <w:tcPr>
            <w:tcW w:w="1154" w:type="dxa"/>
            <w:shd w:val="clear" w:color="FFFF00" w:fill="auto"/>
            <w:vAlign w:val="center"/>
          </w:tcPr>
          <w:p w14:paraId="076A14E5" w14:textId="77777777" w:rsidR="009D4E52" w:rsidRPr="009D4E52" w:rsidRDefault="009D4E52" w:rsidP="009D4E52">
            <w:pPr>
              <w:tabs>
                <w:tab w:val="left" w:pos="8496"/>
                <w:tab w:val="right" w:pos="10512"/>
              </w:tabs>
              <w:spacing w:after="0"/>
              <w:ind w:right="57"/>
              <w:jc w:val="right"/>
              <w:rPr>
                <w:rFonts w:cs="Arial"/>
                <w:sz w:val="20"/>
              </w:rPr>
            </w:pPr>
          </w:p>
        </w:tc>
      </w:tr>
      <w:tr w:rsidR="009D4E52" w:rsidRPr="009D4E52" w14:paraId="5527473D" w14:textId="77777777" w:rsidTr="00C44ED2">
        <w:trPr>
          <w:cantSplit/>
          <w:trHeight w:val="288"/>
        </w:trPr>
        <w:tc>
          <w:tcPr>
            <w:tcW w:w="5933" w:type="dxa"/>
            <w:shd w:val="clear" w:color="FFFF00" w:fill="auto"/>
            <w:vAlign w:val="center"/>
          </w:tcPr>
          <w:p w14:paraId="064DA95F" w14:textId="77777777" w:rsidR="009D4E52" w:rsidRPr="009D4E52" w:rsidRDefault="009D4E52" w:rsidP="009D4E52">
            <w:pPr>
              <w:tabs>
                <w:tab w:val="left" w:pos="851"/>
                <w:tab w:val="left" w:pos="8496"/>
                <w:tab w:val="right" w:pos="10512"/>
              </w:tabs>
              <w:spacing w:after="0"/>
              <w:rPr>
                <w:rFonts w:cs="Arial"/>
                <w:b/>
                <w:sz w:val="20"/>
              </w:rPr>
            </w:pPr>
            <w:r w:rsidRPr="009D4E52">
              <w:rPr>
                <w:rFonts w:cs="Arial"/>
                <w:b/>
                <w:sz w:val="20"/>
              </w:rPr>
              <w:t>Cash and cash equivalents as per:</w:t>
            </w:r>
          </w:p>
        </w:tc>
        <w:tc>
          <w:tcPr>
            <w:tcW w:w="1844" w:type="dxa"/>
            <w:shd w:val="clear" w:color="FFFF00" w:fill="auto"/>
            <w:vAlign w:val="center"/>
          </w:tcPr>
          <w:p w14:paraId="6C67623F" w14:textId="77777777" w:rsidR="009D4E52" w:rsidRPr="009D4E52" w:rsidRDefault="009D4E52" w:rsidP="009D4E52">
            <w:pPr>
              <w:tabs>
                <w:tab w:val="left" w:pos="8496"/>
                <w:tab w:val="right" w:pos="10512"/>
              </w:tabs>
              <w:spacing w:after="0"/>
              <w:ind w:right="57"/>
              <w:jc w:val="right"/>
              <w:rPr>
                <w:rFonts w:cs="Arial"/>
                <w:b/>
                <w:sz w:val="20"/>
              </w:rPr>
            </w:pPr>
          </w:p>
        </w:tc>
        <w:tc>
          <w:tcPr>
            <w:tcW w:w="1154" w:type="dxa"/>
            <w:shd w:val="clear" w:color="FFFF00" w:fill="auto"/>
            <w:vAlign w:val="center"/>
          </w:tcPr>
          <w:p w14:paraId="553108B1" w14:textId="77777777" w:rsidR="009D4E52" w:rsidRPr="009D4E52" w:rsidRDefault="009D4E52" w:rsidP="009D4E52">
            <w:pPr>
              <w:tabs>
                <w:tab w:val="left" w:pos="8496"/>
                <w:tab w:val="right" w:pos="10512"/>
              </w:tabs>
              <w:spacing w:after="0"/>
              <w:ind w:right="57"/>
              <w:jc w:val="right"/>
              <w:rPr>
                <w:rFonts w:cs="Arial"/>
                <w:sz w:val="20"/>
              </w:rPr>
            </w:pPr>
          </w:p>
        </w:tc>
      </w:tr>
      <w:tr w:rsidR="009D4E52" w:rsidRPr="009D4E52" w14:paraId="1A6297AA" w14:textId="77777777" w:rsidTr="00C44ED2">
        <w:trPr>
          <w:cantSplit/>
          <w:trHeight w:val="288"/>
        </w:trPr>
        <w:tc>
          <w:tcPr>
            <w:tcW w:w="5933" w:type="dxa"/>
            <w:shd w:val="clear" w:color="FFFF00" w:fill="auto"/>
            <w:vAlign w:val="center"/>
          </w:tcPr>
          <w:p w14:paraId="5EE4E04D" w14:textId="77777777" w:rsidR="009D4E52" w:rsidRPr="009D4E52" w:rsidRDefault="009D4E52" w:rsidP="009D4E52">
            <w:pPr>
              <w:tabs>
                <w:tab w:val="left" w:pos="851"/>
                <w:tab w:val="left" w:pos="8496"/>
                <w:tab w:val="right" w:pos="10512"/>
              </w:tabs>
              <w:spacing w:after="0"/>
              <w:rPr>
                <w:rFonts w:cs="Arial"/>
                <w:b/>
                <w:sz w:val="20"/>
              </w:rPr>
            </w:pPr>
            <w:r w:rsidRPr="009D4E52">
              <w:rPr>
                <w:rFonts w:cs="Arial"/>
                <w:sz w:val="20"/>
              </w:rPr>
              <w:t>Cash flow statement</w:t>
            </w:r>
          </w:p>
        </w:tc>
        <w:tc>
          <w:tcPr>
            <w:tcW w:w="1844" w:type="dxa"/>
            <w:shd w:val="clear" w:color="FFFF00" w:fill="auto"/>
            <w:vAlign w:val="center"/>
          </w:tcPr>
          <w:p w14:paraId="0D7DCE74" w14:textId="77777777" w:rsidR="009D4E52" w:rsidRPr="009D4E52" w:rsidRDefault="009D4E52" w:rsidP="009D4E52">
            <w:pPr>
              <w:tabs>
                <w:tab w:val="left" w:pos="8496"/>
                <w:tab w:val="right" w:pos="10512"/>
              </w:tabs>
              <w:spacing w:after="0"/>
              <w:ind w:right="57"/>
              <w:jc w:val="right"/>
              <w:rPr>
                <w:rFonts w:cs="Arial"/>
                <w:b/>
                <w:sz w:val="20"/>
              </w:rPr>
            </w:pPr>
            <w:r w:rsidRPr="009D4E52">
              <w:rPr>
                <w:rFonts w:cs="Arial"/>
                <w:b/>
                <w:sz w:val="20"/>
              </w:rPr>
              <w:t>-</w:t>
            </w:r>
          </w:p>
        </w:tc>
        <w:tc>
          <w:tcPr>
            <w:tcW w:w="1154" w:type="dxa"/>
            <w:shd w:val="clear" w:color="FFFF00" w:fill="auto"/>
            <w:vAlign w:val="center"/>
          </w:tcPr>
          <w:p w14:paraId="2E6601DF" w14:textId="77777777" w:rsidR="009D4E52" w:rsidRPr="009D4E52" w:rsidRDefault="009D4E52" w:rsidP="009D4E52">
            <w:pPr>
              <w:tabs>
                <w:tab w:val="left" w:pos="8496"/>
                <w:tab w:val="right" w:pos="10512"/>
              </w:tabs>
              <w:spacing w:after="0"/>
              <w:ind w:right="57"/>
              <w:jc w:val="right"/>
              <w:rPr>
                <w:rFonts w:cs="Arial"/>
                <w:sz w:val="20"/>
              </w:rPr>
            </w:pPr>
            <w:r w:rsidRPr="009D4E52">
              <w:rPr>
                <w:rFonts w:cs="Arial"/>
                <w:sz w:val="20"/>
              </w:rPr>
              <w:t>-</w:t>
            </w:r>
          </w:p>
        </w:tc>
      </w:tr>
      <w:tr w:rsidR="009D4E52" w:rsidRPr="009D4E52" w14:paraId="6CC6BD7D" w14:textId="77777777" w:rsidTr="00C44ED2">
        <w:trPr>
          <w:cantSplit/>
          <w:trHeight w:val="288"/>
        </w:trPr>
        <w:tc>
          <w:tcPr>
            <w:tcW w:w="5933" w:type="dxa"/>
            <w:shd w:val="clear" w:color="FFFF00" w:fill="auto"/>
            <w:vAlign w:val="center"/>
          </w:tcPr>
          <w:p w14:paraId="53610B74" w14:textId="77777777" w:rsidR="009D4E52" w:rsidRPr="009D4E52" w:rsidRDefault="009D4E52" w:rsidP="009D4E52">
            <w:pPr>
              <w:tabs>
                <w:tab w:val="left" w:pos="851"/>
                <w:tab w:val="left" w:pos="8496"/>
                <w:tab w:val="right" w:pos="10512"/>
              </w:tabs>
              <w:spacing w:after="0"/>
              <w:rPr>
                <w:rFonts w:cs="Arial"/>
                <w:sz w:val="20"/>
              </w:rPr>
            </w:pPr>
            <w:r w:rsidRPr="009D4E52">
              <w:rPr>
                <w:rFonts w:cs="Arial"/>
                <w:sz w:val="20"/>
              </w:rPr>
              <w:t>Balance sheet</w:t>
            </w:r>
          </w:p>
        </w:tc>
        <w:tc>
          <w:tcPr>
            <w:tcW w:w="1844" w:type="dxa"/>
            <w:shd w:val="clear" w:color="FFFF00" w:fill="auto"/>
            <w:vAlign w:val="center"/>
          </w:tcPr>
          <w:p w14:paraId="4D0151E8" w14:textId="77777777" w:rsidR="009D4E52" w:rsidRPr="009D4E52" w:rsidRDefault="009D4E52" w:rsidP="009D4E52">
            <w:pPr>
              <w:tabs>
                <w:tab w:val="left" w:pos="8496"/>
                <w:tab w:val="right" w:pos="10512"/>
              </w:tabs>
              <w:spacing w:after="0"/>
              <w:ind w:right="57"/>
              <w:jc w:val="right"/>
              <w:rPr>
                <w:rFonts w:cs="Arial"/>
                <w:b/>
                <w:sz w:val="20"/>
              </w:rPr>
            </w:pPr>
            <w:r w:rsidRPr="009D4E52">
              <w:rPr>
                <w:rFonts w:cs="Arial"/>
                <w:b/>
                <w:sz w:val="20"/>
              </w:rPr>
              <w:t>-</w:t>
            </w:r>
          </w:p>
        </w:tc>
        <w:tc>
          <w:tcPr>
            <w:tcW w:w="1154" w:type="dxa"/>
            <w:shd w:val="clear" w:color="FFFF00" w:fill="auto"/>
            <w:vAlign w:val="center"/>
          </w:tcPr>
          <w:p w14:paraId="46B01948" w14:textId="77777777" w:rsidR="009D4E52" w:rsidRPr="009D4E52" w:rsidRDefault="009D4E52" w:rsidP="009D4E52">
            <w:pPr>
              <w:tabs>
                <w:tab w:val="left" w:pos="8496"/>
                <w:tab w:val="right" w:pos="10512"/>
              </w:tabs>
              <w:spacing w:after="0"/>
              <w:ind w:right="57"/>
              <w:jc w:val="right"/>
              <w:rPr>
                <w:rFonts w:cs="Arial"/>
                <w:sz w:val="20"/>
              </w:rPr>
            </w:pPr>
            <w:r w:rsidRPr="009D4E52">
              <w:rPr>
                <w:rFonts w:cs="Arial"/>
                <w:sz w:val="20"/>
              </w:rPr>
              <w:t>-</w:t>
            </w:r>
          </w:p>
        </w:tc>
      </w:tr>
      <w:tr w:rsidR="009D4E52" w:rsidRPr="009D4E52" w14:paraId="549F3DCD" w14:textId="77777777" w:rsidTr="00C44ED2">
        <w:trPr>
          <w:cantSplit/>
          <w:trHeight w:val="288"/>
        </w:trPr>
        <w:tc>
          <w:tcPr>
            <w:tcW w:w="5933" w:type="dxa"/>
            <w:shd w:val="clear" w:color="FFFF00" w:fill="auto"/>
            <w:vAlign w:val="center"/>
          </w:tcPr>
          <w:p w14:paraId="1F60588D" w14:textId="77777777" w:rsidR="009D4E52" w:rsidRPr="009D4E52" w:rsidRDefault="009D4E52" w:rsidP="009D4E52">
            <w:pPr>
              <w:tabs>
                <w:tab w:val="left" w:pos="851"/>
                <w:tab w:val="left" w:pos="8496"/>
                <w:tab w:val="right" w:pos="10512"/>
              </w:tabs>
              <w:spacing w:after="0"/>
              <w:rPr>
                <w:rFonts w:cs="Arial"/>
                <w:b/>
                <w:i/>
                <w:sz w:val="20"/>
              </w:rPr>
            </w:pPr>
            <w:r w:rsidRPr="009D4E52">
              <w:rPr>
                <w:rFonts w:cs="Arial"/>
                <w:b/>
                <w:i/>
                <w:sz w:val="20"/>
              </w:rPr>
              <w:t>Difference</w:t>
            </w:r>
          </w:p>
        </w:tc>
        <w:tc>
          <w:tcPr>
            <w:tcW w:w="1844" w:type="dxa"/>
            <w:tcBorders>
              <w:top w:val="single" w:sz="4" w:space="0" w:color="auto"/>
              <w:bottom w:val="double" w:sz="4" w:space="0" w:color="auto"/>
            </w:tcBorders>
            <w:shd w:val="clear" w:color="FFFF00" w:fill="auto"/>
            <w:vAlign w:val="center"/>
          </w:tcPr>
          <w:p w14:paraId="4E31E1AE" w14:textId="77777777" w:rsidR="009D4E52" w:rsidRPr="009D4E52" w:rsidRDefault="009D4E52" w:rsidP="009D4E52">
            <w:pPr>
              <w:tabs>
                <w:tab w:val="left" w:pos="8496"/>
                <w:tab w:val="right" w:pos="10512"/>
              </w:tabs>
              <w:spacing w:after="0"/>
              <w:ind w:right="57"/>
              <w:jc w:val="right"/>
              <w:rPr>
                <w:rFonts w:cs="Arial"/>
                <w:b/>
                <w:sz w:val="20"/>
              </w:rPr>
            </w:pPr>
            <w:r w:rsidRPr="009D4E52">
              <w:rPr>
                <w:rFonts w:cs="Arial"/>
                <w:b/>
                <w:sz w:val="20"/>
              </w:rPr>
              <w:t>-</w:t>
            </w:r>
          </w:p>
        </w:tc>
        <w:tc>
          <w:tcPr>
            <w:tcW w:w="1154" w:type="dxa"/>
            <w:tcBorders>
              <w:top w:val="single" w:sz="4" w:space="0" w:color="auto"/>
              <w:bottom w:val="double" w:sz="4" w:space="0" w:color="auto"/>
            </w:tcBorders>
            <w:shd w:val="clear" w:color="FFFF00" w:fill="auto"/>
            <w:vAlign w:val="center"/>
          </w:tcPr>
          <w:p w14:paraId="6AAB9C7C" w14:textId="77777777" w:rsidR="009D4E52" w:rsidRPr="009D4E52" w:rsidRDefault="009D4E52" w:rsidP="009D4E52">
            <w:pPr>
              <w:tabs>
                <w:tab w:val="left" w:pos="8496"/>
                <w:tab w:val="right" w:pos="10512"/>
              </w:tabs>
              <w:spacing w:after="0"/>
              <w:ind w:right="57"/>
              <w:jc w:val="right"/>
              <w:rPr>
                <w:rFonts w:cs="Arial"/>
                <w:sz w:val="20"/>
              </w:rPr>
            </w:pPr>
            <w:r w:rsidRPr="009D4E52">
              <w:rPr>
                <w:rFonts w:cs="Arial"/>
                <w:sz w:val="20"/>
              </w:rPr>
              <w:t>-</w:t>
            </w:r>
          </w:p>
        </w:tc>
      </w:tr>
    </w:tbl>
    <w:p w14:paraId="7C12CBDE" w14:textId="77777777" w:rsidR="009D4E52" w:rsidRDefault="009D4E52" w:rsidP="009D4E52">
      <w:pPr>
        <w:tabs>
          <w:tab w:val="left" w:pos="567"/>
          <w:tab w:val="left" w:pos="1134"/>
          <w:tab w:val="left" w:pos="2016"/>
          <w:tab w:val="left" w:pos="8496"/>
          <w:tab w:val="right" w:pos="10512"/>
        </w:tabs>
        <w:spacing w:after="0"/>
        <w:ind w:right="282"/>
        <w:rPr>
          <w:rFonts w:cs="Arial"/>
        </w:rPr>
      </w:pPr>
    </w:p>
    <w:p w14:paraId="78240126" w14:textId="77777777" w:rsidR="009D4E52" w:rsidRPr="009D4E52" w:rsidRDefault="009D4E52" w:rsidP="009D4E52">
      <w:pPr>
        <w:tabs>
          <w:tab w:val="left" w:pos="567"/>
          <w:tab w:val="left" w:pos="1134"/>
          <w:tab w:val="left" w:pos="2016"/>
          <w:tab w:val="left" w:pos="8496"/>
          <w:tab w:val="right" w:pos="10512"/>
        </w:tabs>
        <w:spacing w:after="0"/>
        <w:ind w:right="282"/>
        <w:rPr>
          <w:rFonts w:cs="Arial"/>
          <w:sz w:val="20"/>
          <w:szCs w:val="20"/>
        </w:rPr>
      </w:pPr>
      <w:r w:rsidRPr="009D4E52">
        <w:rPr>
          <w:rFonts w:cs="Arial"/>
          <w:sz w:val="20"/>
          <w:szCs w:val="20"/>
        </w:rPr>
        <w:t xml:space="preserve">The difference is represented </w:t>
      </w:r>
      <w:proofErr w:type="gramStart"/>
      <w:r w:rsidRPr="009D4E52">
        <w:rPr>
          <w:rFonts w:cs="Arial"/>
          <w:sz w:val="20"/>
          <w:szCs w:val="20"/>
        </w:rPr>
        <w:t>by ...........</w:t>
      </w:r>
      <w:proofErr w:type="gramEnd"/>
      <w:r w:rsidRPr="009D4E52">
        <w:rPr>
          <w:rFonts w:cs="Arial"/>
          <w:sz w:val="20"/>
          <w:szCs w:val="20"/>
        </w:rPr>
        <w:t xml:space="preserve"> </w:t>
      </w:r>
    </w:p>
    <w:p w14:paraId="184D189A" w14:textId="77777777" w:rsidR="009D4E52" w:rsidRPr="009D4E52" w:rsidRDefault="009D4E52" w:rsidP="009D4E52">
      <w:pPr>
        <w:tabs>
          <w:tab w:val="left" w:pos="567"/>
          <w:tab w:val="left" w:pos="1134"/>
          <w:tab w:val="left" w:pos="2016"/>
          <w:tab w:val="left" w:pos="8496"/>
          <w:tab w:val="right" w:pos="10512"/>
        </w:tabs>
        <w:spacing w:after="0"/>
        <w:ind w:right="282"/>
        <w:rPr>
          <w:rFonts w:cs="Arial"/>
          <w:sz w:val="20"/>
          <w:szCs w:val="20"/>
        </w:rPr>
      </w:pPr>
      <w:r w:rsidRPr="009D4E52">
        <w:rPr>
          <w:rFonts w:cs="Arial"/>
          <w:sz w:val="20"/>
          <w:szCs w:val="20"/>
        </w:rPr>
        <w:t>(</w:t>
      </w:r>
      <w:r w:rsidRPr="009D4E52">
        <w:rPr>
          <w:rFonts w:cs="Arial"/>
          <w:i/>
          <w:sz w:val="20"/>
          <w:szCs w:val="20"/>
        </w:rPr>
        <w:t>Note: this explanation is required only where there is a difference</w:t>
      </w:r>
      <w:r w:rsidRPr="009D4E52">
        <w:rPr>
          <w:rFonts w:cs="Arial"/>
          <w:sz w:val="20"/>
          <w:szCs w:val="20"/>
        </w:rPr>
        <w:t>).</w:t>
      </w:r>
    </w:p>
    <w:p w14:paraId="60B580EB" w14:textId="77777777" w:rsidR="009D4E52" w:rsidRPr="009D4E52" w:rsidRDefault="009D4E52" w:rsidP="009D4E52">
      <w:pPr>
        <w:tabs>
          <w:tab w:val="left" w:pos="567"/>
          <w:tab w:val="left" w:pos="1134"/>
          <w:tab w:val="left" w:pos="2016"/>
          <w:tab w:val="left" w:pos="8496"/>
          <w:tab w:val="right" w:pos="10512"/>
        </w:tabs>
        <w:spacing w:after="0"/>
        <w:ind w:right="282"/>
        <w:rPr>
          <w:rFonts w:cs="Arial"/>
          <w:sz w:val="20"/>
          <w:szCs w:val="20"/>
        </w:rPr>
      </w:pPr>
    </w:p>
    <w:tbl>
      <w:tblPr>
        <w:tblW w:w="8931" w:type="dxa"/>
        <w:tblLayout w:type="fixed"/>
        <w:tblCellMar>
          <w:left w:w="28" w:type="dxa"/>
          <w:right w:w="28" w:type="dxa"/>
        </w:tblCellMar>
        <w:tblLook w:val="0000" w:firstRow="0" w:lastRow="0" w:firstColumn="0" w:lastColumn="0" w:noHBand="0" w:noVBand="0"/>
      </w:tblPr>
      <w:tblGrid>
        <w:gridCol w:w="5914"/>
        <w:gridCol w:w="1837"/>
        <w:gridCol w:w="1180"/>
      </w:tblGrid>
      <w:tr w:rsidR="009D4E52" w:rsidRPr="009D4E52" w14:paraId="5E5B761E" w14:textId="77777777" w:rsidTr="00C44ED2">
        <w:trPr>
          <w:cantSplit/>
          <w:trHeight w:val="741"/>
        </w:trPr>
        <w:tc>
          <w:tcPr>
            <w:tcW w:w="5914" w:type="dxa"/>
            <w:shd w:val="clear" w:color="FFFF00" w:fill="auto"/>
            <w:vAlign w:val="center"/>
          </w:tcPr>
          <w:p w14:paraId="2E1FA152" w14:textId="77777777" w:rsidR="009D4E52" w:rsidRPr="009D4E52" w:rsidRDefault="009D4E52" w:rsidP="009D4E52">
            <w:pPr>
              <w:tabs>
                <w:tab w:val="left" w:pos="851"/>
                <w:tab w:val="left" w:pos="8496"/>
                <w:tab w:val="right" w:pos="10512"/>
              </w:tabs>
              <w:spacing w:after="0"/>
              <w:rPr>
                <w:rFonts w:cs="Arial"/>
                <w:b/>
                <w:sz w:val="20"/>
                <w:szCs w:val="20"/>
              </w:rPr>
            </w:pPr>
          </w:p>
          <w:p w14:paraId="0E7C9A7D"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b/>
                <w:sz w:val="20"/>
                <w:szCs w:val="20"/>
              </w:rPr>
              <w:t>Reconciliation of profit/(deficit) to net cash from operating activities:</w:t>
            </w:r>
          </w:p>
        </w:tc>
        <w:tc>
          <w:tcPr>
            <w:tcW w:w="1837" w:type="dxa"/>
            <w:shd w:val="clear" w:color="FFFF00" w:fill="auto"/>
            <w:vAlign w:val="center"/>
          </w:tcPr>
          <w:p w14:paraId="5D3F5CC3"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180" w:type="dxa"/>
            <w:shd w:val="clear" w:color="FFFF00" w:fill="auto"/>
            <w:vAlign w:val="center"/>
          </w:tcPr>
          <w:p w14:paraId="62D69D3F" w14:textId="77777777" w:rsidR="009D4E52" w:rsidRPr="009D4E52" w:rsidRDefault="009D4E52" w:rsidP="009D4E52">
            <w:pPr>
              <w:tabs>
                <w:tab w:val="left" w:pos="1469"/>
                <w:tab w:val="left" w:pos="8496"/>
                <w:tab w:val="right" w:pos="10512"/>
              </w:tabs>
              <w:spacing w:after="0"/>
              <w:ind w:right="57"/>
              <w:jc w:val="right"/>
              <w:rPr>
                <w:rFonts w:cs="Arial"/>
                <w:sz w:val="20"/>
                <w:szCs w:val="20"/>
              </w:rPr>
            </w:pPr>
          </w:p>
        </w:tc>
      </w:tr>
      <w:tr w:rsidR="009D4E52" w:rsidRPr="009D4E52" w14:paraId="0E35A5EC" w14:textId="77777777" w:rsidTr="00C44ED2">
        <w:trPr>
          <w:cantSplit/>
          <w:trHeight w:val="280"/>
        </w:trPr>
        <w:tc>
          <w:tcPr>
            <w:tcW w:w="5914" w:type="dxa"/>
            <w:shd w:val="clear" w:color="FFFF00" w:fill="auto"/>
            <w:vAlign w:val="center"/>
          </w:tcPr>
          <w:p w14:paraId="75CF3CE1" w14:textId="77777777" w:rsidR="009D4E52" w:rsidRPr="009D4E52" w:rsidRDefault="009D4E52" w:rsidP="009D4E52">
            <w:pPr>
              <w:tabs>
                <w:tab w:val="left" w:pos="851"/>
                <w:tab w:val="left" w:pos="8496"/>
                <w:tab w:val="right" w:pos="10512"/>
              </w:tabs>
              <w:spacing w:after="0"/>
              <w:rPr>
                <w:rFonts w:cs="Arial"/>
                <w:b/>
                <w:sz w:val="20"/>
                <w:szCs w:val="20"/>
              </w:rPr>
            </w:pPr>
            <w:bookmarkStart w:id="22" w:name="_Hlk240106510"/>
            <w:r w:rsidRPr="009D4E52">
              <w:rPr>
                <w:rFonts w:cs="Arial"/>
                <w:sz w:val="20"/>
                <w:szCs w:val="20"/>
              </w:rPr>
              <w:t>Profit/(deficit) for the year</w:t>
            </w:r>
          </w:p>
        </w:tc>
        <w:tc>
          <w:tcPr>
            <w:tcW w:w="1837" w:type="dxa"/>
            <w:shd w:val="clear" w:color="FFFF00" w:fill="auto"/>
            <w:vAlign w:val="center"/>
          </w:tcPr>
          <w:p w14:paraId="2A5F77BB"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2B80FB4E"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245961AE" w14:textId="77777777" w:rsidTr="00C44ED2">
        <w:trPr>
          <w:cantSplit/>
          <w:trHeight w:val="280"/>
        </w:trPr>
        <w:tc>
          <w:tcPr>
            <w:tcW w:w="5914" w:type="dxa"/>
            <w:shd w:val="clear" w:color="FFFF00" w:fill="auto"/>
            <w:vAlign w:val="center"/>
          </w:tcPr>
          <w:p w14:paraId="3B2B0642" w14:textId="77777777" w:rsidR="009D4E52" w:rsidRPr="009D4E52" w:rsidRDefault="009D4E52" w:rsidP="009D4E52">
            <w:pPr>
              <w:tabs>
                <w:tab w:val="left" w:pos="851"/>
                <w:tab w:val="left" w:pos="8496"/>
                <w:tab w:val="right" w:pos="10512"/>
              </w:tabs>
              <w:spacing w:after="0"/>
              <w:rPr>
                <w:rFonts w:cs="Arial"/>
                <w:sz w:val="20"/>
                <w:szCs w:val="20"/>
              </w:rPr>
            </w:pPr>
          </w:p>
        </w:tc>
        <w:tc>
          <w:tcPr>
            <w:tcW w:w="1837" w:type="dxa"/>
            <w:shd w:val="clear" w:color="FFFF00" w:fill="auto"/>
            <w:vAlign w:val="center"/>
          </w:tcPr>
          <w:p w14:paraId="7C9BDC4D"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180" w:type="dxa"/>
            <w:shd w:val="clear" w:color="FFFF00" w:fill="auto"/>
            <w:vAlign w:val="center"/>
          </w:tcPr>
          <w:p w14:paraId="025F7D5F"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5586537C" w14:textId="77777777" w:rsidTr="00C44ED2">
        <w:trPr>
          <w:cantSplit/>
          <w:trHeight w:val="280"/>
        </w:trPr>
        <w:tc>
          <w:tcPr>
            <w:tcW w:w="5914" w:type="dxa"/>
            <w:shd w:val="clear" w:color="FFFF00" w:fill="auto"/>
            <w:vAlign w:val="center"/>
          </w:tcPr>
          <w:p w14:paraId="14052496"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Adjustments for non-cash items</w:t>
            </w:r>
          </w:p>
        </w:tc>
        <w:tc>
          <w:tcPr>
            <w:tcW w:w="1837" w:type="dxa"/>
            <w:shd w:val="clear" w:color="FFFF00" w:fill="auto"/>
            <w:vAlign w:val="center"/>
          </w:tcPr>
          <w:p w14:paraId="245946D7"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180" w:type="dxa"/>
            <w:shd w:val="clear" w:color="FFFF00" w:fill="auto"/>
            <w:vAlign w:val="center"/>
          </w:tcPr>
          <w:p w14:paraId="0FFF705D"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6440C381" w14:textId="77777777" w:rsidTr="00C44ED2">
        <w:trPr>
          <w:cantSplit/>
          <w:trHeight w:val="280"/>
        </w:trPr>
        <w:tc>
          <w:tcPr>
            <w:tcW w:w="5914" w:type="dxa"/>
            <w:shd w:val="clear" w:color="FFFF00" w:fill="auto"/>
            <w:vAlign w:val="center"/>
          </w:tcPr>
          <w:p w14:paraId="1D3DA2A0"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Depreciation/amortisation</w:t>
            </w:r>
          </w:p>
        </w:tc>
        <w:tc>
          <w:tcPr>
            <w:tcW w:w="1837" w:type="dxa"/>
            <w:shd w:val="clear" w:color="FFFF00" w:fill="auto"/>
            <w:vAlign w:val="center"/>
          </w:tcPr>
          <w:p w14:paraId="6094A126"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40F72484"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66275AF4" w14:textId="77777777" w:rsidTr="00C44ED2">
        <w:trPr>
          <w:cantSplit/>
          <w:trHeight w:val="280"/>
        </w:trPr>
        <w:tc>
          <w:tcPr>
            <w:tcW w:w="5914" w:type="dxa"/>
            <w:shd w:val="clear" w:color="FFFF00" w:fill="auto"/>
            <w:vAlign w:val="center"/>
          </w:tcPr>
          <w:p w14:paraId="239906C1"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Net write-down of non-financial assets</w:t>
            </w:r>
          </w:p>
        </w:tc>
        <w:tc>
          <w:tcPr>
            <w:tcW w:w="1837" w:type="dxa"/>
            <w:shd w:val="clear" w:color="FFFF00" w:fill="auto"/>
            <w:vAlign w:val="center"/>
          </w:tcPr>
          <w:p w14:paraId="40A4DA41"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0F55B5AD"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71BA618" w14:textId="77777777" w:rsidTr="00C44ED2">
        <w:trPr>
          <w:cantSplit/>
          <w:trHeight w:val="280"/>
        </w:trPr>
        <w:tc>
          <w:tcPr>
            <w:tcW w:w="5914" w:type="dxa"/>
            <w:shd w:val="clear" w:color="FFFF00" w:fill="auto"/>
            <w:vAlign w:val="center"/>
          </w:tcPr>
          <w:p w14:paraId="0ED929D2"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sz w:val="20"/>
                <w:szCs w:val="20"/>
              </w:rPr>
              <w:t>Fair value movements in investment property</w:t>
            </w:r>
          </w:p>
        </w:tc>
        <w:tc>
          <w:tcPr>
            <w:tcW w:w="1837" w:type="dxa"/>
            <w:shd w:val="clear" w:color="FFFF00" w:fill="auto"/>
            <w:vAlign w:val="center"/>
          </w:tcPr>
          <w:p w14:paraId="3C261556"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1C0D58FD"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32EFB4E2" w14:textId="77777777" w:rsidTr="00C44ED2">
        <w:trPr>
          <w:cantSplit/>
          <w:trHeight w:val="280"/>
        </w:trPr>
        <w:tc>
          <w:tcPr>
            <w:tcW w:w="5914" w:type="dxa"/>
            <w:shd w:val="clear" w:color="FFFF00" w:fill="auto"/>
            <w:vAlign w:val="center"/>
          </w:tcPr>
          <w:p w14:paraId="0ABFCBCD"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sz w:val="20"/>
                <w:szCs w:val="20"/>
              </w:rPr>
              <w:t>Gain on disposal of assets</w:t>
            </w:r>
          </w:p>
        </w:tc>
        <w:tc>
          <w:tcPr>
            <w:tcW w:w="1837" w:type="dxa"/>
            <w:shd w:val="clear" w:color="FFFF00" w:fill="auto"/>
            <w:vAlign w:val="center"/>
          </w:tcPr>
          <w:p w14:paraId="7AFA2C38"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6A7F5BC0"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186743F9" w14:textId="77777777" w:rsidTr="00C44ED2">
        <w:trPr>
          <w:cantSplit/>
          <w:trHeight w:val="280"/>
        </w:trPr>
        <w:tc>
          <w:tcPr>
            <w:tcW w:w="5914" w:type="dxa"/>
            <w:shd w:val="clear" w:color="FFFF00" w:fill="auto"/>
            <w:vAlign w:val="center"/>
          </w:tcPr>
          <w:p w14:paraId="30FB1DAA" w14:textId="77777777" w:rsidR="009D4E52" w:rsidRPr="009D4E52" w:rsidRDefault="009D4E52" w:rsidP="009D4E52">
            <w:pPr>
              <w:tabs>
                <w:tab w:val="left" w:pos="851"/>
                <w:tab w:val="left" w:pos="8496"/>
                <w:tab w:val="right" w:pos="10512"/>
              </w:tabs>
              <w:spacing w:after="0"/>
              <w:rPr>
                <w:rFonts w:cs="Arial"/>
                <w:sz w:val="20"/>
                <w:szCs w:val="20"/>
              </w:rPr>
            </w:pPr>
          </w:p>
        </w:tc>
        <w:tc>
          <w:tcPr>
            <w:tcW w:w="1837" w:type="dxa"/>
            <w:shd w:val="clear" w:color="FFFF00" w:fill="auto"/>
            <w:vAlign w:val="center"/>
          </w:tcPr>
          <w:p w14:paraId="2CADDB40"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180" w:type="dxa"/>
            <w:shd w:val="clear" w:color="FFFF00" w:fill="auto"/>
            <w:vAlign w:val="center"/>
          </w:tcPr>
          <w:p w14:paraId="24C0ED95"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2C116069" w14:textId="77777777" w:rsidTr="00C44ED2">
        <w:trPr>
          <w:cantSplit/>
          <w:trHeight w:val="280"/>
        </w:trPr>
        <w:tc>
          <w:tcPr>
            <w:tcW w:w="5914" w:type="dxa"/>
            <w:shd w:val="clear" w:color="FFFF00" w:fill="auto"/>
            <w:vAlign w:val="center"/>
          </w:tcPr>
          <w:p w14:paraId="4CA76EF0"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Changes in assets/liabilities</w:t>
            </w:r>
          </w:p>
        </w:tc>
        <w:tc>
          <w:tcPr>
            <w:tcW w:w="1837" w:type="dxa"/>
            <w:shd w:val="clear" w:color="FFFF00" w:fill="auto"/>
            <w:vAlign w:val="center"/>
          </w:tcPr>
          <w:p w14:paraId="4E57D1F7"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180" w:type="dxa"/>
            <w:shd w:val="clear" w:color="FFFF00" w:fill="auto"/>
            <w:vAlign w:val="center"/>
          </w:tcPr>
          <w:p w14:paraId="1A1ED656"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5093BE7B" w14:textId="77777777" w:rsidTr="00C44ED2">
        <w:trPr>
          <w:cantSplit/>
          <w:trHeight w:val="280"/>
        </w:trPr>
        <w:tc>
          <w:tcPr>
            <w:tcW w:w="5914" w:type="dxa"/>
            <w:shd w:val="clear" w:color="FFFF00" w:fill="auto"/>
            <w:vAlign w:val="center"/>
          </w:tcPr>
          <w:p w14:paraId="31AC5458"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sz w:val="20"/>
                <w:szCs w:val="20"/>
              </w:rPr>
              <w:t xml:space="preserve">(Increase)/decrease in net receivables </w:t>
            </w:r>
          </w:p>
        </w:tc>
        <w:tc>
          <w:tcPr>
            <w:tcW w:w="1837" w:type="dxa"/>
            <w:shd w:val="clear" w:color="FFFF00" w:fill="auto"/>
            <w:vAlign w:val="center"/>
          </w:tcPr>
          <w:p w14:paraId="3B2C7049"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32DC82D4"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5900549A" w14:textId="77777777" w:rsidTr="00C44ED2">
        <w:trPr>
          <w:cantSplit/>
          <w:trHeight w:val="280"/>
        </w:trPr>
        <w:tc>
          <w:tcPr>
            <w:tcW w:w="5914" w:type="dxa"/>
            <w:shd w:val="clear" w:color="FFFF00" w:fill="auto"/>
            <w:vAlign w:val="center"/>
          </w:tcPr>
          <w:p w14:paraId="4EFF48C1"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sz w:val="20"/>
                <w:szCs w:val="20"/>
              </w:rPr>
              <w:t>(Increase)/decrease in prepayments</w:t>
            </w:r>
          </w:p>
        </w:tc>
        <w:tc>
          <w:tcPr>
            <w:tcW w:w="1837" w:type="dxa"/>
            <w:shd w:val="clear" w:color="FFFF00" w:fill="auto"/>
            <w:vAlign w:val="center"/>
          </w:tcPr>
          <w:p w14:paraId="3296E650"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620E4880"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368D531" w14:textId="77777777" w:rsidTr="00C44ED2">
        <w:trPr>
          <w:cantSplit/>
          <w:trHeight w:val="280"/>
        </w:trPr>
        <w:tc>
          <w:tcPr>
            <w:tcW w:w="5914" w:type="dxa"/>
            <w:shd w:val="clear" w:color="FFFF00" w:fill="auto"/>
            <w:vAlign w:val="center"/>
          </w:tcPr>
          <w:p w14:paraId="7CBA8CAE"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Increase/(decrease) in supplier payables</w:t>
            </w:r>
          </w:p>
        </w:tc>
        <w:tc>
          <w:tcPr>
            <w:tcW w:w="1837" w:type="dxa"/>
            <w:shd w:val="clear" w:color="FFFF00" w:fill="auto"/>
            <w:vAlign w:val="center"/>
          </w:tcPr>
          <w:p w14:paraId="1BB3EF44"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60EEC783"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3F3A4C32" w14:textId="77777777" w:rsidTr="00C44ED2">
        <w:trPr>
          <w:cantSplit/>
          <w:trHeight w:val="280"/>
        </w:trPr>
        <w:tc>
          <w:tcPr>
            <w:tcW w:w="5914" w:type="dxa"/>
            <w:shd w:val="clear" w:color="FFFF00" w:fill="auto"/>
            <w:vAlign w:val="center"/>
          </w:tcPr>
          <w:p w14:paraId="27C78228"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sz w:val="20"/>
                <w:szCs w:val="20"/>
              </w:rPr>
              <w:t>Increase/(decrease) in other payables</w:t>
            </w:r>
          </w:p>
        </w:tc>
        <w:tc>
          <w:tcPr>
            <w:tcW w:w="1837" w:type="dxa"/>
            <w:shd w:val="clear" w:color="FFFF00" w:fill="auto"/>
            <w:vAlign w:val="center"/>
          </w:tcPr>
          <w:p w14:paraId="2BD90BB4"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40A2C3B2"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81735C7" w14:textId="77777777" w:rsidTr="00C44ED2">
        <w:trPr>
          <w:cantSplit/>
          <w:trHeight w:val="280"/>
        </w:trPr>
        <w:tc>
          <w:tcPr>
            <w:tcW w:w="5914" w:type="dxa"/>
            <w:shd w:val="clear" w:color="FFFF00" w:fill="auto"/>
            <w:vAlign w:val="center"/>
          </w:tcPr>
          <w:p w14:paraId="3A89ED69"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sz w:val="20"/>
                <w:szCs w:val="20"/>
              </w:rPr>
              <w:t>Increase/(decrease) in employee provisions</w:t>
            </w:r>
          </w:p>
        </w:tc>
        <w:tc>
          <w:tcPr>
            <w:tcW w:w="1837" w:type="dxa"/>
            <w:shd w:val="clear" w:color="FFFF00" w:fill="auto"/>
            <w:vAlign w:val="center"/>
          </w:tcPr>
          <w:p w14:paraId="5865A76A"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4ED47848"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15AA0F42" w14:textId="77777777" w:rsidTr="00C44ED2">
        <w:trPr>
          <w:cantSplit/>
          <w:trHeight w:val="280"/>
        </w:trPr>
        <w:tc>
          <w:tcPr>
            <w:tcW w:w="5914" w:type="dxa"/>
            <w:shd w:val="clear" w:color="FFFF00" w:fill="auto"/>
            <w:vAlign w:val="center"/>
          </w:tcPr>
          <w:p w14:paraId="3D76E20B"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sz w:val="20"/>
                <w:szCs w:val="20"/>
              </w:rPr>
              <w:t>Increase/(decrease) in other provisions</w:t>
            </w:r>
          </w:p>
        </w:tc>
        <w:tc>
          <w:tcPr>
            <w:tcW w:w="1837" w:type="dxa"/>
            <w:shd w:val="clear" w:color="FFFF00" w:fill="auto"/>
            <w:vAlign w:val="center"/>
          </w:tcPr>
          <w:p w14:paraId="14CA962B"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shd w:val="clear" w:color="FFFF00" w:fill="auto"/>
            <w:vAlign w:val="center"/>
          </w:tcPr>
          <w:p w14:paraId="3AEF9EC0"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35CF2694" w14:textId="77777777" w:rsidTr="00C44ED2">
        <w:trPr>
          <w:cantSplit/>
          <w:trHeight w:val="280"/>
        </w:trPr>
        <w:tc>
          <w:tcPr>
            <w:tcW w:w="5914" w:type="dxa"/>
            <w:shd w:val="clear" w:color="FFFF00" w:fill="auto"/>
            <w:vAlign w:val="center"/>
          </w:tcPr>
          <w:p w14:paraId="381812D8"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Net cash from (used by) operating activities</w:t>
            </w:r>
          </w:p>
        </w:tc>
        <w:tc>
          <w:tcPr>
            <w:tcW w:w="1837" w:type="dxa"/>
            <w:tcBorders>
              <w:top w:val="single" w:sz="4" w:space="0" w:color="auto"/>
              <w:bottom w:val="double" w:sz="4" w:space="0" w:color="auto"/>
            </w:tcBorders>
            <w:shd w:val="clear" w:color="FFFF00" w:fill="auto"/>
            <w:vAlign w:val="center"/>
          </w:tcPr>
          <w:p w14:paraId="0E97C755"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80" w:type="dxa"/>
            <w:tcBorders>
              <w:top w:val="single" w:sz="4" w:space="0" w:color="auto"/>
              <w:bottom w:val="double" w:sz="4" w:space="0" w:color="auto"/>
            </w:tcBorders>
            <w:shd w:val="clear" w:color="FFFF00" w:fill="auto"/>
            <w:vAlign w:val="center"/>
          </w:tcPr>
          <w:p w14:paraId="6FC6B9B4"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bl>
    <w:bookmarkEnd w:id="22"/>
    <w:p w14:paraId="03FE7C50" w14:textId="26732038" w:rsidR="009D4E52" w:rsidRPr="009D4E52" w:rsidRDefault="009D4E52" w:rsidP="009D4E52">
      <w:pPr>
        <w:pStyle w:val="Heading2"/>
      </w:pPr>
      <w:r w:rsidRPr="00165F38">
        <w:t>Note 11B: Cash flow information*</w:t>
      </w:r>
    </w:p>
    <w:tbl>
      <w:tblPr>
        <w:tblW w:w="8931" w:type="dxa"/>
        <w:tblLayout w:type="fixed"/>
        <w:tblCellMar>
          <w:left w:w="28" w:type="dxa"/>
          <w:right w:w="28" w:type="dxa"/>
        </w:tblCellMar>
        <w:tblLook w:val="0000" w:firstRow="0" w:lastRow="0" w:firstColumn="0" w:lastColumn="0" w:noHBand="0" w:noVBand="0"/>
      </w:tblPr>
      <w:tblGrid>
        <w:gridCol w:w="5943"/>
        <w:gridCol w:w="1846"/>
        <w:gridCol w:w="1142"/>
      </w:tblGrid>
      <w:tr w:rsidR="009D4E52" w:rsidRPr="009D4E52" w14:paraId="00AB45A8" w14:textId="77777777" w:rsidTr="00C44ED2">
        <w:trPr>
          <w:cantSplit/>
          <w:trHeight w:val="247"/>
        </w:trPr>
        <w:tc>
          <w:tcPr>
            <w:tcW w:w="5943" w:type="dxa"/>
            <w:shd w:val="clear" w:color="FFFF00" w:fill="auto"/>
            <w:vAlign w:val="center"/>
          </w:tcPr>
          <w:p w14:paraId="54F3C0BC" w14:textId="77777777" w:rsidR="009D4E52" w:rsidRPr="009D4E52" w:rsidRDefault="009D4E52" w:rsidP="009D4E52">
            <w:pPr>
              <w:tabs>
                <w:tab w:val="left" w:pos="851"/>
                <w:tab w:val="left" w:pos="8496"/>
                <w:tab w:val="right" w:pos="10512"/>
              </w:tabs>
              <w:spacing w:after="0"/>
              <w:rPr>
                <w:rFonts w:cs="Arial"/>
                <w:sz w:val="20"/>
              </w:rPr>
            </w:pPr>
            <w:r w:rsidRPr="009D4E52">
              <w:rPr>
                <w:rFonts w:cs="Arial"/>
                <w:sz w:val="20"/>
              </w:rPr>
              <w:t>Cash inflows</w:t>
            </w:r>
          </w:p>
        </w:tc>
        <w:tc>
          <w:tcPr>
            <w:tcW w:w="1846" w:type="dxa"/>
            <w:shd w:val="clear" w:color="FFFF00" w:fill="auto"/>
            <w:vAlign w:val="center"/>
          </w:tcPr>
          <w:p w14:paraId="2635C490" w14:textId="77777777" w:rsidR="009D4E52" w:rsidRPr="009D4E52" w:rsidRDefault="009D4E52" w:rsidP="009D4E52">
            <w:pPr>
              <w:tabs>
                <w:tab w:val="left" w:pos="8496"/>
                <w:tab w:val="right" w:pos="10512"/>
              </w:tabs>
              <w:spacing w:after="0"/>
              <w:ind w:right="57"/>
              <w:jc w:val="right"/>
              <w:rPr>
                <w:rFonts w:cs="Arial"/>
                <w:b/>
                <w:sz w:val="20"/>
              </w:rPr>
            </w:pPr>
          </w:p>
        </w:tc>
        <w:tc>
          <w:tcPr>
            <w:tcW w:w="1142" w:type="dxa"/>
            <w:shd w:val="clear" w:color="FFFF00" w:fill="auto"/>
            <w:vAlign w:val="center"/>
          </w:tcPr>
          <w:p w14:paraId="77C2A119" w14:textId="77777777" w:rsidR="009D4E52" w:rsidRPr="009D4E52" w:rsidRDefault="009D4E52" w:rsidP="009D4E52">
            <w:pPr>
              <w:tabs>
                <w:tab w:val="left" w:pos="1469"/>
                <w:tab w:val="left" w:pos="8496"/>
                <w:tab w:val="right" w:pos="10512"/>
              </w:tabs>
              <w:spacing w:after="0"/>
              <w:ind w:right="57"/>
              <w:jc w:val="right"/>
              <w:rPr>
                <w:rFonts w:cs="Arial"/>
                <w:sz w:val="20"/>
              </w:rPr>
            </w:pPr>
          </w:p>
        </w:tc>
      </w:tr>
      <w:tr w:rsidR="009D4E52" w:rsidRPr="009D4E52" w14:paraId="5542DAA2" w14:textId="77777777" w:rsidTr="00C44ED2">
        <w:trPr>
          <w:cantSplit/>
          <w:trHeight w:val="286"/>
        </w:trPr>
        <w:tc>
          <w:tcPr>
            <w:tcW w:w="5943" w:type="dxa"/>
            <w:shd w:val="clear" w:color="FFFF00" w:fill="auto"/>
            <w:vAlign w:val="center"/>
          </w:tcPr>
          <w:p w14:paraId="459BDE07" w14:textId="77777777" w:rsidR="009D4E52" w:rsidRPr="009D4E52" w:rsidRDefault="009D4E52" w:rsidP="009D4E52">
            <w:pPr>
              <w:tabs>
                <w:tab w:val="left" w:pos="851"/>
                <w:tab w:val="left" w:pos="8496"/>
                <w:tab w:val="right" w:pos="10512"/>
              </w:tabs>
              <w:spacing w:after="0"/>
              <w:rPr>
                <w:rFonts w:cs="Arial"/>
                <w:b/>
                <w:sz w:val="20"/>
              </w:rPr>
            </w:pPr>
            <w:r w:rsidRPr="009D4E52">
              <w:rPr>
                <w:rFonts w:cs="Arial"/>
                <w:sz w:val="20"/>
              </w:rPr>
              <w:t>[</w:t>
            </w:r>
            <w:r w:rsidRPr="009D4E52">
              <w:rPr>
                <w:rFonts w:cs="Arial"/>
                <w:i/>
                <w:sz w:val="20"/>
              </w:rPr>
              <w:t>list each reporting unit/controlled entity</w:t>
            </w:r>
            <w:r w:rsidRPr="009D4E52">
              <w:rPr>
                <w:rFonts w:cs="Arial"/>
                <w:sz w:val="20"/>
              </w:rPr>
              <w:t>]</w:t>
            </w:r>
          </w:p>
        </w:tc>
        <w:tc>
          <w:tcPr>
            <w:tcW w:w="1846" w:type="dxa"/>
            <w:tcBorders>
              <w:bottom w:val="single" w:sz="4" w:space="0" w:color="auto"/>
            </w:tcBorders>
            <w:shd w:val="clear" w:color="FFFF00" w:fill="auto"/>
            <w:vAlign w:val="center"/>
          </w:tcPr>
          <w:p w14:paraId="07A17B87" w14:textId="77777777" w:rsidR="009D4E52" w:rsidRPr="009D4E52" w:rsidRDefault="009D4E52" w:rsidP="009D4E52">
            <w:pPr>
              <w:tabs>
                <w:tab w:val="left" w:pos="8496"/>
                <w:tab w:val="right" w:pos="10512"/>
              </w:tabs>
              <w:spacing w:after="0"/>
              <w:ind w:right="57"/>
              <w:jc w:val="right"/>
              <w:rPr>
                <w:rFonts w:cs="Arial"/>
                <w:b/>
                <w:sz w:val="20"/>
              </w:rPr>
            </w:pPr>
            <w:r w:rsidRPr="009D4E52">
              <w:rPr>
                <w:rFonts w:cs="Arial"/>
                <w:b/>
                <w:sz w:val="20"/>
              </w:rPr>
              <w:t>-</w:t>
            </w:r>
          </w:p>
        </w:tc>
        <w:tc>
          <w:tcPr>
            <w:tcW w:w="1142" w:type="dxa"/>
            <w:tcBorders>
              <w:bottom w:val="single" w:sz="4" w:space="0" w:color="auto"/>
            </w:tcBorders>
            <w:shd w:val="clear" w:color="FFFF00" w:fill="auto"/>
            <w:vAlign w:val="center"/>
          </w:tcPr>
          <w:p w14:paraId="590CA5D6" w14:textId="77777777" w:rsidR="009D4E52" w:rsidRPr="009D4E52" w:rsidRDefault="009D4E52" w:rsidP="009D4E52">
            <w:pPr>
              <w:tabs>
                <w:tab w:val="left" w:pos="8496"/>
                <w:tab w:val="right" w:pos="10512"/>
              </w:tabs>
              <w:spacing w:after="0"/>
              <w:ind w:right="57"/>
              <w:jc w:val="right"/>
              <w:rPr>
                <w:rFonts w:cs="Arial"/>
                <w:sz w:val="20"/>
              </w:rPr>
            </w:pPr>
            <w:r w:rsidRPr="009D4E52">
              <w:rPr>
                <w:rFonts w:cs="Arial"/>
                <w:sz w:val="20"/>
              </w:rPr>
              <w:t>-</w:t>
            </w:r>
          </w:p>
        </w:tc>
      </w:tr>
      <w:tr w:rsidR="009D4E52" w:rsidRPr="009D4E52" w14:paraId="4B748349" w14:textId="77777777" w:rsidTr="00C44ED2">
        <w:trPr>
          <w:cantSplit/>
          <w:trHeight w:val="286"/>
        </w:trPr>
        <w:tc>
          <w:tcPr>
            <w:tcW w:w="5943" w:type="dxa"/>
            <w:shd w:val="clear" w:color="FFFF00" w:fill="auto"/>
            <w:vAlign w:val="center"/>
          </w:tcPr>
          <w:p w14:paraId="00CA552B" w14:textId="77777777" w:rsidR="009D4E52" w:rsidRPr="009D4E52" w:rsidRDefault="009D4E52" w:rsidP="009D4E52">
            <w:pPr>
              <w:tabs>
                <w:tab w:val="left" w:pos="851"/>
                <w:tab w:val="left" w:pos="8496"/>
                <w:tab w:val="right" w:pos="10512"/>
              </w:tabs>
              <w:spacing w:after="0"/>
              <w:rPr>
                <w:rFonts w:cs="Arial"/>
                <w:b/>
                <w:sz w:val="20"/>
              </w:rPr>
            </w:pPr>
            <w:r w:rsidRPr="009D4E52">
              <w:rPr>
                <w:rFonts w:cs="Arial"/>
                <w:b/>
                <w:sz w:val="20"/>
              </w:rPr>
              <w:t>Total cash inflows</w:t>
            </w:r>
          </w:p>
        </w:tc>
        <w:tc>
          <w:tcPr>
            <w:tcW w:w="1846" w:type="dxa"/>
            <w:tcBorders>
              <w:top w:val="single" w:sz="4" w:space="0" w:color="auto"/>
              <w:bottom w:val="double" w:sz="4" w:space="0" w:color="auto"/>
            </w:tcBorders>
            <w:shd w:val="clear" w:color="FFFF00" w:fill="auto"/>
            <w:vAlign w:val="center"/>
          </w:tcPr>
          <w:p w14:paraId="6D31FDB4" w14:textId="77777777" w:rsidR="009D4E52" w:rsidRPr="009D4E52" w:rsidRDefault="009D4E52" w:rsidP="009D4E52">
            <w:pPr>
              <w:tabs>
                <w:tab w:val="left" w:pos="8496"/>
                <w:tab w:val="right" w:pos="10512"/>
              </w:tabs>
              <w:spacing w:after="0"/>
              <w:ind w:right="57"/>
              <w:jc w:val="right"/>
              <w:rPr>
                <w:rFonts w:cs="Arial"/>
                <w:b/>
                <w:sz w:val="20"/>
              </w:rPr>
            </w:pPr>
            <w:r w:rsidRPr="009D4E52">
              <w:rPr>
                <w:rFonts w:cs="Arial"/>
                <w:b/>
                <w:sz w:val="20"/>
              </w:rPr>
              <w:t>-</w:t>
            </w:r>
          </w:p>
        </w:tc>
        <w:tc>
          <w:tcPr>
            <w:tcW w:w="1142" w:type="dxa"/>
            <w:tcBorders>
              <w:top w:val="single" w:sz="4" w:space="0" w:color="auto"/>
              <w:bottom w:val="double" w:sz="4" w:space="0" w:color="auto"/>
            </w:tcBorders>
            <w:shd w:val="clear" w:color="FFFF00" w:fill="auto"/>
            <w:vAlign w:val="center"/>
          </w:tcPr>
          <w:p w14:paraId="31DECD3E" w14:textId="77777777" w:rsidR="009D4E52" w:rsidRPr="009D4E52" w:rsidRDefault="009D4E52" w:rsidP="009D4E52">
            <w:pPr>
              <w:tabs>
                <w:tab w:val="left" w:pos="8496"/>
                <w:tab w:val="right" w:pos="10512"/>
              </w:tabs>
              <w:spacing w:after="0"/>
              <w:ind w:right="57"/>
              <w:jc w:val="right"/>
              <w:rPr>
                <w:rFonts w:cs="Arial"/>
                <w:sz w:val="20"/>
              </w:rPr>
            </w:pPr>
            <w:r w:rsidRPr="009D4E52">
              <w:rPr>
                <w:rFonts w:cs="Arial"/>
                <w:sz w:val="20"/>
              </w:rPr>
              <w:t>-</w:t>
            </w:r>
          </w:p>
        </w:tc>
      </w:tr>
      <w:tr w:rsidR="009D4E52" w:rsidRPr="009D4E52" w14:paraId="35546E37" w14:textId="77777777" w:rsidTr="00C44ED2">
        <w:trPr>
          <w:cantSplit/>
          <w:trHeight w:val="286"/>
        </w:trPr>
        <w:tc>
          <w:tcPr>
            <w:tcW w:w="5943" w:type="dxa"/>
            <w:shd w:val="clear" w:color="FFFF00" w:fill="auto"/>
            <w:vAlign w:val="center"/>
          </w:tcPr>
          <w:p w14:paraId="4FDD7776" w14:textId="77777777" w:rsidR="009D4E52" w:rsidRPr="009D4E52" w:rsidRDefault="009D4E52" w:rsidP="009D4E52">
            <w:pPr>
              <w:tabs>
                <w:tab w:val="left" w:pos="851"/>
                <w:tab w:val="left" w:pos="8496"/>
                <w:tab w:val="right" w:pos="10512"/>
              </w:tabs>
              <w:spacing w:after="0"/>
              <w:rPr>
                <w:rFonts w:cs="Arial"/>
                <w:b/>
                <w:sz w:val="20"/>
              </w:rPr>
            </w:pPr>
          </w:p>
        </w:tc>
        <w:tc>
          <w:tcPr>
            <w:tcW w:w="1846" w:type="dxa"/>
            <w:tcBorders>
              <w:top w:val="double" w:sz="4" w:space="0" w:color="auto"/>
            </w:tcBorders>
            <w:shd w:val="clear" w:color="FFFF00" w:fill="auto"/>
            <w:vAlign w:val="center"/>
          </w:tcPr>
          <w:p w14:paraId="7E3CD1F0" w14:textId="77777777" w:rsidR="009D4E52" w:rsidRPr="009D4E52" w:rsidRDefault="009D4E52" w:rsidP="009D4E52">
            <w:pPr>
              <w:tabs>
                <w:tab w:val="left" w:pos="8496"/>
                <w:tab w:val="right" w:pos="10512"/>
              </w:tabs>
              <w:spacing w:after="0"/>
              <w:ind w:right="57"/>
              <w:jc w:val="right"/>
              <w:rPr>
                <w:rFonts w:cs="Arial"/>
                <w:b/>
                <w:sz w:val="20"/>
              </w:rPr>
            </w:pPr>
          </w:p>
        </w:tc>
        <w:tc>
          <w:tcPr>
            <w:tcW w:w="1142" w:type="dxa"/>
            <w:tcBorders>
              <w:top w:val="double" w:sz="4" w:space="0" w:color="auto"/>
            </w:tcBorders>
            <w:shd w:val="clear" w:color="FFFF00" w:fill="auto"/>
            <w:vAlign w:val="center"/>
          </w:tcPr>
          <w:p w14:paraId="7E4EEFDA" w14:textId="77777777" w:rsidR="009D4E52" w:rsidRPr="009D4E52" w:rsidRDefault="009D4E52" w:rsidP="009D4E52">
            <w:pPr>
              <w:tabs>
                <w:tab w:val="left" w:pos="8496"/>
                <w:tab w:val="right" w:pos="10512"/>
              </w:tabs>
              <w:spacing w:after="0"/>
              <w:ind w:right="57"/>
              <w:jc w:val="right"/>
              <w:rPr>
                <w:rFonts w:cs="Arial"/>
                <w:sz w:val="20"/>
              </w:rPr>
            </w:pPr>
          </w:p>
        </w:tc>
      </w:tr>
      <w:tr w:rsidR="009D4E52" w:rsidRPr="009D4E52" w14:paraId="2481397A" w14:textId="77777777" w:rsidTr="00C44ED2">
        <w:trPr>
          <w:cantSplit/>
          <w:trHeight w:val="286"/>
        </w:trPr>
        <w:tc>
          <w:tcPr>
            <w:tcW w:w="5943" w:type="dxa"/>
            <w:shd w:val="clear" w:color="FFFF00" w:fill="auto"/>
            <w:vAlign w:val="center"/>
          </w:tcPr>
          <w:p w14:paraId="0314FCBD" w14:textId="77777777" w:rsidR="009D4E52" w:rsidRPr="009D4E52" w:rsidRDefault="009D4E52" w:rsidP="009D4E52">
            <w:pPr>
              <w:tabs>
                <w:tab w:val="left" w:pos="851"/>
                <w:tab w:val="left" w:pos="8496"/>
                <w:tab w:val="right" w:pos="10512"/>
              </w:tabs>
              <w:spacing w:after="0"/>
              <w:rPr>
                <w:rFonts w:cs="Arial"/>
                <w:b/>
                <w:sz w:val="20"/>
              </w:rPr>
            </w:pPr>
            <w:r w:rsidRPr="009D4E52">
              <w:rPr>
                <w:rFonts w:cs="Arial"/>
                <w:sz w:val="20"/>
              </w:rPr>
              <w:t>Cash outflows</w:t>
            </w:r>
          </w:p>
        </w:tc>
        <w:tc>
          <w:tcPr>
            <w:tcW w:w="1846" w:type="dxa"/>
            <w:shd w:val="clear" w:color="FFFF00" w:fill="auto"/>
            <w:vAlign w:val="center"/>
          </w:tcPr>
          <w:p w14:paraId="5730A072" w14:textId="77777777" w:rsidR="009D4E52" w:rsidRPr="009D4E52" w:rsidRDefault="009D4E52" w:rsidP="009D4E52">
            <w:pPr>
              <w:tabs>
                <w:tab w:val="left" w:pos="8496"/>
                <w:tab w:val="right" w:pos="10512"/>
              </w:tabs>
              <w:spacing w:after="0"/>
              <w:ind w:right="57"/>
              <w:jc w:val="right"/>
              <w:rPr>
                <w:rFonts w:cs="Arial"/>
                <w:b/>
                <w:sz w:val="20"/>
              </w:rPr>
            </w:pPr>
          </w:p>
        </w:tc>
        <w:tc>
          <w:tcPr>
            <w:tcW w:w="1142" w:type="dxa"/>
            <w:shd w:val="clear" w:color="FFFF00" w:fill="auto"/>
            <w:vAlign w:val="center"/>
          </w:tcPr>
          <w:p w14:paraId="7F8821AF" w14:textId="77777777" w:rsidR="009D4E52" w:rsidRPr="009D4E52" w:rsidRDefault="009D4E52" w:rsidP="009D4E52">
            <w:pPr>
              <w:tabs>
                <w:tab w:val="left" w:pos="8496"/>
                <w:tab w:val="right" w:pos="10512"/>
              </w:tabs>
              <w:spacing w:after="0"/>
              <w:ind w:right="57"/>
              <w:jc w:val="right"/>
              <w:rPr>
                <w:rFonts w:cs="Arial"/>
                <w:sz w:val="20"/>
              </w:rPr>
            </w:pPr>
          </w:p>
        </w:tc>
      </w:tr>
      <w:tr w:rsidR="009D4E52" w:rsidRPr="009D4E52" w14:paraId="4126B1A6" w14:textId="77777777" w:rsidTr="00C44ED2">
        <w:trPr>
          <w:cantSplit/>
          <w:trHeight w:val="286"/>
        </w:trPr>
        <w:tc>
          <w:tcPr>
            <w:tcW w:w="5943" w:type="dxa"/>
            <w:shd w:val="clear" w:color="FFFF00" w:fill="auto"/>
            <w:vAlign w:val="center"/>
          </w:tcPr>
          <w:p w14:paraId="0C86BD63" w14:textId="77777777" w:rsidR="009D4E52" w:rsidRPr="009D4E52" w:rsidRDefault="009D4E52" w:rsidP="009D4E52">
            <w:pPr>
              <w:tabs>
                <w:tab w:val="left" w:pos="851"/>
                <w:tab w:val="left" w:pos="8496"/>
                <w:tab w:val="right" w:pos="10512"/>
              </w:tabs>
              <w:spacing w:after="0"/>
              <w:rPr>
                <w:rFonts w:cs="Arial"/>
                <w:b/>
                <w:sz w:val="20"/>
              </w:rPr>
            </w:pPr>
            <w:r w:rsidRPr="009D4E52">
              <w:rPr>
                <w:rFonts w:cs="Arial"/>
                <w:sz w:val="20"/>
              </w:rPr>
              <w:t>[</w:t>
            </w:r>
            <w:r w:rsidRPr="009D4E52">
              <w:rPr>
                <w:rFonts w:cs="Arial"/>
                <w:i/>
                <w:sz w:val="20"/>
              </w:rPr>
              <w:t>list each reporting unit/controlled entity</w:t>
            </w:r>
            <w:r w:rsidRPr="009D4E52">
              <w:rPr>
                <w:rFonts w:cs="Arial"/>
                <w:sz w:val="20"/>
              </w:rPr>
              <w:t>]</w:t>
            </w:r>
          </w:p>
        </w:tc>
        <w:tc>
          <w:tcPr>
            <w:tcW w:w="1846" w:type="dxa"/>
            <w:tcBorders>
              <w:bottom w:val="single" w:sz="4" w:space="0" w:color="auto"/>
            </w:tcBorders>
            <w:shd w:val="clear" w:color="FFFF00" w:fill="auto"/>
            <w:vAlign w:val="center"/>
          </w:tcPr>
          <w:p w14:paraId="281C3E0E" w14:textId="77777777" w:rsidR="009D4E52" w:rsidRPr="009D4E52" w:rsidRDefault="009D4E52" w:rsidP="009D4E52">
            <w:pPr>
              <w:tabs>
                <w:tab w:val="left" w:pos="8496"/>
                <w:tab w:val="right" w:pos="10512"/>
              </w:tabs>
              <w:spacing w:after="0"/>
              <w:ind w:right="57"/>
              <w:jc w:val="right"/>
              <w:rPr>
                <w:rFonts w:cs="Arial"/>
                <w:b/>
                <w:sz w:val="20"/>
              </w:rPr>
            </w:pPr>
            <w:r w:rsidRPr="009D4E52">
              <w:rPr>
                <w:rFonts w:cs="Arial"/>
                <w:b/>
                <w:sz w:val="20"/>
              </w:rPr>
              <w:t>-</w:t>
            </w:r>
          </w:p>
        </w:tc>
        <w:tc>
          <w:tcPr>
            <w:tcW w:w="1142" w:type="dxa"/>
            <w:tcBorders>
              <w:bottom w:val="single" w:sz="4" w:space="0" w:color="auto"/>
            </w:tcBorders>
            <w:shd w:val="clear" w:color="FFFF00" w:fill="auto"/>
            <w:vAlign w:val="center"/>
          </w:tcPr>
          <w:p w14:paraId="5E8576AD" w14:textId="77777777" w:rsidR="009D4E52" w:rsidRPr="009D4E52" w:rsidRDefault="009D4E52" w:rsidP="009D4E52">
            <w:pPr>
              <w:tabs>
                <w:tab w:val="left" w:pos="8496"/>
                <w:tab w:val="right" w:pos="10512"/>
              </w:tabs>
              <w:spacing w:after="0"/>
              <w:ind w:right="57"/>
              <w:jc w:val="right"/>
              <w:rPr>
                <w:rFonts w:cs="Arial"/>
                <w:sz w:val="20"/>
              </w:rPr>
            </w:pPr>
            <w:r w:rsidRPr="009D4E52">
              <w:rPr>
                <w:rFonts w:cs="Arial"/>
                <w:sz w:val="20"/>
              </w:rPr>
              <w:t>-</w:t>
            </w:r>
          </w:p>
        </w:tc>
      </w:tr>
      <w:tr w:rsidR="009D4E52" w:rsidRPr="009D4E52" w14:paraId="45D51D39" w14:textId="77777777" w:rsidTr="00C44ED2">
        <w:trPr>
          <w:cantSplit/>
          <w:trHeight w:val="286"/>
        </w:trPr>
        <w:tc>
          <w:tcPr>
            <w:tcW w:w="5943" w:type="dxa"/>
            <w:shd w:val="clear" w:color="FFFF00" w:fill="auto"/>
            <w:vAlign w:val="center"/>
          </w:tcPr>
          <w:p w14:paraId="047A0F3D" w14:textId="77777777" w:rsidR="009D4E52" w:rsidRPr="009D4E52" w:rsidRDefault="009D4E52" w:rsidP="009D4E52">
            <w:pPr>
              <w:tabs>
                <w:tab w:val="left" w:pos="851"/>
                <w:tab w:val="left" w:pos="8496"/>
                <w:tab w:val="right" w:pos="10512"/>
              </w:tabs>
              <w:spacing w:after="0"/>
              <w:rPr>
                <w:rFonts w:cs="Arial"/>
                <w:b/>
                <w:sz w:val="20"/>
              </w:rPr>
            </w:pPr>
            <w:r w:rsidRPr="009D4E52">
              <w:rPr>
                <w:rFonts w:cs="Arial"/>
                <w:b/>
                <w:sz w:val="20"/>
              </w:rPr>
              <w:t>Total cash outflows</w:t>
            </w:r>
          </w:p>
        </w:tc>
        <w:tc>
          <w:tcPr>
            <w:tcW w:w="1846" w:type="dxa"/>
            <w:tcBorders>
              <w:top w:val="single" w:sz="4" w:space="0" w:color="auto"/>
              <w:bottom w:val="double" w:sz="4" w:space="0" w:color="auto"/>
            </w:tcBorders>
            <w:shd w:val="clear" w:color="FFFF00" w:fill="auto"/>
            <w:vAlign w:val="center"/>
          </w:tcPr>
          <w:p w14:paraId="59A75A25" w14:textId="77777777" w:rsidR="009D4E52" w:rsidRPr="009D4E52" w:rsidRDefault="009D4E52" w:rsidP="009D4E52">
            <w:pPr>
              <w:tabs>
                <w:tab w:val="left" w:pos="8496"/>
                <w:tab w:val="right" w:pos="10512"/>
              </w:tabs>
              <w:spacing w:after="0"/>
              <w:ind w:right="57"/>
              <w:jc w:val="right"/>
              <w:rPr>
                <w:rFonts w:cs="Arial"/>
                <w:b/>
                <w:sz w:val="20"/>
              </w:rPr>
            </w:pPr>
            <w:r w:rsidRPr="009D4E52">
              <w:rPr>
                <w:rFonts w:cs="Arial"/>
                <w:b/>
                <w:sz w:val="20"/>
              </w:rPr>
              <w:t>-</w:t>
            </w:r>
          </w:p>
        </w:tc>
        <w:tc>
          <w:tcPr>
            <w:tcW w:w="1142" w:type="dxa"/>
            <w:tcBorders>
              <w:top w:val="single" w:sz="4" w:space="0" w:color="auto"/>
              <w:bottom w:val="double" w:sz="4" w:space="0" w:color="auto"/>
            </w:tcBorders>
            <w:shd w:val="clear" w:color="FFFF00" w:fill="auto"/>
            <w:vAlign w:val="center"/>
          </w:tcPr>
          <w:p w14:paraId="043A261F" w14:textId="77777777" w:rsidR="009D4E52" w:rsidRPr="009D4E52" w:rsidRDefault="009D4E52" w:rsidP="009D4E52">
            <w:pPr>
              <w:tabs>
                <w:tab w:val="left" w:pos="8496"/>
                <w:tab w:val="right" w:pos="10512"/>
              </w:tabs>
              <w:spacing w:after="0"/>
              <w:ind w:right="57"/>
              <w:jc w:val="right"/>
              <w:rPr>
                <w:rFonts w:cs="Arial"/>
                <w:sz w:val="20"/>
              </w:rPr>
            </w:pPr>
            <w:r w:rsidRPr="009D4E52">
              <w:rPr>
                <w:rFonts w:cs="Arial"/>
                <w:sz w:val="20"/>
              </w:rPr>
              <w:t>-</w:t>
            </w:r>
          </w:p>
        </w:tc>
      </w:tr>
    </w:tbl>
    <w:p w14:paraId="6ADDF827" w14:textId="19E3FC78" w:rsidR="009D4E52" w:rsidRDefault="009D4E52" w:rsidP="009D4E52">
      <w:pPr>
        <w:spacing w:after="0" w:line="240" w:lineRule="auto"/>
      </w:pPr>
    </w:p>
    <w:p w14:paraId="6085DB8A" w14:textId="77777777" w:rsidR="009D4E52" w:rsidRPr="009D4E52" w:rsidRDefault="009D4E52" w:rsidP="009D4E52">
      <w:pPr>
        <w:spacing w:after="0" w:line="240" w:lineRule="auto"/>
        <w:rPr>
          <w:sz w:val="16"/>
          <w:szCs w:val="16"/>
        </w:rPr>
      </w:pPr>
      <w:r w:rsidRPr="009D4E52">
        <w:rPr>
          <w:sz w:val="16"/>
          <w:szCs w:val="16"/>
        </w:rPr>
        <w:t>* As required by the Reporting Guidelines. Item to remain even if ‘nil’ unless the reporting unit opts to disclose it in the Officer Declaration Statement.</w:t>
      </w:r>
    </w:p>
    <w:tbl>
      <w:tblPr>
        <w:tblW w:w="9072" w:type="dxa"/>
        <w:tblLayout w:type="fixed"/>
        <w:tblCellMar>
          <w:left w:w="28" w:type="dxa"/>
          <w:right w:w="28" w:type="dxa"/>
        </w:tblCellMar>
        <w:tblLook w:val="0000" w:firstRow="0" w:lastRow="0" w:firstColumn="0" w:lastColumn="0" w:noHBand="0" w:noVBand="0"/>
      </w:tblPr>
      <w:tblGrid>
        <w:gridCol w:w="5925"/>
        <w:gridCol w:w="1840"/>
        <w:gridCol w:w="1307"/>
      </w:tblGrid>
      <w:tr w:rsidR="009D4E52" w:rsidRPr="009D4E52" w14:paraId="7A589231" w14:textId="77777777" w:rsidTr="00C44ED2">
        <w:trPr>
          <w:trHeight w:val="279"/>
        </w:trPr>
        <w:tc>
          <w:tcPr>
            <w:tcW w:w="5925" w:type="dxa"/>
            <w:shd w:val="clear" w:color="FFFF00" w:fill="auto"/>
          </w:tcPr>
          <w:p w14:paraId="7EA0F99B" w14:textId="77777777" w:rsidR="009D4E52" w:rsidRPr="009D4E52" w:rsidRDefault="009D4E52" w:rsidP="009D4E52">
            <w:pPr>
              <w:tabs>
                <w:tab w:val="left" w:pos="851"/>
                <w:tab w:val="left" w:pos="8496"/>
                <w:tab w:val="right" w:pos="10512"/>
              </w:tabs>
              <w:spacing w:after="0"/>
              <w:rPr>
                <w:rFonts w:cs="Arial"/>
                <w:b/>
                <w:iCs/>
                <w:sz w:val="20"/>
              </w:rPr>
            </w:pPr>
            <w:r w:rsidRPr="009D4E52">
              <w:rPr>
                <w:rFonts w:cs="Arial"/>
                <w:b/>
                <w:bCs/>
                <w:sz w:val="20"/>
              </w:rPr>
              <w:lastRenderedPageBreak/>
              <w:br w:type="page"/>
            </w:r>
          </w:p>
        </w:tc>
        <w:tc>
          <w:tcPr>
            <w:tcW w:w="1840" w:type="dxa"/>
            <w:shd w:val="clear" w:color="FFFF00" w:fill="auto"/>
            <w:vAlign w:val="center"/>
          </w:tcPr>
          <w:p w14:paraId="0094AC5E" w14:textId="77777777" w:rsidR="009D4E52" w:rsidRPr="009D4E52" w:rsidRDefault="009D4E52" w:rsidP="009D4E52">
            <w:pPr>
              <w:tabs>
                <w:tab w:val="left" w:pos="8496"/>
                <w:tab w:val="right" w:pos="10512"/>
              </w:tabs>
              <w:spacing w:after="0"/>
              <w:ind w:right="57"/>
              <w:jc w:val="right"/>
              <w:rPr>
                <w:rFonts w:cs="Arial"/>
                <w:b/>
                <w:iCs/>
                <w:sz w:val="20"/>
              </w:rPr>
            </w:pPr>
            <w:r w:rsidRPr="009D4E52">
              <w:rPr>
                <w:rFonts w:cs="Arial"/>
                <w:b/>
                <w:iCs/>
                <w:sz w:val="20"/>
              </w:rPr>
              <w:t>2018</w:t>
            </w:r>
          </w:p>
        </w:tc>
        <w:tc>
          <w:tcPr>
            <w:tcW w:w="1307" w:type="dxa"/>
            <w:shd w:val="clear" w:color="FFFF00" w:fill="auto"/>
            <w:vAlign w:val="center"/>
          </w:tcPr>
          <w:p w14:paraId="62A54BC4" w14:textId="77777777" w:rsidR="009D4E52" w:rsidRPr="009D4E52" w:rsidRDefault="009D4E52" w:rsidP="009D4E52">
            <w:pPr>
              <w:tabs>
                <w:tab w:val="left" w:pos="8496"/>
                <w:tab w:val="right" w:pos="10512"/>
              </w:tabs>
              <w:spacing w:after="0"/>
              <w:ind w:right="57"/>
              <w:jc w:val="right"/>
              <w:rPr>
                <w:rFonts w:cs="Arial"/>
                <w:iCs/>
                <w:sz w:val="20"/>
              </w:rPr>
            </w:pPr>
            <w:r w:rsidRPr="009D4E52">
              <w:rPr>
                <w:rFonts w:cs="Arial"/>
                <w:iCs/>
                <w:sz w:val="20"/>
              </w:rPr>
              <w:t>2017</w:t>
            </w:r>
          </w:p>
        </w:tc>
      </w:tr>
      <w:tr w:rsidR="009D4E52" w:rsidRPr="009D4E52" w14:paraId="2B9C477C" w14:textId="77777777" w:rsidTr="00C44ED2">
        <w:trPr>
          <w:trHeight w:val="279"/>
        </w:trPr>
        <w:tc>
          <w:tcPr>
            <w:tcW w:w="5925" w:type="dxa"/>
            <w:shd w:val="clear" w:color="FFFF00" w:fill="auto"/>
          </w:tcPr>
          <w:p w14:paraId="32ED4E00" w14:textId="77777777" w:rsidR="009D4E52" w:rsidRPr="009D4E52" w:rsidRDefault="009D4E52" w:rsidP="009D4E52">
            <w:pPr>
              <w:tabs>
                <w:tab w:val="left" w:pos="851"/>
                <w:tab w:val="left" w:pos="8496"/>
                <w:tab w:val="right" w:pos="10512"/>
              </w:tabs>
              <w:spacing w:after="0"/>
              <w:rPr>
                <w:rFonts w:cs="Arial"/>
                <w:b/>
                <w:iCs/>
                <w:sz w:val="20"/>
              </w:rPr>
            </w:pPr>
          </w:p>
        </w:tc>
        <w:tc>
          <w:tcPr>
            <w:tcW w:w="1840" w:type="dxa"/>
            <w:shd w:val="clear" w:color="FFFF00" w:fill="auto"/>
            <w:vAlign w:val="center"/>
          </w:tcPr>
          <w:p w14:paraId="54D61490" w14:textId="77777777" w:rsidR="009D4E52" w:rsidRPr="009D4E52" w:rsidRDefault="009D4E52" w:rsidP="009D4E52">
            <w:pPr>
              <w:tabs>
                <w:tab w:val="left" w:pos="851"/>
                <w:tab w:val="left" w:pos="8496"/>
                <w:tab w:val="right" w:pos="10512"/>
              </w:tabs>
              <w:spacing w:after="0"/>
              <w:ind w:right="57"/>
              <w:jc w:val="right"/>
              <w:rPr>
                <w:rFonts w:cs="Arial"/>
                <w:b/>
                <w:iCs/>
                <w:sz w:val="20"/>
              </w:rPr>
            </w:pPr>
            <w:r w:rsidRPr="009D4E52">
              <w:rPr>
                <w:rFonts w:cs="Arial"/>
                <w:b/>
                <w:iCs/>
                <w:sz w:val="20"/>
              </w:rPr>
              <w:t>$</w:t>
            </w:r>
          </w:p>
        </w:tc>
        <w:tc>
          <w:tcPr>
            <w:tcW w:w="1307" w:type="dxa"/>
            <w:shd w:val="clear" w:color="FFFF00" w:fill="auto"/>
            <w:vAlign w:val="center"/>
          </w:tcPr>
          <w:p w14:paraId="33DFCBDA" w14:textId="77777777" w:rsidR="009D4E52" w:rsidRPr="009D4E52" w:rsidRDefault="009D4E52" w:rsidP="009D4E52">
            <w:pPr>
              <w:tabs>
                <w:tab w:val="left" w:pos="851"/>
                <w:tab w:val="left" w:pos="8496"/>
                <w:tab w:val="right" w:pos="10512"/>
              </w:tabs>
              <w:spacing w:after="0"/>
              <w:ind w:right="57"/>
              <w:jc w:val="right"/>
              <w:rPr>
                <w:rFonts w:cs="Arial"/>
                <w:iCs/>
                <w:sz w:val="20"/>
              </w:rPr>
            </w:pPr>
            <w:r w:rsidRPr="009D4E52">
              <w:rPr>
                <w:rFonts w:cs="Arial"/>
                <w:iCs/>
                <w:sz w:val="20"/>
              </w:rPr>
              <w:t>$</w:t>
            </w:r>
          </w:p>
        </w:tc>
      </w:tr>
    </w:tbl>
    <w:p w14:paraId="5C83011A" w14:textId="38BB5A61" w:rsidR="009D4E52" w:rsidRPr="009D4E52" w:rsidRDefault="009D4E52" w:rsidP="009D4E52">
      <w:pPr>
        <w:pStyle w:val="Heading2"/>
      </w:pPr>
      <w:r w:rsidRPr="009D4E52">
        <w:t>Note 12</w:t>
      </w:r>
      <w:r w:rsidRPr="009D4E52">
        <w:tab/>
        <w:t>Contingent Liabilities, Assets and Commitments</w:t>
      </w:r>
    </w:p>
    <w:p w14:paraId="087B9309" w14:textId="0467A3FD" w:rsidR="009D4E52" w:rsidRPr="009D4E52" w:rsidRDefault="009D4E52" w:rsidP="009D4E52">
      <w:pPr>
        <w:pStyle w:val="Heading2"/>
      </w:pPr>
      <w:r w:rsidRPr="00924DA4">
        <w:t>Note 12A: Commitments and Contingencies</w:t>
      </w:r>
    </w:p>
    <w:tbl>
      <w:tblPr>
        <w:tblW w:w="8931" w:type="dxa"/>
        <w:tblLayout w:type="fixed"/>
        <w:tblLook w:val="00A0" w:firstRow="1" w:lastRow="0" w:firstColumn="1" w:lastColumn="0" w:noHBand="0" w:noVBand="0"/>
      </w:tblPr>
      <w:tblGrid>
        <w:gridCol w:w="4273"/>
        <w:gridCol w:w="147"/>
        <w:gridCol w:w="1534"/>
        <w:gridCol w:w="1843"/>
        <w:gridCol w:w="1134"/>
      </w:tblGrid>
      <w:tr w:rsidR="009D4E52" w:rsidRPr="009D4E52" w14:paraId="19119B9C" w14:textId="77777777" w:rsidTr="00C44ED2">
        <w:trPr>
          <w:trHeight w:val="323"/>
        </w:trPr>
        <w:tc>
          <w:tcPr>
            <w:tcW w:w="8931" w:type="dxa"/>
            <w:gridSpan w:val="5"/>
            <w:hideMark/>
          </w:tcPr>
          <w:p w14:paraId="07C4843C" w14:textId="77777777" w:rsidR="009D4E52" w:rsidRPr="009D4E52" w:rsidRDefault="009D4E52" w:rsidP="009D4E52">
            <w:pPr>
              <w:spacing w:after="0"/>
              <w:rPr>
                <w:rFonts w:cs="Arial"/>
                <w:sz w:val="20"/>
              </w:rPr>
            </w:pPr>
            <w:r w:rsidRPr="009D4E52">
              <w:rPr>
                <w:rFonts w:cs="Arial"/>
                <w:b/>
                <w:sz w:val="20"/>
              </w:rPr>
              <w:t>Operating lease commitments—as lessee</w:t>
            </w:r>
          </w:p>
        </w:tc>
      </w:tr>
      <w:tr w:rsidR="009D4E52" w:rsidRPr="009D4E52" w14:paraId="35EEE03F" w14:textId="77777777" w:rsidTr="00C44ED2">
        <w:trPr>
          <w:trHeight w:val="912"/>
        </w:trPr>
        <w:tc>
          <w:tcPr>
            <w:tcW w:w="8931" w:type="dxa"/>
            <w:gridSpan w:val="5"/>
            <w:hideMark/>
          </w:tcPr>
          <w:p w14:paraId="538B70C9" w14:textId="77777777" w:rsidR="009D4E52" w:rsidRPr="009D4E52" w:rsidRDefault="009D4E52" w:rsidP="009D4E52">
            <w:pPr>
              <w:spacing w:after="0"/>
              <w:rPr>
                <w:rFonts w:cs="Arial"/>
                <w:sz w:val="20"/>
              </w:rPr>
            </w:pPr>
            <w:r w:rsidRPr="009D4E52">
              <w:rPr>
                <w:rFonts w:cs="Arial"/>
                <w:sz w:val="20"/>
              </w:rPr>
              <w:t>[Details of the nature of the leases and the average remaining term]</w:t>
            </w:r>
          </w:p>
          <w:p w14:paraId="2772A2F1" w14:textId="77777777" w:rsidR="009D4E52" w:rsidRPr="009D4E52" w:rsidRDefault="009D4E52" w:rsidP="009D4E52">
            <w:pPr>
              <w:spacing w:after="0"/>
              <w:rPr>
                <w:rFonts w:cs="Arial"/>
                <w:sz w:val="20"/>
              </w:rPr>
            </w:pPr>
          </w:p>
          <w:p w14:paraId="73E1BBCF" w14:textId="77777777" w:rsidR="009D4E52" w:rsidRPr="009D4E52" w:rsidRDefault="009D4E52" w:rsidP="009D4E52">
            <w:pPr>
              <w:spacing w:after="0"/>
              <w:rPr>
                <w:rFonts w:cs="Arial"/>
                <w:sz w:val="20"/>
              </w:rPr>
            </w:pPr>
            <w:r w:rsidRPr="009D4E52">
              <w:rPr>
                <w:rFonts w:cs="Arial"/>
                <w:sz w:val="20"/>
              </w:rPr>
              <w:t>Future minimum rentals payable under non-cancellable operating leases as at 30 June are:</w:t>
            </w:r>
          </w:p>
        </w:tc>
      </w:tr>
      <w:tr w:rsidR="009D4E52" w:rsidRPr="009D4E52" w14:paraId="44B599EF" w14:textId="77777777" w:rsidTr="00C44ED2">
        <w:trPr>
          <w:trHeight w:val="308"/>
        </w:trPr>
        <w:tc>
          <w:tcPr>
            <w:tcW w:w="5954" w:type="dxa"/>
            <w:gridSpan w:val="3"/>
            <w:vAlign w:val="center"/>
            <w:hideMark/>
          </w:tcPr>
          <w:p w14:paraId="281DA808" w14:textId="77777777" w:rsidR="009D4E52" w:rsidRPr="009D4E52" w:rsidRDefault="009D4E52" w:rsidP="009D4E52">
            <w:pPr>
              <w:spacing w:after="0"/>
              <w:rPr>
                <w:rFonts w:cs="Arial"/>
                <w:sz w:val="20"/>
              </w:rPr>
            </w:pPr>
            <w:r w:rsidRPr="009D4E52">
              <w:rPr>
                <w:rFonts w:cs="Arial"/>
                <w:sz w:val="20"/>
              </w:rPr>
              <w:t>Within one year</w:t>
            </w:r>
          </w:p>
        </w:tc>
        <w:tc>
          <w:tcPr>
            <w:tcW w:w="1843" w:type="dxa"/>
            <w:tcBorders>
              <w:top w:val="single" w:sz="4" w:space="0" w:color="auto"/>
              <w:left w:val="nil"/>
              <w:bottom w:val="nil"/>
              <w:right w:val="nil"/>
            </w:tcBorders>
            <w:vAlign w:val="center"/>
            <w:hideMark/>
          </w:tcPr>
          <w:p w14:paraId="14C3F7E7"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single" w:sz="4" w:space="0" w:color="auto"/>
              <w:left w:val="nil"/>
              <w:bottom w:val="nil"/>
              <w:right w:val="nil"/>
            </w:tcBorders>
            <w:vAlign w:val="center"/>
            <w:hideMark/>
          </w:tcPr>
          <w:p w14:paraId="3D0A06D9"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64DA436E" w14:textId="77777777" w:rsidTr="00C44ED2">
        <w:trPr>
          <w:trHeight w:val="323"/>
        </w:trPr>
        <w:tc>
          <w:tcPr>
            <w:tcW w:w="5954" w:type="dxa"/>
            <w:gridSpan w:val="3"/>
            <w:vAlign w:val="center"/>
            <w:hideMark/>
          </w:tcPr>
          <w:p w14:paraId="05DF3D45" w14:textId="77777777" w:rsidR="009D4E52" w:rsidRPr="009D4E52" w:rsidRDefault="009D4E52" w:rsidP="009D4E52">
            <w:pPr>
              <w:spacing w:after="0"/>
              <w:rPr>
                <w:rFonts w:cs="Arial"/>
                <w:sz w:val="20"/>
              </w:rPr>
            </w:pPr>
            <w:r w:rsidRPr="009D4E52">
              <w:rPr>
                <w:rFonts w:cs="Arial"/>
                <w:sz w:val="20"/>
              </w:rPr>
              <w:t>After one year but not more than five years</w:t>
            </w:r>
          </w:p>
        </w:tc>
        <w:tc>
          <w:tcPr>
            <w:tcW w:w="1843" w:type="dxa"/>
            <w:vAlign w:val="center"/>
            <w:hideMark/>
          </w:tcPr>
          <w:p w14:paraId="603E3291" w14:textId="77777777" w:rsidR="009D4E52" w:rsidRPr="009D4E52" w:rsidRDefault="009D4E52" w:rsidP="009D4E52">
            <w:pPr>
              <w:spacing w:after="0"/>
              <w:jc w:val="right"/>
              <w:rPr>
                <w:rFonts w:cs="Arial"/>
                <w:b/>
                <w:sz w:val="20"/>
              </w:rPr>
            </w:pPr>
            <w:r w:rsidRPr="009D4E52">
              <w:rPr>
                <w:rFonts w:cs="Arial"/>
                <w:b/>
                <w:sz w:val="20"/>
              </w:rPr>
              <w:t>-</w:t>
            </w:r>
          </w:p>
        </w:tc>
        <w:tc>
          <w:tcPr>
            <w:tcW w:w="1134" w:type="dxa"/>
            <w:vAlign w:val="center"/>
            <w:hideMark/>
          </w:tcPr>
          <w:p w14:paraId="4D26CED9"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66F03ECF" w14:textId="77777777" w:rsidTr="00C44ED2">
        <w:trPr>
          <w:trHeight w:val="323"/>
        </w:trPr>
        <w:tc>
          <w:tcPr>
            <w:tcW w:w="5954" w:type="dxa"/>
            <w:gridSpan w:val="3"/>
            <w:vAlign w:val="center"/>
            <w:hideMark/>
          </w:tcPr>
          <w:p w14:paraId="2459C2AE" w14:textId="77777777" w:rsidR="009D4E52" w:rsidRPr="009D4E52" w:rsidRDefault="009D4E52" w:rsidP="009D4E52">
            <w:pPr>
              <w:spacing w:after="0"/>
              <w:rPr>
                <w:rFonts w:cs="Arial"/>
                <w:sz w:val="20"/>
              </w:rPr>
            </w:pPr>
            <w:r w:rsidRPr="009D4E52">
              <w:rPr>
                <w:rFonts w:cs="Arial"/>
                <w:sz w:val="20"/>
              </w:rPr>
              <w:t>More than five years</w:t>
            </w:r>
          </w:p>
        </w:tc>
        <w:tc>
          <w:tcPr>
            <w:tcW w:w="1843" w:type="dxa"/>
            <w:tcBorders>
              <w:top w:val="nil"/>
              <w:left w:val="nil"/>
              <w:bottom w:val="single" w:sz="4" w:space="0" w:color="auto"/>
              <w:right w:val="nil"/>
            </w:tcBorders>
            <w:vAlign w:val="center"/>
            <w:hideMark/>
          </w:tcPr>
          <w:p w14:paraId="228E6062"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nil"/>
              <w:left w:val="nil"/>
              <w:bottom w:val="single" w:sz="4" w:space="0" w:color="auto"/>
              <w:right w:val="nil"/>
            </w:tcBorders>
            <w:vAlign w:val="center"/>
            <w:hideMark/>
          </w:tcPr>
          <w:p w14:paraId="4B145AE7"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247B6630" w14:textId="77777777" w:rsidTr="00C44ED2">
        <w:trPr>
          <w:trHeight w:val="323"/>
        </w:trPr>
        <w:tc>
          <w:tcPr>
            <w:tcW w:w="4420" w:type="dxa"/>
            <w:gridSpan w:val="2"/>
          </w:tcPr>
          <w:p w14:paraId="29A684CF" w14:textId="77777777" w:rsidR="009D4E52" w:rsidRPr="009D4E52" w:rsidRDefault="009D4E52" w:rsidP="009D4E52">
            <w:pPr>
              <w:spacing w:after="0"/>
              <w:rPr>
                <w:rFonts w:cs="Arial"/>
                <w:sz w:val="20"/>
              </w:rPr>
            </w:pPr>
          </w:p>
        </w:tc>
        <w:tc>
          <w:tcPr>
            <w:tcW w:w="1534" w:type="dxa"/>
          </w:tcPr>
          <w:p w14:paraId="7441CB78" w14:textId="77777777" w:rsidR="009D4E52" w:rsidRPr="009D4E52" w:rsidRDefault="009D4E52" w:rsidP="009D4E52">
            <w:pPr>
              <w:spacing w:after="0"/>
              <w:jc w:val="right"/>
              <w:rPr>
                <w:rFonts w:cs="Arial"/>
                <w:sz w:val="20"/>
              </w:rPr>
            </w:pPr>
          </w:p>
        </w:tc>
        <w:tc>
          <w:tcPr>
            <w:tcW w:w="1843" w:type="dxa"/>
            <w:tcBorders>
              <w:top w:val="single" w:sz="4" w:space="0" w:color="auto"/>
              <w:left w:val="nil"/>
              <w:bottom w:val="double" w:sz="4" w:space="0" w:color="auto"/>
              <w:right w:val="nil"/>
            </w:tcBorders>
            <w:vAlign w:val="center"/>
            <w:hideMark/>
          </w:tcPr>
          <w:p w14:paraId="1B27A55F"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single" w:sz="4" w:space="0" w:color="auto"/>
              <w:left w:val="nil"/>
              <w:bottom w:val="double" w:sz="4" w:space="0" w:color="auto"/>
              <w:right w:val="nil"/>
            </w:tcBorders>
            <w:vAlign w:val="center"/>
            <w:hideMark/>
          </w:tcPr>
          <w:p w14:paraId="5AFFDAD8"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0869044A" w14:textId="77777777" w:rsidTr="00C44ED2">
        <w:trPr>
          <w:trHeight w:val="1736"/>
        </w:trPr>
        <w:tc>
          <w:tcPr>
            <w:tcW w:w="8931" w:type="dxa"/>
            <w:gridSpan w:val="5"/>
          </w:tcPr>
          <w:p w14:paraId="2D0C117C" w14:textId="77777777" w:rsidR="009D4E52" w:rsidRPr="009D4E52" w:rsidRDefault="009D4E52" w:rsidP="009D4E52">
            <w:pPr>
              <w:spacing w:after="0"/>
              <w:rPr>
                <w:rFonts w:cs="Arial"/>
                <w:b/>
                <w:sz w:val="20"/>
              </w:rPr>
            </w:pPr>
            <w:r w:rsidRPr="009D4E52">
              <w:rPr>
                <w:rFonts w:cs="Arial"/>
                <w:b/>
                <w:sz w:val="20"/>
              </w:rPr>
              <w:t>Operating lease commitments—as lessor</w:t>
            </w:r>
          </w:p>
          <w:p w14:paraId="430797EA" w14:textId="77777777" w:rsidR="009D4E52" w:rsidRPr="009D4E52" w:rsidRDefault="009D4E52" w:rsidP="009D4E52">
            <w:pPr>
              <w:spacing w:after="0"/>
              <w:rPr>
                <w:rFonts w:cs="Arial"/>
                <w:sz w:val="20"/>
              </w:rPr>
            </w:pPr>
            <w:r w:rsidRPr="009D4E52">
              <w:rPr>
                <w:rFonts w:cs="Arial"/>
                <w:sz w:val="20"/>
              </w:rPr>
              <w:t>[Details of the nature of the leases and average remaining terms, including any provisions for fixed increases in rent]</w:t>
            </w:r>
          </w:p>
          <w:p w14:paraId="155BCBFE" w14:textId="77777777" w:rsidR="009D4E52" w:rsidRPr="009D4E52" w:rsidRDefault="009D4E52" w:rsidP="009D4E52">
            <w:pPr>
              <w:spacing w:after="0"/>
              <w:rPr>
                <w:rFonts w:cs="Arial"/>
                <w:sz w:val="20"/>
              </w:rPr>
            </w:pPr>
          </w:p>
          <w:p w14:paraId="7DAD9CE5" w14:textId="77777777" w:rsidR="009D4E52" w:rsidRPr="009D4E52" w:rsidRDefault="009D4E52" w:rsidP="009D4E52">
            <w:pPr>
              <w:spacing w:after="0"/>
              <w:rPr>
                <w:rFonts w:cs="Arial"/>
                <w:sz w:val="20"/>
              </w:rPr>
            </w:pPr>
            <w:r w:rsidRPr="009D4E52">
              <w:rPr>
                <w:rFonts w:cs="Arial"/>
                <w:sz w:val="20"/>
              </w:rPr>
              <w:t>Future minimum rentals receivable under non-cancellable operating leases as at 30 June are:</w:t>
            </w:r>
          </w:p>
        </w:tc>
      </w:tr>
      <w:tr w:rsidR="009D4E52" w:rsidRPr="009D4E52" w14:paraId="7838874D" w14:textId="77777777" w:rsidTr="00C44ED2">
        <w:trPr>
          <w:trHeight w:val="323"/>
        </w:trPr>
        <w:tc>
          <w:tcPr>
            <w:tcW w:w="5954" w:type="dxa"/>
            <w:gridSpan w:val="3"/>
            <w:vAlign w:val="center"/>
            <w:hideMark/>
          </w:tcPr>
          <w:p w14:paraId="3FD6518A" w14:textId="77777777" w:rsidR="009D4E52" w:rsidRPr="009D4E52" w:rsidRDefault="009D4E52" w:rsidP="009D4E52">
            <w:pPr>
              <w:spacing w:after="0"/>
              <w:rPr>
                <w:rFonts w:cs="Arial"/>
                <w:sz w:val="20"/>
              </w:rPr>
            </w:pPr>
            <w:r w:rsidRPr="009D4E52">
              <w:rPr>
                <w:rFonts w:cs="Arial"/>
                <w:sz w:val="20"/>
              </w:rPr>
              <w:t>Within one year</w:t>
            </w:r>
          </w:p>
        </w:tc>
        <w:tc>
          <w:tcPr>
            <w:tcW w:w="1843" w:type="dxa"/>
            <w:tcBorders>
              <w:top w:val="single" w:sz="4" w:space="0" w:color="auto"/>
              <w:left w:val="nil"/>
              <w:bottom w:val="nil"/>
              <w:right w:val="nil"/>
            </w:tcBorders>
            <w:vAlign w:val="center"/>
            <w:hideMark/>
          </w:tcPr>
          <w:p w14:paraId="1C02FFFD"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single" w:sz="4" w:space="0" w:color="auto"/>
              <w:left w:val="nil"/>
              <w:bottom w:val="nil"/>
              <w:right w:val="nil"/>
            </w:tcBorders>
            <w:vAlign w:val="center"/>
            <w:hideMark/>
          </w:tcPr>
          <w:p w14:paraId="3A23531E"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1BB5054F" w14:textId="77777777" w:rsidTr="00C44ED2">
        <w:trPr>
          <w:trHeight w:val="323"/>
        </w:trPr>
        <w:tc>
          <w:tcPr>
            <w:tcW w:w="5954" w:type="dxa"/>
            <w:gridSpan w:val="3"/>
            <w:vAlign w:val="center"/>
            <w:hideMark/>
          </w:tcPr>
          <w:p w14:paraId="2BAB9A46" w14:textId="77777777" w:rsidR="009D4E52" w:rsidRPr="009D4E52" w:rsidRDefault="009D4E52" w:rsidP="009D4E52">
            <w:pPr>
              <w:spacing w:after="0"/>
              <w:rPr>
                <w:rFonts w:cs="Arial"/>
                <w:sz w:val="20"/>
              </w:rPr>
            </w:pPr>
            <w:r w:rsidRPr="009D4E52">
              <w:rPr>
                <w:rFonts w:cs="Arial"/>
                <w:sz w:val="20"/>
              </w:rPr>
              <w:t>After one year but not more than five years</w:t>
            </w:r>
          </w:p>
        </w:tc>
        <w:tc>
          <w:tcPr>
            <w:tcW w:w="1843" w:type="dxa"/>
            <w:vAlign w:val="center"/>
            <w:hideMark/>
          </w:tcPr>
          <w:p w14:paraId="714A284C" w14:textId="77777777" w:rsidR="009D4E52" w:rsidRPr="009D4E52" w:rsidRDefault="009D4E52" w:rsidP="009D4E52">
            <w:pPr>
              <w:spacing w:after="0"/>
              <w:jc w:val="right"/>
              <w:rPr>
                <w:rFonts w:cs="Arial"/>
                <w:b/>
                <w:sz w:val="20"/>
              </w:rPr>
            </w:pPr>
            <w:r w:rsidRPr="009D4E52">
              <w:rPr>
                <w:rFonts w:cs="Arial"/>
                <w:b/>
                <w:sz w:val="20"/>
              </w:rPr>
              <w:t>-</w:t>
            </w:r>
          </w:p>
        </w:tc>
        <w:tc>
          <w:tcPr>
            <w:tcW w:w="1134" w:type="dxa"/>
            <w:vAlign w:val="center"/>
            <w:hideMark/>
          </w:tcPr>
          <w:p w14:paraId="44F8E6A4"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260CAAC3" w14:textId="77777777" w:rsidTr="00C44ED2">
        <w:trPr>
          <w:trHeight w:val="323"/>
        </w:trPr>
        <w:tc>
          <w:tcPr>
            <w:tcW w:w="5954" w:type="dxa"/>
            <w:gridSpan w:val="3"/>
            <w:vAlign w:val="center"/>
            <w:hideMark/>
          </w:tcPr>
          <w:p w14:paraId="0A99787A" w14:textId="77777777" w:rsidR="009D4E52" w:rsidRPr="009D4E52" w:rsidRDefault="009D4E52" w:rsidP="009D4E52">
            <w:pPr>
              <w:spacing w:after="0"/>
              <w:rPr>
                <w:rFonts w:cs="Arial"/>
                <w:sz w:val="20"/>
              </w:rPr>
            </w:pPr>
            <w:r w:rsidRPr="009D4E52">
              <w:rPr>
                <w:rFonts w:cs="Arial"/>
                <w:sz w:val="20"/>
              </w:rPr>
              <w:t>After five years</w:t>
            </w:r>
          </w:p>
        </w:tc>
        <w:tc>
          <w:tcPr>
            <w:tcW w:w="1843" w:type="dxa"/>
            <w:tcBorders>
              <w:top w:val="nil"/>
              <w:left w:val="nil"/>
              <w:bottom w:val="single" w:sz="4" w:space="0" w:color="auto"/>
              <w:right w:val="nil"/>
            </w:tcBorders>
            <w:vAlign w:val="center"/>
            <w:hideMark/>
          </w:tcPr>
          <w:p w14:paraId="3CAF8C74"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nil"/>
              <w:left w:val="nil"/>
              <w:bottom w:val="single" w:sz="4" w:space="0" w:color="auto"/>
              <w:right w:val="nil"/>
            </w:tcBorders>
            <w:vAlign w:val="center"/>
            <w:hideMark/>
          </w:tcPr>
          <w:p w14:paraId="35AC1775"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58F30EAD" w14:textId="77777777" w:rsidTr="00C44ED2">
        <w:trPr>
          <w:trHeight w:val="308"/>
        </w:trPr>
        <w:tc>
          <w:tcPr>
            <w:tcW w:w="4273" w:type="dxa"/>
          </w:tcPr>
          <w:p w14:paraId="4EFFCAB6" w14:textId="77777777" w:rsidR="009D4E52" w:rsidRPr="009D4E52" w:rsidRDefault="009D4E52" w:rsidP="009D4E52">
            <w:pPr>
              <w:spacing w:after="0"/>
              <w:rPr>
                <w:rFonts w:cs="Arial"/>
                <w:sz w:val="20"/>
              </w:rPr>
            </w:pPr>
          </w:p>
        </w:tc>
        <w:tc>
          <w:tcPr>
            <w:tcW w:w="1681" w:type="dxa"/>
            <w:gridSpan w:val="2"/>
          </w:tcPr>
          <w:p w14:paraId="46109A15" w14:textId="77777777" w:rsidR="009D4E52" w:rsidRPr="009D4E52" w:rsidRDefault="009D4E52" w:rsidP="009D4E52">
            <w:pPr>
              <w:spacing w:after="0"/>
              <w:jc w:val="right"/>
              <w:rPr>
                <w:rFonts w:cs="Arial"/>
                <w:sz w:val="20"/>
              </w:rPr>
            </w:pPr>
          </w:p>
        </w:tc>
        <w:tc>
          <w:tcPr>
            <w:tcW w:w="1843" w:type="dxa"/>
            <w:tcBorders>
              <w:top w:val="single" w:sz="4" w:space="0" w:color="auto"/>
              <w:left w:val="nil"/>
              <w:bottom w:val="double" w:sz="4" w:space="0" w:color="auto"/>
              <w:right w:val="nil"/>
            </w:tcBorders>
            <w:vAlign w:val="center"/>
            <w:hideMark/>
          </w:tcPr>
          <w:p w14:paraId="05F3FC09"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single" w:sz="4" w:space="0" w:color="auto"/>
              <w:left w:val="nil"/>
              <w:bottom w:val="double" w:sz="4" w:space="0" w:color="auto"/>
              <w:right w:val="nil"/>
            </w:tcBorders>
            <w:vAlign w:val="center"/>
            <w:hideMark/>
          </w:tcPr>
          <w:p w14:paraId="7C18A807"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7440186F" w14:textId="77777777" w:rsidTr="00C44ED2">
        <w:trPr>
          <w:trHeight w:val="323"/>
        </w:trPr>
        <w:tc>
          <w:tcPr>
            <w:tcW w:w="8931" w:type="dxa"/>
            <w:gridSpan w:val="5"/>
            <w:hideMark/>
          </w:tcPr>
          <w:p w14:paraId="7F86DFAE" w14:textId="77777777" w:rsidR="009D4E52" w:rsidRPr="009D4E52" w:rsidRDefault="009D4E52" w:rsidP="009D4E52">
            <w:pPr>
              <w:spacing w:after="0"/>
              <w:rPr>
                <w:rFonts w:cs="Arial"/>
                <w:sz w:val="20"/>
              </w:rPr>
            </w:pPr>
            <w:r w:rsidRPr="009D4E52">
              <w:rPr>
                <w:rFonts w:cs="Arial"/>
                <w:b/>
                <w:sz w:val="20"/>
              </w:rPr>
              <w:t>Capital commitments</w:t>
            </w:r>
          </w:p>
        </w:tc>
      </w:tr>
      <w:tr w:rsidR="009D4E52" w:rsidRPr="009D4E52" w14:paraId="593B52F7" w14:textId="77777777" w:rsidTr="00C44ED2">
        <w:trPr>
          <w:trHeight w:val="323"/>
        </w:trPr>
        <w:tc>
          <w:tcPr>
            <w:tcW w:w="8931" w:type="dxa"/>
            <w:gridSpan w:val="5"/>
          </w:tcPr>
          <w:p w14:paraId="59F64ED6" w14:textId="77777777" w:rsidR="009D4E52" w:rsidRPr="009D4E52" w:rsidRDefault="009D4E52" w:rsidP="009D4E52">
            <w:pPr>
              <w:spacing w:after="0"/>
              <w:rPr>
                <w:rFonts w:cs="Arial"/>
                <w:sz w:val="20"/>
              </w:rPr>
            </w:pPr>
            <w:r w:rsidRPr="009D4E52">
              <w:rPr>
                <w:rFonts w:cs="Arial"/>
                <w:sz w:val="20"/>
              </w:rPr>
              <w:t>At 30 June 2018 the entity has commitments of $XX (2017: XX) principally relating to XXX.</w:t>
            </w:r>
          </w:p>
        </w:tc>
      </w:tr>
    </w:tbl>
    <w:p w14:paraId="53EAA4CC" w14:textId="77777777" w:rsidR="009D4E52" w:rsidRDefault="009D4E52" w:rsidP="009D4E52"/>
    <w:tbl>
      <w:tblPr>
        <w:tblW w:w="9889" w:type="dxa"/>
        <w:tblLayout w:type="fixed"/>
        <w:tblLook w:val="00A0" w:firstRow="1" w:lastRow="0" w:firstColumn="1" w:lastColumn="0" w:noHBand="0" w:noVBand="0"/>
      </w:tblPr>
      <w:tblGrid>
        <w:gridCol w:w="4222"/>
        <w:gridCol w:w="1732"/>
        <w:gridCol w:w="1843"/>
        <w:gridCol w:w="1134"/>
        <w:gridCol w:w="958"/>
      </w:tblGrid>
      <w:tr w:rsidR="009D4E52" w:rsidRPr="009D4E52" w14:paraId="66899A8D" w14:textId="77777777" w:rsidTr="009D4E52">
        <w:tc>
          <w:tcPr>
            <w:tcW w:w="9889" w:type="dxa"/>
            <w:gridSpan w:val="5"/>
            <w:vAlign w:val="center"/>
            <w:hideMark/>
          </w:tcPr>
          <w:p w14:paraId="6BC1027E" w14:textId="77777777" w:rsidR="009D4E52" w:rsidRPr="009D4E52" w:rsidRDefault="009D4E52" w:rsidP="009D4E52">
            <w:pPr>
              <w:spacing w:after="0"/>
              <w:rPr>
                <w:rFonts w:cs="Arial"/>
                <w:sz w:val="20"/>
              </w:rPr>
            </w:pPr>
            <w:r w:rsidRPr="009D4E52">
              <w:rPr>
                <w:rFonts w:cs="Arial"/>
                <w:b/>
                <w:sz w:val="20"/>
              </w:rPr>
              <w:t>Finance lease commitments—as lessee</w:t>
            </w:r>
          </w:p>
        </w:tc>
      </w:tr>
      <w:tr w:rsidR="009D4E52" w:rsidRPr="009D4E52" w14:paraId="22BE3FCB" w14:textId="77777777" w:rsidTr="00C44ED2">
        <w:trPr>
          <w:gridAfter w:val="1"/>
          <w:wAfter w:w="958" w:type="dxa"/>
        </w:trPr>
        <w:tc>
          <w:tcPr>
            <w:tcW w:w="5954" w:type="dxa"/>
            <w:gridSpan w:val="2"/>
            <w:vAlign w:val="center"/>
            <w:hideMark/>
          </w:tcPr>
          <w:p w14:paraId="47FAF9F3" w14:textId="77777777" w:rsidR="009D4E52" w:rsidRPr="009D4E52" w:rsidRDefault="009D4E52" w:rsidP="009D4E52">
            <w:pPr>
              <w:spacing w:after="0"/>
              <w:rPr>
                <w:rFonts w:cs="Arial"/>
                <w:sz w:val="20"/>
              </w:rPr>
            </w:pPr>
            <w:r w:rsidRPr="009D4E52">
              <w:rPr>
                <w:rFonts w:cs="Arial"/>
                <w:sz w:val="20"/>
              </w:rPr>
              <w:t>Within one year</w:t>
            </w:r>
          </w:p>
        </w:tc>
        <w:tc>
          <w:tcPr>
            <w:tcW w:w="1843" w:type="dxa"/>
            <w:tcBorders>
              <w:top w:val="single" w:sz="4" w:space="0" w:color="auto"/>
              <w:left w:val="nil"/>
              <w:bottom w:val="nil"/>
              <w:right w:val="nil"/>
            </w:tcBorders>
            <w:vAlign w:val="center"/>
            <w:hideMark/>
          </w:tcPr>
          <w:p w14:paraId="0253BA3F"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single" w:sz="4" w:space="0" w:color="auto"/>
              <w:left w:val="nil"/>
              <w:bottom w:val="nil"/>
              <w:right w:val="nil"/>
            </w:tcBorders>
            <w:vAlign w:val="center"/>
            <w:hideMark/>
          </w:tcPr>
          <w:p w14:paraId="611CA3A1"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2BBCCC9D" w14:textId="77777777" w:rsidTr="00C44ED2">
        <w:trPr>
          <w:gridAfter w:val="1"/>
          <w:wAfter w:w="958" w:type="dxa"/>
        </w:trPr>
        <w:tc>
          <w:tcPr>
            <w:tcW w:w="5954" w:type="dxa"/>
            <w:gridSpan w:val="2"/>
            <w:vAlign w:val="center"/>
            <w:hideMark/>
          </w:tcPr>
          <w:p w14:paraId="77A2133A" w14:textId="77777777" w:rsidR="009D4E52" w:rsidRPr="009D4E52" w:rsidRDefault="009D4E52" w:rsidP="009D4E52">
            <w:pPr>
              <w:spacing w:after="0"/>
              <w:rPr>
                <w:rFonts w:cs="Arial"/>
                <w:sz w:val="20"/>
              </w:rPr>
            </w:pPr>
            <w:r w:rsidRPr="009D4E52">
              <w:rPr>
                <w:rFonts w:cs="Arial"/>
                <w:sz w:val="20"/>
              </w:rPr>
              <w:t>After one year but not more than five years</w:t>
            </w:r>
          </w:p>
        </w:tc>
        <w:tc>
          <w:tcPr>
            <w:tcW w:w="1843" w:type="dxa"/>
            <w:vAlign w:val="center"/>
            <w:hideMark/>
          </w:tcPr>
          <w:p w14:paraId="1FC89906" w14:textId="77777777" w:rsidR="009D4E52" w:rsidRPr="009D4E52" w:rsidRDefault="009D4E52" w:rsidP="009D4E52">
            <w:pPr>
              <w:spacing w:after="0"/>
              <w:jc w:val="right"/>
              <w:rPr>
                <w:rFonts w:cs="Arial"/>
                <w:b/>
                <w:sz w:val="20"/>
              </w:rPr>
            </w:pPr>
            <w:r w:rsidRPr="009D4E52">
              <w:rPr>
                <w:rFonts w:cs="Arial"/>
                <w:b/>
                <w:sz w:val="20"/>
              </w:rPr>
              <w:t>-</w:t>
            </w:r>
          </w:p>
        </w:tc>
        <w:tc>
          <w:tcPr>
            <w:tcW w:w="1134" w:type="dxa"/>
            <w:vAlign w:val="center"/>
            <w:hideMark/>
          </w:tcPr>
          <w:p w14:paraId="6DA345E1"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3DB68B88" w14:textId="77777777" w:rsidTr="00C44ED2">
        <w:trPr>
          <w:gridAfter w:val="1"/>
          <w:wAfter w:w="958" w:type="dxa"/>
        </w:trPr>
        <w:tc>
          <w:tcPr>
            <w:tcW w:w="5954" w:type="dxa"/>
            <w:gridSpan w:val="2"/>
            <w:vAlign w:val="center"/>
            <w:hideMark/>
          </w:tcPr>
          <w:p w14:paraId="050270E4" w14:textId="77777777" w:rsidR="009D4E52" w:rsidRPr="009D4E52" w:rsidRDefault="009D4E52" w:rsidP="009D4E52">
            <w:pPr>
              <w:spacing w:after="0"/>
              <w:rPr>
                <w:rFonts w:cs="Arial"/>
                <w:sz w:val="20"/>
              </w:rPr>
            </w:pPr>
            <w:r w:rsidRPr="009D4E52">
              <w:rPr>
                <w:rFonts w:cs="Arial"/>
                <w:sz w:val="20"/>
              </w:rPr>
              <w:t>More than five years</w:t>
            </w:r>
          </w:p>
        </w:tc>
        <w:tc>
          <w:tcPr>
            <w:tcW w:w="1843" w:type="dxa"/>
            <w:tcBorders>
              <w:top w:val="nil"/>
              <w:left w:val="nil"/>
              <w:bottom w:val="single" w:sz="4" w:space="0" w:color="auto"/>
              <w:right w:val="nil"/>
            </w:tcBorders>
            <w:vAlign w:val="center"/>
            <w:hideMark/>
          </w:tcPr>
          <w:p w14:paraId="49B183BD"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nil"/>
              <w:left w:val="nil"/>
              <w:bottom w:val="single" w:sz="4" w:space="0" w:color="auto"/>
              <w:right w:val="nil"/>
            </w:tcBorders>
            <w:vAlign w:val="center"/>
            <w:hideMark/>
          </w:tcPr>
          <w:p w14:paraId="3A17CA3E"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6DE17815" w14:textId="77777777" w:rsidTr="00C44ED2">
        <w:trPr>
          <w:gridAfter w:val="1"/>
          <w:wAfter w:w="958" w:type="dxa"/>
        </w:trPr>
        <w:tc>
          <w:tcPr>
            <w:tcW w:w="5954" w:type="dxa"/>
            <w:gridSpan w:val="2"/>
            <w:vAlign w:val="center"/>
            <w:hideMark/>
          </w:tcPr>
          <w:p w14:paraId="1F13C689" w14:textId="77777777" w:rsidR="009D4E52" w:rsidRPr="009D4E52" w:rsidRDefault="009D4E52" w:rsidP="009D4E52">
            <w:pPr>
              <w:spacing w:after="0"/>
              <w:rPr>
                <w:rFonts w:cs="Arial"/>
                <w:sz w:val="20"/>
              </w:rPr>
            </w:pPr>
            <w:r w:rsidRPr="009D4E52">
              <w:rPr>
                <w:rFonts w:cs="Arial"/>
                <w:b/>
                <w:sz w:val="20"/>
              </w:rPr>
              <w:t>Total minimum lease payments</w:t>
            </w:r>
          </w:p>
        </w:tc>
        <w:tc>
          <w:tcPr>
            <w:tcW w:w="1843" w:type="dxa"/>
            <w:tcBorders>
              <w:top w:val="single" w:sz="4" w:space="0" w:color="auto"/>
              <w:left w:val="nil"/>
              <w:bottom w:val="nil"/>
              <w:right w:val="nil"/>
            </w:tcBorders>
            <w:vAlign w:val="center"/>
            <w:hideMark/>
          </w:tcPr>
          <w:p w14:paraId="54B43F59"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single" w:sz="4" w:space="0" w:color="auto"/>
              <w:left w:val="nil"/>
              <w:bottom w:val="nil"/>
              <w:right w:val="nil"/>
            </w:tcBorders>
            <w:vAlign w:val="center"/>
            <w:hideMark/>
          </w:tcPr>
          <w:p w14:paraId="21EF2169"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37DBF6BA" w14:textId="77777777" w:rsidTr="00C44ED2">
        <w:trPr>
          <w:gridAfter w:val="1"/>
          <w:wAfter w:w="958" w:type="dxa"/>
        </w:trPr>
        <w:tc>
          <w:tcPr>
            <w:tcW w:w="5954" w:type="dxa"/>
            <w:gridSpan w:val="2"/>
            <w:vAlign w:val="center"/>
            <w:hideMark/>
          </w:tcPr>
          <w:p w14:paraId="7DC8ADA5" w14:textId="77777777" w:rsidR="009D4E52" w:rsidRPr="009D4E52" w:rsidRDefault="009D4E52" w:rsidP="009D4E52">
            <w:pPr>
              <w:spacing w:after="0"/>
              <w:rPr>
                <w:rFonts w:cs="Arial"/>
                <w:sz w:val="20"/>
                <w:highlight w:val="yellow"/>
              </w:rPr>
            </w:pPr>
            <w:r w:rsidRPr="009D4E52">
              <w:rPr>
                <w:rFonts w:cs="Arial"/>
                <w:sz w:val="20"/>
              </w:rPr>
              <w:t>Less amounts representing finance charges</w:t>
            </w:r>
          </w:p>
        </w:tc>
        <w:tc>
          <w:tcPr>
            <w:tcW w:w="1843" w:type="dxa"/>
            <w:tcBorders>
              <w:top w:val="nil"/>
              <w:left w:val="nil"/>
              <w:bottom w:val="single" w:sz="4" w:space="0" w:color="auto"/>
              <w:right w:val="nil"/>
            </w:tcBorders>
            <w:vAlign w:val="center"/>
            <w:hideMark/>
          </w:tcPr>
          <w:p w14:paraId="16BA8210"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nil"/>
              <w:left w:val="nil"/>
              <w:bottom w:val="single" w:sz="4" w:space="0" w:color="auto"/>
              <w:right w:val="nil"/>
            </w:tcBorders>
            <w:vAlign w:val="center"/>
            <w:hideMark/>
          </w:tcPr>
          <w:p w14:paraId="0C1C61AE"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13BD968D" w14:textId="77777777" w:rsidTr="00C44ED2">
        <w:trPr>
          <w:gridAfter w:val="1"/>
          <w:wAfter w:w="958" w:type="dxa"/>
        </w:trPr>
        <w:tc>
          <w:tcPr>
            <w:tcW w:w="5954" w:type="dxa"/>
            <w:gridSpan w:val="2"/>
            <w:vAlign w:val="center"/>
            <w:hideMark/>
          </w:tcPr>
          <w:p w14:paraId="0C94FEFC" w14:textId="77777777" w:rsidR="009D4E52" w:rsidRPr="009D4E52" w:rsidRDefault="009D4E52" w:rsidP="009D4E52">
            <w:pPr>
              <w:spacing w:after="0"/>
              <w:rPr>
                <w:rFonts w:cs="Arial"/>
                <w:sz w:val="20"/>
                <w:highlight w:val="yellow"/>
              </w:rPr>
            </w:pPr>
            <w:r w:rsidRPr="009D4E52">
              <w:rPr>
                <w:rFonts w:cs="Arial"/>
                <w:b/>
                <w:sz w:val="20"/>
              </w:rPr>
              <w:t>Present value of minimum lease payments</w:t>
            </w:r>
          </w:p>
        </w:tc>
        <w:tc>
          <w:tcPr>
            <w:tcW w:w="1843" w:type="dxa"/>
            <w:tcBorders>
              <w:top w:val="single" w:sz="4" w:space="0" w:color="auto"/>
              <w:left w:val="nil"/>
              <w:bottom w:val="double" w:sz="4" w:space="0" w:color="auto"/>
              <w:right w:val="nil"/>
            </w:tcBorders>
            <w:vAlign w:val="center"/>
            <w:hideMark/>
          </w:tcPr>
          <w:p w14:paraId="4B06D2FA"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single" w:sz="4" w:space="0" w:color="auto"/>
              <w:left w:val="nil"/>
              <w:bottom w:val="double" w:sz="4" w:space="0" w:color="auto"/>
              <w:right w:val="nil"/>
            </w:tcBorders>
            <w:vAlign w:val="center"/>
            <w:hideMark/>
          </w:tcPr>
          <w:p w14:paraId="5FD89AF5"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77C3735D" w14:textId="77777777" w:rsidTr="00C44ED2">
        <w:trPr>
          <w:gridAfter w:val="1"/>
          <w:wAfter w:w="958" w:type="dxa"/>
        </w:trPr>
        <w:tc>
          <w:tcPr>
            <w:tcW w:w="4222" w:type="dxa"/>
          </w:tcPr>
          <w:p w14:paraId="6B456820" w14:textId="77777777" w:rsidR="009D4E52" w:rsidRPr="009D4E52" w:rsidRDefault="009D4E52" w:rsidP="009D4E52">
            <w:pPr>
              <w:spacing w:after="0"/>
              <w:rPr>
                <w:rFonts w:cs="Arial"/>
                <w:sz w:val="20"/>
              </w:rPr>
            </w:pPr>
          </w:p>
        </w:tc>
        <w:tc>
          <w:tcPr>
            <w:tcW w:w="1732" w:type="dxa"/>
          </w:tcPr>
          <w:p w14:paraId="60B889B6" w14:textId="77777777" w:rsidR="009D4E52" w:rsidRPr="009D4E52" w:rsidRDefault="009D4E52" w:rsidP="009D4E52">
            <w:pPr>
              <w:spacing w:after="0"/>
              <w:jc w:val="right"/>
              <w:rPr>
                <w:rFonts w:cs="Arial"/>
                <w:sz w:val="20"/>
                <w:highlight w:val="yellow"/>
              </w:rPr>
            </w:pPr>
          </w:p>
        </w:tc>
        <w:tc>
          <w:tcPr>
            <w:tcW w:w="1843" w:type="dxa"/>
            <w:tcBorders>
              <w:top w:val="single" w:sz="4" w:space="0" w:color="auto"/>
              <w:left w:val="nil"/>
              <w:bottom w:val="nil"/>
              <w:right w:val="nil"/>
            </w:tcBorders>
          </w:tcPr>
          <w:p w14:paraId="2287EF26" w14:textId="77777777" w:rsidR="009D4E52" w:rsidRPr="009D4E52" w:rsidRDefault="009D4E52" w:rsidP="009D4E52">
            <w:pPr>
              <w:spacing w:after="0"/>
              <w:jc w:val="right"/>
              <w:rPr>
                <w:rFonts w:cs="Arial"/>
                <w:sz w:val="20"/>
                <w:highlight w:val="yellow"/>
              </w:rPr>
            </w:pPr>
          </w:p>
        </w:tc>
        <w:tc>
          <w:tcPr>
            <w:tcW w:w="1134" w:type="dxa"/>
            <w:tcBorders>
              <w:top w:val="single" w:sz="4" w:space="0" w:color="auto"/>
              <w:left w:val="nil"/>
              <w:bottom w:val="nil"/>
              <w:right w:val="nil"/>
            </w:tcBorders>
          </w:tcPr>
          <w:p w14:paraId="53EE4B16" w14:textId="77777777" w:rsidR="009D4E52" w:rsidRPr="009D4E52" w:rsidRDefault="009D4E52" w:rsidP="009D4E52">
            <w:pPr>
              <w:spacing w:after="0"/>
              <w:jc w:val="right"/>
              <w:rPr>
                <w:rFonts w:cs="Arial"/>
                <w:sz w:val="20"/>
                <w:highlight w:val="yellow"/>
              </w:rPr>
            </w:pPr>
          </w:p>
        </w:tc>
      </w:tr>
      <w:tr w:rsidR="009D4E52" w:rsidRPr="009D4E52" w14:paraId="076E892E" w14:textId="77777777" w:rsidTr="00C44ED2">
        <w:trPr>
          <w:gridAfter w:val="1"/>
          <w:wAfter w:w="958" w:type="dxa"/>
        </w:trPr>
        <w:tc>
          <w:tcPr>
            <w:tcW w:w="5954" w:type="dxa"/>
            <w:gridSpan w:val="2"/>
            <w:vAlign w:val="center"/>
            <w:hideMark/>
          </w:tcPr>
          <w:p w14:paraId="202DB7F7" w14:textId="77777777" w:rsidR="009D4E52" w:rsidRPr="009D4E52" w:rsidRDefault="009D4E52" w:rsidP="009D4E52">
            <w:pPr>
              <w:spacing w:after="0"/>
              <w:rPr>
                <w:rFonts w:cs="Arial"/>
                <w:sz w:val="20"/>
                <w:highlight w:val="yellow"/>
              </w:rPr>
            </w:pPr>
            <w:r w:rsidRPr="009D4E52">
              <w:rPr>
                <w:rFonts w:cs="Arial"/>
                <w:sz w:val="20"/>
              </w:rPr>
              <w:t>Included in the financial statements as:</w:t>
            </w:r>
          </w:p>
        </w:tc>
        <w:tc>
          <w:tcPr>
            <w:tcW w:w="1843" w:type="dxa"/>
            <w:vAlign w:val="center"/>
            <w:hideMark/>
          </w:tcPr>
          <w:p w14:paraId="14F737E7" w14:textId="77777777" w:rsidR="009D4E52" w:rsidRPr="009D4E52" w:rsidRDefault="009D4E52" w:rsidP="009D4E52">
            <w:pPr>
              <w:spacing w:after="0"/>
              <w:jc w:val="right"/>
              <w:rPr>
                <w:rFonts w:cs="Arial"/>
                <w:b/>
                <w:sz w:val="20"/>
              </w:rPr>
            </w:pPr>
            <w:r w:rsidRPr="009D4E52">
              <w:rPr>
                <w:rFonts w:cs="Arial"/>
                <w:b/>
                <w:sz w:val="20"/>
              </w:rPr>
              <w:t>-</w:t>
            </w:r>
          </w:p>
        </w:tc>
        <w:tc>
          <w:tcPr>
            <w:tcW w:w="1134" w:type="dxa"/>
            <w:vAlign w:val="center"/>
            <w:hideMark/>
          </w:tcPr>
          <w:p w14:paraId="6B286318"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6FC05B5C" w14:textId="77777777" w:rsidTr="00C44ED2">
        <w:trPr>
          <w:gridAfter w:val="1"/>
          <w:wAfter w:w="958" w:type="dxa"/>
        </w:trPr>
        <w:tc>
          <w:tcPr>
            <w:tcW w:w="5954" w:type="dxa"/>
            <w:gridSpan w:val="2"/>
            <w:vAlign w:val="center"/>
            <w:hideMark/>
          </w:tcPr>
          <w:p w14:paraId="36916E1F" w14:textId="77777777" w:rsidR="009D4E52" w:rsidRPr="009D4E52" w:rsidRDefault="009D4E52" w:rsidP="009D4E52">
            <w:pPr>
              <w:spacing w:after="0"/>
              <w:rPr>
                <w:rFonts w:cs="Arial"/>
                <w:sz w:val="20"/>
                <w:highlight w:val="yellow"/>
              </w:rPr>
            </w:pPr>
            <w:r w:rsidRPr="009D4E52">
              <w:rPr>
                <w:rFonts w:cs="Arial"/>
                <w:sz w:val="20"/>
              </w:rPr>
              <w:t>Current interest-bearing loans and borrowings</w:t>
            </w:r>
          </w:p>
        </w:tc>
        <w:tc>
          <w:tcPr>
            <w:tcW w:w="1843" w:type="dxa"/>
            <w:vAlign w:val="center"/>
            <w:hideMark/>
          </w:tcPr>
          <w:p w14:paraId="043A6EE3" w14:textId="77777777" w:rsidR="009D4E52" w:rsidRPr="009D4E52" w:rsidRDefault="009D4E52" w:rsidP="009D4E52">
            <w:pPr>
              <w:spacing w:after="0"/>
              <w:jc w:val="right"/>
              <w:rPr>
                <w:rFonts w:cs="Arial"/>
                <w:b/>
                <w:sz w:val="20"/>
              </w:rPr>
            </w:pPr>
            <w:r w:rsidRPr="009D4E52">
              <w:rPr>
                <w:rFonts w:cs="Arial"/>
                <w:b/>
                <w:sz w:val="20"/>
              </w:rPr>
              <w:t>-</w:t>
            </w:r>
          </w:p>
        </w:tc>
        <w:tc>
          <w:tcPr>
            <w:tcW w:w="1134" w:type="dxa"/>
            <w:vAlign w:val="center"/>
            <w:hideMark/>
          </w:tcPr>
          <w:p w14:paraId="50BCA2DA"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29BBB4DB" w14:textId="77777777" w:rsidTr="00C44ED2">
        <w:trPr>
          <w:gridAfter w:val="1"/>
          <w:wAfter w:w="958" w:type="dxa"/>
        </w:trPr>
        <w:tc>
          <w:tcPr>
            <w:tcW w:w="5954" w:type="dxa"/>
            <w:gridSpan w:val="2"/>
            <w:vAlign w:val="center"/>
            <w:hideMark/>
          </w:tcPr>
          <w:p w14:paraId="417DD447" w14:textId="77777777" w:rsidR="009D4E52" w:rsidRPr="009D4E52" w:rsidRDefault="009D4E52" w:rsidP="009D4E52">
            <w:pPr>
              <w:spacing w:after="0"/>
              <w:rPr>
                <w:rFonts w:cs="Arial"/>
                <w:sz w:val="20"/>
                <w:highlight w:val="yellow"/>
              </w:rPr>
            </w:pPr>
            <w:r w:rsidRPr="009D4E52">
              <w:rPr>
                <w:rFonts w:cs="Arial"/>
                <w:sz w:val="20"/>
              </w:rPr>
              <w:t>Non-current interest-bearing loans and borrowings</w:t>
            </w:r>
          </w:p>
        </w:tc>
        <w:tc>
          <w:tcPr>
            <w:tcW w:w="1843" w:type="dxa"/>
            <w:tcBorders>
              <w:bottom w:val="single" w:sz="4" w:space="0" w:color="auto"/>
            </w:tcBorders>
            <w:vAlign w:val="center"/>
            <w:hideMark/>
          </w:tcPr>
          <w:p w14:paraId="13458B60"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bottom w:val="single" w:sz="4" w:space="0" w:color="auto"/>
            </w:tcBorders>
            <w:vAlign w:val="center"/>
            <w:hideMark/>
          </w:tcPr>
          <w:p w14:paraId="6E00A4B5" w14:textId="77777777" w:rsidR="009D4E52" w:rsidRPr="009D4E52" w:rsidRDefault="009D4E52" w:rsidP="009D4E52">
            <w:pPr>
              <w:spacing w:after="0"/>
              <w:jc w:val="right"/>
              <w:rPr>
                <w:rFonts w:cs="Arial"/>
                <w:sz w:val="20"/>
              </w:rPr>
            </w:pPr>
            <w:r w:rsidRPr="009D4E52">
              <w:rPr>
                <w:rFonts w:cs="Arial"/>
                <w:sz w:val="20"/>
              </w:rPr>
              <w:t>-</w:t>
            </w:r>
          </w:p>
        </w:tc>
      </w:tr>
      <w:tr w:rsidR="009D4E52" w:rsidRPr="009D4E52" w14:paraId="7BF03558" w14:textId="77777777" w:rsidTr="00C44ED2">
        <w:trPr>
          <w:gridAfter w:val="1"/>
          <w:wAfter w:w="958" w:type="dxa"/>
          <w:trHeight w:val="640"/>
        </w:trPr>
        <w:tc>
          <w:tcPr>
            <w:tcW w:w="5954" w:type="dxa"/>
            <w:gridSpan w:val="2"/>
            <w:vAlign w:val="center"/>
            <w:hideMark/>
          </w:tcPr>
          <w:p w14:paraId="21160E33" w14:textId="77777777" w:rsidR="009D4E52" w:rsidRPr="009D4E52" w:rsidRDefault="009D4E52" w:rsidP="009D4E52">
            <w:pPr>
              <w:spacing w:after="0"/>
              <w:rPr>
                <w:rFonts w:cs="Arial"/>
                <w:sz w:val="20"/>
                <w:highlight w:val="yellow"/>
              </w:rPr>
            </w:pPr>
            <w:r w:rsidRPr="009D4E52">
              <w:rPr>
                <w:rFonts w:cs="Arial"/>
                <w:b/>
                <w:sz w:val="20"/>
              </w:rPr>
              <w:t>Total included in interest-bearing loans and borrowings</w:t>
            </w:r>
          </w:p>
        </w:tc>
        <w:tc>
          <w:tcPr>
            <w:tcW w:w="1843" w:type="dxa"/>
            <w:tcBorders>
              <w:top w:val="single" w:sz="4" w:space="0" w:color="auto"/>
              <w:bottom w:val="double" w:sz="4" w:space="0" w:color="auto"/>
            </w:tcBorders>
            <w:vAlign w:val="center"/>
            <w:hideMark/>
          </w:tcPr>
          <w:p w14:paraId="662B8FCB" w14:textId="77777777" w:rsidR="009D4E52" w:rsidRPr="009D4E52" w:rsidRDefault="009D4E52" w:rsidP="009D4E52">
            <w:pPr>
              <w:spacing w:after="0"/>
              <w:jc w:val="right"/>
              <w:rPr>
                <w:rFonts w:cs="Arial"/>
                <w:b/>
                <w:sz w:val="20"/>
              </w:rPr>
            </w:pPr>
            <w:r w:rsidRPr="009D4E52">
              <w:rPr>
                <w:rFonts w:cs="Arial"/>
                <w:b/>
                <w:sz w:val="20"/>
              </w:rPr>
              <w:t>-</w:t>
            </w:r>
          </w:p>
        </w:tc>
        <w:tc>
          <w:tcPr>
            <w:tcW w:w="1134" w:type="dxa"/>
            <w:tcBorders>
              <w:top w:val="single" w:sz="4" w:space="0" w:color="auto"/>
              <w:bottom w:val="double" w:sz="4" w:space="0" w:color="auto"/>
            </w:tcBorders>
            <w:vAlign w:val="center"/>
            <w:hideMark/>
          </w:tcPr>
          <w:p w14:paraId="303853B6" w14:textId="77777777" w:rsidR="009D4E52" w:rsidRPr="009D4E52" w:rsidRDefault="009D4E52" w:rsidP="009D4E52">
            <w:pPr>
              <w:spacing w:after="0"/>
              <w:jc w:val="right"/>
              <w:rPr>
                <w:rFonts w:cs="Arial"/>
                <w:sz w:val="20"/>
              </w:rPr>
            </w:pPr>
            <w:r w:rsidRPr="009D4E52">
              <w:rPr>
                <w:rFonts w:cs="Arial"/>
                <w:sz w:val="20"/>
              </w:rPr>
              <w:t>-</w:t>
            </w:r>
          </w:p>
        </w:tc>
      </w:tr>
    </w:tbl>
    <w:p w14:paraId="493B7511" w14:textId="77777777" w:rsidR="009D4E52" w:rsidRDefault="009D4E52" w:rsidP="009D4E52"/>
    <w:p w14:paraId="0906F003" w14:textId="77777777" w:rsidR="009D4E52" w:rsidRDefault="009D4E52" w:rsidP="009D4E52">
      <w:r>
        <w:br w:type="page"/>
      </w:r>
    </w:p>
    <w:tbl>
      <w:tblPr>
        <w:tblW w:w="10868" w:type="dxa"/>
        <w:tblLayout w:type="fixed"/>
        <w:tblLook w:val="00A0" w:firstRow="1" w:lastRow="0" w:firstColumn="1" w:lastColumn="0" w:noHBand="0" w:noVBand="0"/>
      </w:tblPr>
      <w:tblGrid>
        <w:gridCol w:w="4222"/>
        <w:gridCol w:w="1732"/>
        <w:gridCol w:w="1843"/>
        <w:gridCol w:w="1275"/>
        <w:gridCol w:w="520"/>
        <w:gridCol w:w="297"/>
        <w:gridCol w:w="979"/>
      </w:tblGrid>
      <w:tr w:rsidR="009D4E52" w:rsidRPr="009D4E52" w14:paraId="23CE793F" w14:textId="77777777" w:rsidTr="00C44ED2">
        <w:trPr>
          <w:gridAfter w:val="3"/>
          <w:wAfter w:w="1796" w:type="dxa"/>
        </w:trPr>
        <w:tc>
          <w:tcPr>
            <w:tcW w:w="5954" w:type="dxa"/>
            <w:gridSpan w:val="2"/>
            <w:hideMark/>
          </w:tcPr>
          <w:p w14:paraId="6A32469B" w14:textId="77777777" w:rsidR="009D4E52" w:rsidRPr="009D4E52" w:rsidRDefault="009D4E52" w:rsidP="009D4E52">
            <w:pPr>
              <w:spacing w:after="0"/>
              <w:rPr>
                <w:rFonts w:cs="Arial"/>
                <w:sz w:val="20"/>
              </w:rPr>
            </w:pPr>
          </w:p>
        </w:tc>
        <w:tc>
          <w:tcPr>
            <w:tcW w:w="1843" w:type="dxa"/>
            <w:vAlign w:val="center"/>
          </w:tcPr>
          <w:p w14:paraId="25CB85E5" w14:textId="77777777" w:rsidR="009D4E52" w:rsidRPr="009D4E52" w:rsidRDefault="009D4E52" w:rsidP="009D4E52">
            <w:pPr>
              <w:spacing w:after="0"/>
              <w:jc w:val="right"/>
              <w:rPr>
                <w:rFonts w:cs="Arial"/>
                <w:b/>
                <w:sz w:val="20"/>
              </w:rPr>
            </w:pPr>
            <w:r w:rsidRPr="009D4E52">
              <w:rPr>
                <w:rFonts w:cs="Arial"/>
                <w:b/>
                <w:sz w:val="20"/>
              </w:rPr>
              <w:t>2018</w:t>
            </w:r>
          </w:p>
        </w:tc>
        <w:tc>
          <w:tcPr>
            <w:tcW w:w="1275" w:type="dxa"/>
            <w:vAlign w:val="center"/>
          </w:tcPr>
          <w:p w14:paraId="0BDC7704" w14:textId="77777777" w:rsidR="009D4E52" w:rsidRPr="009D4E52" w:rsidRDefault="009D4E52" w:rsidP="009D4E52">
            <w:pPr>
              <w:spacing w:after="0"/>
              <w:jc w:val="right"/>
              <w:rPr>
                <w:rFonts w:cs="Arial"/>
                <w:sz w:val="20"/>
              </w:rPr>
            </w:pPr>
            <w:r w:rsidRPr="009D4E52">
              <w:rPr>
                <w:rFonts w:cs="Arial"/>
                <w:sz w:val="20"/>
              </w:rPr>
              <w:t>2017</w:t>
            </w:r>
          </w:p>
        </w:tc>
      </w:tr>
      <w:tr w:rsidR="009D4E52" w:rsidRPr="009D4E52" w14:paraId="263D25AE" w14:textId="77777777" w:rsidTr="00C44ED2">
        <w:trPr>
          <w:gridAfter w:val="3"/>
          <w:wAfter w:w="1796" w:type="dxa"/>
        </w:trPr>
        <w:tc>
          <w:tcPr>
            <w:tcW w:w="5954" w:type="dxa"/>
            <w:gridSpan w:val="2"/>
            <w:hideMark/>
          </w:tcPr>
          <w:p w14:paraId="430E207B" w14:textId="77777777" w:rsidR="009D4E52" w:rsidRPr="009D4E52" w:rsidRDefault="009D4E52" w:rsidP="009D4E52">
            <w:pPr>
              <w:spacing w:after="0"/>
              <w:rPr>
                <w:rFonts w:cs="Arial"/>
                <w:sz w:val="20"/>
              </w:rPr>
            </w:pPr>
          </w:p>
        </w:tc>
        <w:tc>
          <w:tcPr>
            <w:tcW w:w="1843" w:type="dxa"/>
            <w:vAlign w:val="center"/>
          </w:tcPr>
          <w:p w14:paraId="1000EA2D" w14:textId="77777777" w:rsidR="009D4E52" w:rsidRPr="009D4E52" w:rsidRDefault="009D4E52" w:rsidP="009D4E52">
            <w:pPr>
              <w:spacing w:after="0"/>
              <w:jc w:val="right"/>
              <w:rPr>
                <w:rFonts w:cs="Arial"/>
                <w:b/>
                <w:sz w:val="20"/>
              </w:rPr>
            </w:pPr>
            <w:r w:rsidRPr="009D4E52">
              <w:rPr>
                <w:rFonts w:cs="Arial"/>
                <w:b/>
                <w:sz w:val="20"/>
              </w:rPr>
              <w:t>$</w:t>
            </w:r>
          </w:p>
        </w:tc>
        <w:tc>
          <w:tcPr>
            <w:tcW w:w="1275" w:type="dxa"/>
            <w:vAlign w:val="center"/>
          </w:tcPr>
          <w:p w14:paraId="0E246B82" w14:textId="77777777" w:rsidR="009D4E52" w:rsidRPr="009D4E52" w:rsidRDefault="009D4E52" w:rsidP="009D4E52">
            <w:pPr>
              <w:spacing w:after="0"/>
              <w:jc w:val="right"/>
              <w:rPr>
                <w:rFonts w:cs="Arial"/>
                <w:sz w:val="20"/>
              </w:rPr>
            </w:pPr>
            <w:r w:rsidRPr="009D4E52">
              <w:rPr>
                <w:rFonts w:cs="Arial"/>
                <w:sz w:val="20"/>
              </w:rPr>
              <w:t>$</w:t>
            </w:r>
          </w:p>
        </w:tc>
      </w:tr>
      <w:tr w:rsidR="009D4E52" w14:paraId="22D36101" w14:textId="77777777" w:rsidTr="009D4E52">
        <w:trPr>
          <w:gridAfter w:val="1"/>
          <w:wAfter w:w="979" w:type="dxa"/>
        </w:trPr>
        <w:tc>
          <w:tcPr>
            <w:tcW w:w="9889" w:type="dxa"/>
            <w:gridSpan w:val="6"/>
            <w:hideMark/>
          </w:tcPr>
          <w:p w14:paraId="12DB5AAE" w14:textId="77777777" w:rsidR="009D4E52" w:rsidRPr="00924DA4" w:rsidRDefault="009D4E52" w:rsidP="009D4E52">
            <w:pPr>
              <w:pStyle w:val="Heading2"/>
            </w:pPr>
            <w:r w:rsidRPr="00924DA4">
              <w:t>Note 12A: Commitments and Contingencies (continued)</w:t>
            </w:r>
          </w:p>
          <w:p w14:paraId="04329038" w14:textId="77777777" w:rsidR="009D4E52" w:rsidRDefault="009D4E52" w:rsidP="009D4E52">
            <w:pPr>
              <w:spacing w:after="0"/>
              <w:rPr>
                <w:rFonts w:cs="Arial"/>
              </w:rPr>
            </w:pPr>
          </w:p>
        </w:tc>
      </w:tr>
      <w:tr w:rsidR="009D4E52" w14:paraId="5E8C7DB2" w14:textId="77777777" w:rsidTr="00C44ED2">
        <w:tc>
          <w:tcPr>
            <w:tcW w:w="5954" w:type="dxa"/>
            <w:gridSpan w:val="2"/>
            <w:hideMark/>
          </w:tcPr>
          <w:p w14:paraId="223D20BB" w14:textId="77777777" w:rsidR="009D4E52" w:rsidRPr="009D4E52" w:rsidRDefault="009D4E52" w:rsidP="009D4E52">
            <w:pPr>
              <w:spacing w:after="0"/>
              <w:rPr>
                <w:rFonts w:cs="Arial"/>
                <w:sz w:val="20"/>
                <w:szCs w:val="20"/>
              </w:rPr>
            </w:pPr>
            <w:r w:rsidRPr="009D4E52">
              <w:rPr>
                <w:rFonts w:cs="Arial"/>
                <w:b/>
                <w:sz w:val="20"/>
                <w:szCs w:val="20"/>
              </w:rPr>
              <w:t>Finance leases—lessor</w:t>
            </w:r>
          </w:p>
        </w:tc>
        <w:tc>
          <w:tcPr>
            <w:tcW w:w="1843" w:type="dxa"/>
          </w:tcPr>
          <w:p w14:paraId="1E1D76B5" w14:textId="77777777" w:rsidR="009D4E52" w:rsidRPr="009D4E52" w:rsidRDefault="009D4E52" w:rsidP="009D4E52">
            <w:pPr>
              <w:spacing w:after="0"/>
              <w:rPr>
                <w:rFonts w:cs="Arial"/>
                <w:sz w:val="20"/>
                <w:szCs w:val="20"/>
              </w:rPr>
            </w:pPr>
          </w:p>
        </w:tc>
        <w:tc>
          <w:tcPr>
            <w:tcW w:w="1275" w:type="dxa"/>
          </w:tcPr>
          <w:p w14:paraId="6B5FD03F" w14:textId="77777777" w:rsidR="009D4E52" w:rsidRPr="009D4E52" w:rsidRDefault="009D4E52" w:rsidP="009D4E52">
            <w:pPr>
              <w:spacing w:after="0"/>
              <w:rPr>
                <w:rFonts w:cs="Arial"/>
                <w:sz w:val="20"/>
                <w:szCs w:val="20"/>
              </w:rPr>
            </w:pPr>
          </w:p>
        </w:tc>
        <w:tc>
          <w:tcPr>
            <w:tcW w:w="520" w:type="dxa"/>
          </w:tcPr>
          <w:p w14:paraId="55C50090" w14:textId="77777777" w:rsidR="009D4E52" w:rsidRDefault="009D4E52" w:rsidP="009D4E52">
            <w:pPr>
              <w:spacing w:after="0"/>
              <w:rPr>
                <w:rFonts w:cs="Arial"/>
              </w:rPr>
            </w:pPr>
          </w:p>
        </w:tc>
        <w:tc>
          <w:tcPr>
            <w:tcW w:w="1276" w:type="dxa"/>
            <w:gridSpan w:val="2"/>
          </w:tcPr>
          <w:p w14:paraId="01B381F0" w14:textId="77777777" w:rsidR="009D4E52" w:rsidRDefault="009D4E52" w:rsidP="009D4E52">
            <w:pPr>
              <w:spacing w:after="0"/>
              <w:jc w:val="right"/>
              <w:rPr>
                <w:rFonts w:cs="Arial"/>
              </w:rPr>
            </w:pPr>
          </w:p>
        </w:tc>
      </w:tr>
      <w:tr w:rsidR="009D4E52" w14:paraId="0ED37F41" w14:textId="77777777" w:rsidTr="009D4E52">
        <w:trPr>
          <w:gridAfter w:val="1"/>
          <w:wAfter w:w="979" w:type="dxa"/>
        </w:trPr>
        <w:tc>
          <w:tcPr>
            <w:tcW w:w="9889" w:type="dxa"/>
            <w:gridSpan w:val="6"/>
            <w:hideMark/>
          </w:tcPr>
          <w:p w14:paraId="4EBF07A2" w14:textId="77777777" w:rsidR="009D4E52" w:rsidRPr="009D4E52" w:rsidRDefault="009D4E52" w:rsidP="009D4E52">
            <w:pPr>
              <w:spacing w:after="0"/>
              <w:rPr>
                <w:rFonts w:cs="Arial"/>
                <w:sz w:val="20"/>
                <w:szCs w:val="20"/>
              </w:rPr>
            </w:pPr>
            <w:r w:rsidRPr="009D4E52">
              <w:rPr>
                <w:rFonts w:cs="Arial"/>
                <w:sz w:val="20"/>
                <w:szCs w:val="20"/>
              </w:rPr>
              <w:t>[Insert general description of lease arrangements]</w:t>
            </w:r>
          </w:p>
          <w:p w14:paraId="1194A6E6" w14:textId="77777777" w:rsidR="009D4E52" w:rsidRPr="009D4E52" w:rsidRDefault="009D4E52" w:rsidP="009D4E52">
            <w:pPr>
              <w:spacing w:after="0"/>
              <w:rPr>
                <w:rFonts w:cs="Arial"/>
                <w:sz w:val="20"/>
                <w:szCs w:val="20"/>
              </w:rPr>
            </w:pPr>
          </w:p>
        </w:tc>
      </w:tr>
      <w:tr w:rsidR="009D4E52" w14:paraId="5BD229DB" w14:textId="77777777" w:rsidTr="00C44ED2">
        <w:trPr>
          <w:gridAfter w:val="3"/>
          <w:wAfter w:w="1796" w:type="dxa"/>
        </w:trPr>
        <w:tc>
          <w:tcPr>
            <w:tcW w:w="5954" w:type="dxa"/>
            <w:gridSpan w:val="2"/>
            <w:vAlign w:val="center"/>
            <w:hideMark/>
          </w:tcPr>
          <w:p w14:paraId="62C58ED8" w14:textId="77777777" w:rsidR="009D4E52" w:rsidRPr="009D4E52" w:rsidRDefault="009D4E52" w:rsidP="009D4E52">
            <w:pPr>
              <w:spacing w:after="0"/>
              <w:rPr>
                <w:rFonts w:cs="Arial"/>
                <w:b/>
                <w:sz w:val="20"/>
                <w:szCs w:val="20"/>
              </w:rPr>
            </w:pPr>
            <w:r w:rsidRPr="009D4E52">
              <w:rPr>
                <w:rFonts w:cs="Arial"/>
                <w:sz w:val="20"/>
                <w:szCs w:val="20"/>
              </w:rPr>
              <w:t>Minimum lease payments</w:t>
            </w:r>
          </w:p>
        </w:tc>
        <w:tc>
          <w:tcPr>
            <w:tcW w:w="1843" w:type="dxa"/>
            <w:tcBorders>
              <w:top w:val="single" w:sz="4" w:space="0" w:color="auto"/>
            </w:tcBorders>
            <w:vAlign w:val="center"/>
            <w:hideMark/>
          </w:tcPr>
          <w:p w14:paraId="5005D114"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tcBorders>
              <w:top w:val="single" w:sz="4" w:space="0" w:color="auto"/>
            </w:tcBorders>
            <w:vAlign w:val="center"/>
            <w:hideMark/>
          </w:tcPr>
          <w:p w14:paraId="0A32D997"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210F23AD" w14:textId="77777777" w:rsidTr="00C44ED2">
        <w:trPr>
          <w:gridAfter w:val="3"/>
          <w:wAfter w:w="1796" w:type="dxa"/>
        </w:trPr>
        <w:tc>
          <w:tcPr>
            <w:tcW w:w="5954" w:type="dxa"/>
            <w:gridSpan w:val="2"/>
            <w:vAlign w:val="center"/>
            <w:hideMark/>
          </w:tcPr>
          <w:p w14:paraId="289C92A6" w14:textId="77777777" w:rsidR="009D4E52" w:rsidRPr="009D4E52" w:rsidRDefault="009D4E52" w:rsidP="009D4E52">
            <w:pPr>
              <w:spacing w:after="0"/>
              <w:rPr>
                <w:rFonts w:cs="Arial"/>
                <w:b/>
                <w:sz w:val="20"/>
                <w:szCs w:val="20"/>
              </w:rPr>
            </w:pPr>
            <w:r w:rsidRPr="009D4E52">
              <w:rPr>
                <w:rFonts w:cs="Arial"/>
                <w:sz w:val="20"/>
                <w:szCs w:val="20"/>
              </w:rPr>
              <w:t>Unguaranteed residual value</w:t>
            </w:r>
          </w:p>
        </w:tc>
        <w:tc>
          <w:tcPr>
            <w:tcW w:w="1843" w:type="dxa"/>
            <w:vAlign w:val="center"/>
            <w:hideMark/>
          </w:tcPr>
          <w:p w14:paraId="19B2A6D9"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vAlign w:val="center"/>
            <w:hideMark/>
          </w:tcPr>
          <w:p w14:paraId="75B7A3AD"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5AC663F2" w14:textId="77777777" w:rsidTr="00C44ED2">
        <w:trPr>
          <w:gridAfter w:val="3"/>
          <w:wAfter w:w="1796" w:type="dxa"/>
        </w:trPr>
        <w:tc>
          <w:tcPr>
            <w:tcW w:w="5954" w:type="dxa"/>
            <w:gridSpan w:val="2"/>
            <w:vAlign w:val="center"/>
            <w:hideMark/>
          </w:tcPr>
          <w:p w14:paraId="5CD87931" w14:textId="77777777" w:rsidR="009D4E52" w:rsidRPr="009D4E52" w:rsidRDefault="009D4E52" w:rsidP="009D4E52">
            <w:pPr>
              <w:spacing w:after="0"/>
              <w:rPr>
                <w:rFonts w:cs="Arial"/>
                <w:b/>
                <w:sz w:val="20"/>
                <w:szCs w:val="20"/>
              </w:rPr>
            </w:pPr>
            <w:r w:rsidRPr="009D4E52">
              <w:rPr>
                <w:rFonts w:cs="Arial"/>
                <w:sz w:val="20"/>
                <w:szCs w:val="20"/>
              </w:rPr>
              <w:t>Gross investment</w:t>
            </w:r>
          </w:p>
        </w:tc>
        <w:tc>
          <w:tcPr>
            <w:tcW w:w="1843" w:type="dxa"/>
            <w:vAlign w:val="center"/>
            <w:hideMark/>
          </w:tcPr>
          <w:p w14:paraId="77AE225E"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vAlign w:val="center"/>
            <w:hideMark/>
          </w:tcPr>
          <w:p w14:paraId="6E695A9E"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40BC6D07" w14:textId="77777777" w:rsidTr="00C44ED2">
        <w:trPr>
          <w:gridAfter w:val="3"/>
          <w:wAfter w:w="1796" w:type="dxa"/>
        </w:trPr>
        <w:tc>
          <w:tcPr>
            <w:tcW w:w="5954" w:type="dxa"/>
            <w:gridSpan w:val="2"/>
            <w:vAlign w:val="center"/>
            <w:hideMark/>
          </w:tcPr>
          <w:p w14:paraId="07F52132" w14:textId="77777777" w:rsidR="009D4E52" w:rsidRPr="009D4E52" w:rsidRDefault="009D4E52" w:rsidP="009D4E52">
            <w:pPr>
              <w:spacing w:after="0"/>
              <w:rPr>
                <w:rFonts w:cs="Arial"/>
                <w:b/>
                <w:sz w:val="20"/>
                <w:szCs w:val="20"/>
              </w:rPr>
            </w:pPr>
            <w:r w:rsidRPr="009D4E52">
              <w:rPr>
                <w:rFonts w:cs="Arial"/>
                <w:sz w:val="20"/>
                <w:szCs w:val="20"/>
              </w:rPr>
              <w:t>Unearned finance income</w:t>
            </w:r>
          </w:p>
        </w:tc>
        <w:tc>
          <w:tcPr>
            <w:tcW w:w="1843" w:type="dxa"/>
            <w:tcBorders>
              <w:bottom w:val="single" w:sz="4" w:space="0" w:color="auto"/>
            </w:tcBorders>
            <w:vAlign w:val="center"/>
            <w:hideMark/>
          </w:tcPr>
          <w:p w14:paraId="62072C51"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tcBorders>
              <w:bottom w:val="single" w:sz="4" w:space="0" w:color="auto"/>
            </w:tcBorders>
            <w:vAlign w:val="center"/>
            <w:hideMark/>
          </w:tcPr>
          <w:p w14:paraId="483BFF42"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181C917A" w14:textId="77777777" w:rsidTr="00C44ED2">
        <w:trPr>
          <w:gridAfter w:val="3"/>
          <w:wAfter w:w="1796" w:type="dxa"/>
        </w:trPr>
        <w:tc>
          <w:tcPr>
            <w:tcW w:w="5954" w:type="dxa"/>
            <w:gridSpan w:val="2"/>
            <w:vAlign w:val="center"/>
            <w:hideMark/>
          </w:tcPr>
          <w:p w14:paraId="17AF8E85" w14:textId="77777777" w:rsidR="009D4E52" w:rsidRPr="009D4E52" w:rsidRDefault="009D4E52" w:rsidP="009D4E52">
            <w:pPr>
              <w:spacing w:after="0"/>
              <w:rPr>
                <w:rFonts w:cs="Arial"/>
                <w:b/>
                <w:sz w:val="20"/>
                <w:szCs w:val="20"/>
              </w:rPr>
            </w:pPr>
            <w:r w:rsidRPr="009D4E52">
              <w:rPr>
                <w:rFonts w:cs="Arial"/>
                <w:b/>
                <w:sz w:val="20"/>
                <w:szCs w:val="20"/>
              </w:rPr>
              <w:t>Net investment (present value of the minimum lease payments)</w:t>
            </w:r>
          </w:p>
        </w:tc>
        <w:tc>
          <w:tcPr>
            <w:tcW w:w="1843" w:type="dxa"/>
            <w:tcBorders>
              <w:top w:val="single" w:sz="4" w:space="0" w:color="auto"/>
              <w:bottom w:val="double" w:sz="4" w:space="0" w:color="auto"/>
            </w:tcBorders>
            <w:vAlign w:val="center"/>
            <w:hideMark/>
          </w:tcPr>
          <w:p w14:paraId="44FB4A26"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tcBorders>
              <w:top w:val="single" w:sz="4" w:space="0" w:color="auto"/>
              <w:bottom w:val="double" w:sz="4" w:space="0" w:color="auto"/>
            </w:tcBorders>
            <w:vAlign w:val="center"/>
            <w:hideMark/>
          </w:tcPr>
          <w:p w14:paraId="775878BB"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548592F5" w14:textId="77777777" w:rsidTr="00C44ED2">
        <w:trPr>
          <w:gridAfter w:val="3"/>
          <w:wAfter w:w="1796" w:type="dxa"/>
        </w:trPr>
        <w:tc>
          <w:tcPr>
            <w:tcW w:w="4222" w:type="dxa"/>
            <w:vAlign w:val="center"/>
          </w:tcPr>
          <w:p w14:paraId="1B05AC65" w14:textId="77777777" w:rsidR="009D4E52" w:rsidRPr="009D4E52" w:rsidRDefault="009D4E52" w:rsidP="009D4E52">
            <w:pPr>
              <w:spacing w:after="0"/>
              <w:rPr>
                <w:rFonts w:cs="Arial"/>
                <w:sz w:val="20"/>
                <w:szCs w:val="20"/>
              </w:rPr>
            </w:pPr>
          </w:p>
        </w:tc>
        <w:tc>
          <w:tcPr>
            <w:tcW w:w="1732" w:type="dxa"/>
            <w:vAlign w:val="center"/>
          </w:tcPr>
          <w:p w14:paraId="43B36593" w14:textId="77777777" w:rsidR="009D4E52" w:rsidRPr="009D4E52" w:rsidRDefault="009D4E52" w:rsidP="009D4E52">
            <w:pPr>
              <w:spacing w:after="0"/>
              <w:rPr>
                <w:rFonts w:cs="Arial"/>
                <w:b/>
                <w:sz w:val="20"/>
                <w:szCs w:val="20"/>
              </w:rPr>
            </w:pPr>
          </w:p>
        </w:tc>
        <w:tc>
          <w:tcPr>
            <w:tcW w:w="1843" w:type="dxa"/>
            <w:tcBorders>
              <w:top w:val="double" w:sz="4" w:space="0" w:color="auto"/>
            </w:tcBorders>
          </w:tcPr>
          <w:p w14:paraId="544C8BCC" w14:textId="77777777" w:rsidR="009D4E52" w:rsidRPr="009D4E52" w:rsidRDefault="009D4E52" w:rsidP="009D4E52">
            <w:pPr>
              <w:spacing w:after="0"/>
              <w:jc w:val="center"/>
              <w:rPr>
                <w:rFonts w:cs="Arial"/>
                <w:b/>
                <w:sz w:val="20"/>
                <w:szCs w:val="20"/>
              </w:rPr>
            </w:pPr>
          </w:p>
        </w:tc>
        <w:tc>
          <w:tcPr>
            <w:tcW w:w="1275" w:type="dxa"/>
            <w:tcBorders>
              <w:top w:val="double" w:sz="4" w:space="0" w:color="auto"/>
            </w:tcBorders>
          </w:tcPr>
          <w:p w14:paraId="179BF152" w14:textId="77777777" w:rsidR="009D4E52" w:rsidRPr="009D4E52" w:rsidRDefault="009D4E52" w:rsidP="009D4E52">
            <w:pPr>
              <w:spacing w:after="0"/>
              <w:jc w:val="center"/>
              <w:rPr>
                <w:rFonts w:cs="Arial"/>
                <w:b/>
                <w:sz w:val="20"/>
                <w:szCs w:val="20"/>
              </w:rPr>
            </w:pPr>
          </w:p>
        </w:tc>
      </w:tr>
      <w:tr w:rsidR="009D4E52" w14:paraId="275D2305" w14:textId="77777777" w:rsidTr="00C44ED2">
        <w:trPr>
          <w:gridAfter w:val="3"/>
          <w:wAfter w:w="1796" w:type="dxa"/>
        </w:trPr>
        <w:tc>
          <w:tcPr>
            <w:tcW w:w="5954" w:type="dxa"/>
            <w:gridSpan w:val="2"/>
            <w:vAlign w:val="center"/>
            <w:hideMark/>
          </w:tcPr>
          <w:p w14:paraId="23639560" w14:textId="77777777" w:rsidR="009D4E52" w:rsidRPr="009D4E52" w:rsidRDefault="009D4E52" w:rsidP="009D4E52">
            <w:pPr>
              <w:spacing w:after="0"/>
              <w:rPr>
                <w:rFonts w:cs="Arial"/>
                <w:sz w:val="20"/>
                <w:szCs w:val="20"/>
              </w:rPr>
            </w:pPr>
            <w:r w:rsidRPr="009D4E52">
              <w:rPr>
                <w:rFonts w:cs="Arial"/>
                <w:sz w:val="20"/>
                <w:szCs w:val="20"/>
              </w:rPr>
              <w:t>Gross amount of minimum lease payments:</w:t>
            </w:r>
          </w:p>
        </w:tc>
        <w:tc>
          <w:tcPr>
            <w:tcW w:w="1843" w:type="dxa"/>
          </w:tcPr>
          <w:p w14:paraId="3E664B95" w14:textId="77777777" w:rsidR="009D4E52" w:rsidRPr="009D4E52" w:rsidRDefault="009D4E52" w:rsidP="009D4E52">
            <w:pPr>
              <w:spacing w:after="0"/>
              <w:jc w:val="right"/>
              <w:rPr>
                <w:rFonts w:cs="Arial"/>
                <w:sz w:val="20"/>
                <w:szCs w:val="20"/>
              </w:rPr>
            </w:pPr>
          </w:p>
        </w:tc>
        <w:tc>
          <w:tcPr>
            <w:tcW w:w="1275" w:type="dxa"/>
          </w:tcPr>
          <w:p w14:paraId="756E6672" w14:textId="77777777" w:rsidR="009D4E52" w:rsidRPr="009D4E52" w:rsidRDefault="009D4E52" w:rsidP="009D4E52">
            <w:pPr>
              <w:spacing w:after="0"/>
              <w:jc w:val="right"/>
              <w:rPr>
                <w:rFonts w:cs="Arial"/>
                <w:sz w:val="20"/>
                <w:szCs w:val="20"/>
              </w:rPr>
            </w:pPr>
          </w:p>
        </w:tc>
      </w:tr>
      <w:tr w:rsidR="009D4E52" w14:paraId="1DB889F1" w14:textId="77777777" w:rsidTr="00C44ED2">
        <w:trPr>
          <w:gridAfter w:val="3"/>
          <w:wAfter w:w="1796" w:type="dxa"/>
        </w:trPr>
        <w:tc>
          <w:tcPr>
            <w:tcW w:w="5954" w:type="dxa"/>
            <w:gridSpan w:val="2"/>
            <w:vAlign w:val="center"/>
            <w:hideMark/>
          </w:tcPr>
          <w:p w14:paraId="3B15372E" w14:textId="77777777" w:rsidR="009D4E52" w:rsidRPr="009D4E52" w:rsidRDefault="009D4E52" w:rsidP="009D4E52">
            <w:pPr>
              <w:spacing w:after="0"/>
              <w:rPr>
                <w:rFonts w:cs="Arial"/>
                <w:sz w:val="20"/>
                <w:szCs w:val="20"/>
              </w:rPr>
            </w:pPr>
            <w:r w:rsidRPr="009D4E52">
              <w:rPr>
                <w:rFonts w:cs="Arial"/>
                <w:sz w:val="20"/>
                <w:szCs w:val="20"/>
              </w:rPr>
              <w:t>Within one year</w:t>
            </w:r>
          </w:p>
        </w:tc>
        <w:tc>
          <w:tcPr>
            <w:tcW w:w="1843" w:type="dxa"/>
            <w:vAlign w:val="center"/>
            <w:hideMark/>
          </w:tcPr>
          <w:p w14:paraId="37F2BAAD"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vAlign w:val="center"/>
            <w:hideMark/>
          </w:tcPr>
          <w:p w14:paraId="75F045F4"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51C1F955" w14:textId="77777777" w:rsidTr="00C44ED2">
        <w:trPr>
          <w:gridAfter w:val="3"/>
          <w:wAfter w:w="1796" w:type="dxa"/>
        </w:trPr>
        <w:tc>
          <w:tcPr>
            <w:tcW w:w="5954" w:type="dxa"/>
            <w:gridSpan w:val="2"/>
            <w:vAlign w:val="center"/>
            <w:hideMark/>
          </w:tcPr>
          <w:p w14:paraId="4B90B665" w14:textId="77777777" w:rsidR="009D4E52" w:rsidRPr="009D4E52" w:rsidRDefault="009D4E52" w:rsidP="009D4E52">
            <w:pPr>
              <w:spacing w:after="0"/>
              <w:rPr>
                <w:rFonts w:cs="Arial"/>
                <w:sz w:val="20"/>
                <w:szCs w:val="20"/>
              </w:rPr>
            </w:pPr>
            <w:r w:rsidRPr="009D4E52">
              <w:rPr>
                <w:rFonts w:cs="Arial"/>
                <w:sz w:val="20"/>
                <w:szCs w:val="20"/>
              </w:rPr>
              <w:t>After one year but not more than five years</w:t>
            </w:r>
          </w:p>
        </w:tc>
        <w:tc>
          <w:tcPr>
            <w:tcW w:w="1843" w:type="dxa"/>
            <w:vAlign w:val="center"/>
            <w:hideMark/>
          </w:tcPr>
          <w:p w14:paraId="09B2245A"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vAlign w:val="center"/>
            <w:hideMark/>
          </w:tcPr>
          <w:p w14:paraId="12293424"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780C73D5" w14:textId="77777777" w:rsidTr="00C44ED2">
        <w:trPr>
          <w:gridAfter w:val="3"/>
          <w:wAfter w:w="1796" w:type="dxa"/>
        </w:trPr>
        <w:tc>
          <w:tcPr>
            <w:tcW w:w="5954" w:type="dxa"/>
            <w:gridSpan w:val="2"/>
            <w:vAlign w:val="center"/>
            <w:hideMark/>
          </w:tcPr>
          <w:p w14:paraId="19870AD2" w14:textId="77777777" w:rsidR="009D4E52" w:rsidRPr="009D4E52" w:rsidRDefault="009D4E52" w:rsidP="009D4E52">
            <w:pPr>
              <w:spacing w:after="0"/>
              <w:rPr>
                <w:rFonts w:cs="Arial"/>
                <w:sz w:val="20"/>
                <w:szCs w:val="20"/>
              </w:rPr>
            </w:pPr>
            <w:r w:rsidRPr="009D4E52">
              <w:rPr>
                <w:rFonts w:cs="Arial"/>
                <w:sz w:val="20"/>
                <w:szCs w:val="20"/>
              </w:rPr>
              <w:t>More than five years</w:t>
            </w:r>
          </w:p>
        </w:tc>
        <w:tc>
          <w:tcPr>
            <w:tcW w:w="1843" w:type="dxa"/>
            <w:tcBorders>
              <w:top w:val="nil"/>
              <w:left w:val="nil"/>
              <w:bottom w:val="single" w:sz="4" w:space="0" w:color="auto"/>
              <w:right w:val="nil"/>
            </w:tcBorders>
            <w:vAlign w:val="center"/>
            <w:hideMark/>
          </w:tcPr>
          <w:p w14:paraId="6CB6E511"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tcBorders>
              <w:top w:val="nil"/>
              <w:left w:val="nil"/>
              <w:bottom w:val="single" w:sz="4" w:space="0" w:color="auto"/>
              <w:right w:val="nil"/>
            </w:tcBorders>
            <w:vAlign w:val="center"/>
            <w:hideMark/>
          </w:tcPr>
          <w:p w14:paraId="3F7EA1A8"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7486A7CA" w14:textId="77777777" w:rsidTr="00C44ED2">
        <w:trPr>
          <w:gridAfter w:val="3"/>
          <w:wAfter w:w="1796" w:type="dxa"/>
        </w:trPr>
        <w:tc>
          <w:tcPr>
            <w:tcW w:w="5954" w:type="dxa"/>
            <w:gridSpan w:val="2"/>
            <w:vAlign w:val="center"/>
            <w:hideMark/>
          </w:tcPr>
          <w:p w14:paraId="10C4AF5D" w14:textId="77777777" w:rsidR="009D4E52" w:rsidRPr="009D4E52" w:rsidRDefault="009D4E52" w:rsidP="009D4E52">
            <w:pPr>
              <w:spacing w:after="0"/>
              <w:rPr>
                <w:rFonts w:cs="Arial"/>
                <w:b/>
                <w:sz w:val="20"/>
                <w:szCs w:val="20"/>
              </w:rPr>
            </w:pPr>
            <w:r w:rsidRPr="009D4E52">
              <w:rPr>
                <w:rFonts w:cs="Arial"/>
                <w:b/>
                <w:sz w:val="20"/>
                <w:szCs w:val="20"/>
              </w:rPr>
              <w:t>Total gross amount of minimum lease payments</w:t>
            </w:r>
          </w:p>
        </w:tc>
        <w:tc>
          <w:tcPr>
            <w:tcW w:w="1843" w:type="dxa"/>
            <w:tcBorders>
              <w:top w:val="single" w:sz="4" w:space="0" w:color="auto"/>
              <w:left w:val="nil"/>
              <w:bottom w:val="double" w:sz="4" w:space="0" w:color="auto"/>
              <w:right w:val="nil"/>
            </w:tcBorders>
            <w:vAlign w:val="center"/>
            <w:hideMark/>
          </w:tcPr>
          <w:p w14:paraId="6488355C"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tcBorders>
              <w:top w:val="single" w:sz="4" w:space="0" w:color="auto"/>
              <w:left w:val="nil"/>
              <w:bottom w:val="double" w:sz="4" w:space="0" w:color="auto"/>
              <w:right w:val="nil"/>
            </w:tcBorders>
            <w:vAlign w:val="center"/>
            <w:hideMark/>
          </w:tcPr>
          <w:p w14:paraId="5873FB90"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67E59CDD" w14:textId="77777777" w:rsidTr="00C44ED2">
        <w:trPr>
          <w:gridAfter w:val="3"/>
          <w:wAfter w:w="1796" w:type="dxa"/>
        </w:trPr>
        <w:tc>
          <w:tcPr>
            <w:tcW w:w="4222" w:type="dxa"/>
            <w:vAlign w:val="center"/>
          </w:tcPr>
          <w:p w14:paraId="6CDFE079" w14:textId="77777777" w:rsidR="009D4E52" w:rsidRPr="009D4E52" w:rsidRDefault="009D4E52" w:rsidP="009D4E52">
            <w:pPr>
              <w:spacing w:after="0"/>
              <w:rPr>
                <w:rFonts w:cs="Arial"/>
                <w:sz w:val="20"/>
                <w:szCs w:val="20"/>
              </w:rPr>
            </w:pPr>
          </w:p>
        </w:tc>
        <w:tc>
          <w:tcPr>
            <w:tcW w:w="1732" w:type="dxa"/>
            <w:vAlign w:val="center"/>
          </w:tcPr>
          <w:p w14:paraId="63B377F8" w14:textId="77777777" w:rsidR="009D4E52" w:rsidRPr="009D4E52" w:rsidRDefault="009D4E52" w:rsidP="009D4E52">
            <w:pPr>
              <w:spacing w:after="0"/>
              <w:rPr>
                <w:rFonts w:cs="Arial"/>
                <w:sz w:val="20"/>
                <w:szCs w:val="20"/>
                <w:highlight w:val="yellow"/>
              </w:rPr>
            </w:pPr>
          </w:p>
        </w:tc>
        <w:tc>
          <w:tcPr>
            <w:tcW w:w="1843" w:type="dxa"/>
            <w:tcBorders>
              <w:top w:val="double" w:sz="4" w:space="0" w:color="auto"/>
              <w:left w:val="nil"/>
              <w:bottom w:val="nil"/>
              <w:right w:val="nil"/>
            </w:tcBorders>
            <w:vAlign w:val="center"/>
          </w:tcPr>
          <w:p w14:paraId="770E423A" w14:textId="77777777" w:rsidR="009D4E52" w:rsidRPr="009D4E52" w:rsidRDefault="009D4E52" w:rsidP="009D4E52">
            <w:pPr>
              <w:spacing w:after="0"/>
              <w:jc w:val="right"/>
              <w:rPr>
                <w:rFonts w:cs="Arial"/>
                <w:b/>
                <w:sz w:val="20"/>
                <w:szCs w:val="20"/>
                <w:highlight w:val="yellow"/>
              </w:rPr>
            </w:pPr>
          </w:p>
        </w:tc>
        <w:tc>
          <w:tcPr>
            <w:tcW w:w="1275" w:type="dxa"/>
            <w:tcBorders>
              <w:top w:val="double" w:sz="4" w:space="0" w:color="auto"/>
              <w:left w:val="nil"/>
              <w:bottom w:val="nil"/>
              <w:right w:val="nil"/>
            </w:tcBorders>
            <w:vAlign w:val="center"/>
          </w:tcPr>
          <w:p w14:paraId="790FA2CD" w14:textId="77777777" w:rsidR="009D4E52" w:rsidRPr="009D4E52" w:rsidRDefault="009D4E52" w:rsidP="009D4E52">
            <w:pPr>
              <w:spacing w:after="0"/>
              <w:jc w:val="right"/>
              <w:rPr>
                <w:rFonts w:cs="Arial"/>
                <w:sz w:val="20"/>
                <w:szCs w:val="20"/>
                <w:highlight w:val="yellow"/>
              </w:rPr>
            </w:pPr>
          </w:p>
        </w:tc>
      </w:tr>
      <w:tr w:rsidR="009D4E52" w14:paraId="3DA92310" w14:textId="77777777" w:rsidTr="00C44ED2">
        <w:trPr>
          <w:gridAfter w:val="3"/>
          <w:wAfter w:w="1796" w:type="dxa"/>
        </w:trPr>
        <w:tc>
          <w:tcPr>
            <w:tcW w:w="5954" w:type="dxa"/>
            <w:gridSpan w:val="2"/>
            <w:vAlign w:val="center"/>
            <w:hideMark/>
          </w:tcPr>
          <w:p w14:paraId="6EBFB701" w14:textId="77777777" w:rsidR="009D4E52" w:rsidRPr="009D4E52" w:rsidRDefault="009D4E52" w:rsidP="009D4E52">
            <w:pPr>
              <w:spacing w:after="0"/>
              <w:rPr>
                <w:rFonts w:cs="Arial"/>
                <w:sz w:val="20"/>
                <w:szCs w:val="20"/>
              </w:rPr>
            </w:pPr>
            <w:r w:rsidRPr="009D4E52">
              <w:rPr>
                <w:rFonts w:cs="Arial"/>
                <w:sz w:val="20"/>
                <w:szCs w:val="20"/>
              </w:rPr>
              <w:t>Present value of minimum lease payments:</w:t>
            </w:r>
          </w:p>
        </w:tc>
        <w:tc>
          <w:tcPr>
            <w:tcW w:w="1843" w:type="dxa"/>
            <w:vAlign w:val="center"/>
          </w:tcPr>
          <w:p w14:paraId="4BDC90B5" w14:textId="77777777" w:rsidR="009D4E52" w:rsidRPr="009D4E52" w:rsidRDefault="009D4E52" w:rsidP="009D4E52">
            <w:pPr>
              <w:spacing w:after="0"/>
              <w:jc w:val="right"/>
              <w:rPr>
                <w:rFonts w:cs="Arial"/>
                <w:b/>
                <w:sz w:val="20"/>
                <w:szCs w:val="20"/>
              </w:rPr>
            </w:pPr>
          </w:p>
        </w:tc>
        <w:tc>
          <w:tcPr>
            <w:tcW w:w="1275" w:type="dxa"/>
            <w:vAlign w:val="center"/>
          </w:tcPr>
          <w:p w14:paraId="67A84698" w14:textId="77777777" w:rsidR="009D4E52" w:rsidRPr="009D4E52" w:rsidRDefault="009D4E52" w:rsidP="009D4E52">
            <w:pPr>
              <w:spacing w:after="0"/>
              <w:jc w:val="right"/>
              <w:rPr>
                <w:rFonts w:cs="Arial"/>
                <w:sz w:val="20"/>
                <w:szCs w:val="20"/>
              </w:rPr>
            </w:pPr>
          </w:p>
        </w:tc>
      </w:tr>
      <w:tr w:rsidR="009D4E52" w14:paraId="37894277" w14:textId="77777777" w:rsidTr="00C44ED2">
        <w:trPr>
          <w:gridAfter w:val="3"/>
          <w:wAfter w:w="1796" w:type="dxa"/>
        </w:trPr>
        <w:tc>
          <w:tcPr>
            <w:tcW w:w="5954" w:type="dxa"/>
            <w:gridSpan w:val="2"/>
            <w:vAlign w:val="center"/>
            <w:hideMark/>
          </w:tcPr>
          <w:p w14:paraId="1CB30198" w14:textId="77777777" w:rsidR="009D4E52" w:rsidRPr="009D4E52" w:rsidRDefault="009D4E52" w:rsidP="009D4E52">
            <w:pPr>
              <w:spacing w:after="0"/>
              <w:rPr>
                <w:rFonts w:cs="Arial"/>
                <w:sz w:val="20"/>
                <w:szCs w:val="20"/>
              </w:rPr>
            </w:pPr>
            <w:r w:rsidRPr="009D4E52">
              <w:rPr>
                <w:rFonts w:cs="Arial"/>
                <w:sz w:val="20"/>
                <w:szCs w:val="20"/>
              </w:rPr>
              <w:t>Within one year</w:t>
            </w:r>
          </w:p>
        </w:tc>
        <w:tc>
          <w:tcPr>
            <w:tcW w:w="1843" w:type="dxa"/>
            <w:vAlign w:val="center"/>
            <w:hideMark/>
          </w:tcPr>
          <w:p w14:paraId="1A50E376"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vAlign w:val="center"/>
            <w:hideMark/>
          </w:tcPr>
          <w:p w14:paraId="2C32E509"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502C90E1" w14:textId="77777777" w:rsidTr="00C44ED2">
        <w:trPr>
          <w:gridAfter w:val="3"/>
          <w:wAfter w:w="1796" w:type="dxa"/>
        </w:trPr>
        <w:tc>
          <w:tcPr>
            <w:tcW w:w="5954" w:type="dxa"/>
            <w:gridSpan w:val="2"/>
            <w:vAlign w:val="center"/>
            <w:hideMark/>
          </w:tcPr>
          <w:p w14:paraId="27C7B1EA" w14:textId="77777777" w:rsidR="009D4E52" w:rsidRPr="009D4E52" w:rsidRDefault="009D4E52" w:rsidP="009D4E52">
            <w:pPr>
              <w:spacing w:after="0"/>
              <w:rPr>
                <w:rFonts w:cs="Arial"/>
                <w:sz w:val="20"/>
                <w:szCs w:val="20"/>
              </w:rPr>
            </w:pPr>
            <w:r w:rsidRPr="009D4E52">
              <w:rPr>
                <w:rFonts w:cs="Arial"/>
                <w:sz w:val="20"/>
                <w:szCs w:val="20"/>
              </w:rPr>
              <w:t>After one year but not more than five years</w:t>
            </w:r>
          </w:p>
        </w:tc>
        <w:tc>
          <w:tcPr>
            <w:tcW w:w="1843" w:type="dxa"/>
            <w:vAlign w:val="center"/>
            <w:hideMark/>
          </w:tcPr>
          <w:p w14:paraId="330119F4"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vAlign w:val="center"/>
            <w:hideMark/>
          </w:tcPr>
          <w:p w14:paraId="4C4D651B"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3EB74ECF" w14:textId="77777777" w:rsidTr="00C44ED2">
        <w:trPr>
          <w:gridAfter w:val="3"/>
          <w:wAfter w:w="1796" w:type="dxa"/>
        </w:trPr>
        <w:tc>
          <w:tcPr>
            <w:tcW w:w="5954" w:type="dxa"/>
            <w:gridSpan w:val="2"/>
            <w:vAlign w:val="center"/>
            <w:hideMark/>
          </w:tcPr>
          <w:p w14:paraId="58BED9EF" w14:textId="77777777" w:rsidR="009D4E52" w:rsidRPr="009D4E52" w:rsidRDefault="009D4E52" w:rsidP="009D4E52">
            <w:pPr>
              <w:spacing w:after="0"/>
              <w:rPr>
                <w:rFonts w:cs="Arial"/>
                <w:sz w:val="20"/>
                <w:szCs w:val="20"/>
              </w:rPr>
            </w:pPr>
            <w:r w:rsidRPr="009D4E52">
              <w:rPr>
                <w:rFonts w:cs="Arial"/>
                <w:sz w:val="20"/>
                <w:szCs w:val="20"/>
              </w:rPr>
              <w:t>More than five years</w:t>
            </w:r>
          </w:p>
        </w:tc>
        <w:tc>
          <w:tcPr>
            <w:tcW w:w="1843" w:type="dxa"/>
            <w:tcBorders>
              <w:top w:val="nil"/>
              <w:left w:val="nil"/>
              <w:bottom w:val="single" w:sz="4" w:space="0" w:color="auto"/>
              <w:right w:val="nil"/>
            </w:tcBorders>
            <w:vAlign w:val="center"/>
            <w:hideMark/>
          </w:tcPr>
          <w:p w14:paraId="2CBB89A1"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tcBorders>
              <w:top w:val="nil"/>
              <w:left w:val="nil"/>
              <w:bottom w:val="single" w:sz="4" w:space="0" w:color="auto"/>
              <w:right w:val="nil"/>
            </w:tcBorders>
            <w:vAlign w:val="center"/>
            <w:hideMark/>
          </w:tcPr>
          <w:p w14:paraId="319BBD3B"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1EF67464" w14:textId="77777777" w:rsidTr="00C44ED2">
        <w:trPr>
          <w:gridAfter w:val="3"/>
          <w:wAfter w:w="1796" w:type="dxa"/>
        </w:trPr>
        <w:tc>
          <w:tcPr>
            <w:tcW w:w="5954" w:type="dxa"/>
            <w:gridSpan w:val="2"/>
            <w:vAlign w:val="center"/>
            <w:hideMark/>
          </w:tcPr>
          <w:p w14:paraId="195734E4" w14:textId="77777777" w:rsidR="009D4E52" w:rsidRPr="009D4E52" w:rsidRDefault="009D4E52" w:rsidP="009D4E52">
            <w:pPr>
              <w:spacing w:after="0"/>
              <w:rPr>
                <w:rFonts w:cs="Arial"/>
                <w:b/>
                <w:sz w:val="20"/>
                <w:szCs w:val="20"/>
              </w:rPr>
            </w:pPr>
            <w:r w:rsidRPr="009D4E52">
              <w:rPr>
                <w:rFonts w:cs="Arial"/>
                <w:b/>
                <w:sz w:val="20"/>
                <w:szCs w:val="20"/>
              </w:rPr>
              <w:t>Total present value of minimum lease payments</w:t>
            </w:r>
          </w:p>
        </w:tc>
        <w:tc>
          <w:tcPr>
            <w:tcW w:w="1843" w:type="dxa"/>
            <w:tcBorders>
              <w:top w:val="single" w:sz="4" w:space="0" w:color="auto"/>
              <w:left w:val="nil"/>
              <w:bottom w:val="double" w:sz="4" w:space="0" w:color="auto"/>
              <w:right w:val="nil"/>
            </w:tcBorders>
            <w:vAlign w:val="center"/>
            <w:hideMark/>
          </w:tcPr>
          <w:p w14:paraId="4194D290" w14:textId="77777777" w:rsidR="009D4E52" w:rsidRPr="009D4E52" w:rsidRDefault="009D4E52" w:rsidP="009D4E52">
            <w:pPr>
              <w:spacing w:after="0"/>
              <w:jc w:val="right"/>
              <w:rPr>
                <w:rFonts w:cs="Arial"/>
                <w:b/>
                <w:sz w:val="20"/>
                <w:szCs w:val="20"/>
              </w:rPr>
            </w:pPr>
            <w:r w:rsidRPr="009D4E52">
              <w:rPr>
                <w:rFonts w:cs="Arial"/>
                <w:b/>
                <w:sz w:val="20"/>
                <w:szCs w:val="20"/>
              </w:rPr>
              <w:t>-</w:t>
            </w:r>
          </w:p>
        </w:tc>
        <w:tc>
          <w:tcPr>
            <w:tcW w:w="1275" w:type="dxa"/>
            <w:tcBorders>
              <w:top w:val="single" w:sz="4" w:space="0" w:color="auto"/>
              <w:left w:val="nil"/>
              <w:bottom w:val="double" w:sz="4" w:space="0" w:color="auto"/>
              <w:right w:val="nil"/>
            </w:tcBorders>
            <w:vAlign w:val="center"/>
            <w:hideMark/>
          </w:tcPr>
          <w:p w14:paraId="055EBFF3" w14:textId="77777777" w:rsidR="009D4E52" w:rsidRPr="009D4E52" w:rsidRDefault="009D4E52" w:rsidP="009D4E52">
            <w:pPr>
              <w:spacing w:after="0"/>
              <w:jc w:val="right"/>
              <w:rPr>
                <w:rFonts w:cs="Arial"/>
                <w:sz w:val="20"/>
                <w:szCs w:val="20"/>
              </w:rPr>
            </w:pPr>
            <w:r w:rsidRPr="009D4E52">
              <w:rPr>
                <w:rFonts w:cs="Arial"/>
                <w:sz w:val="20"/>
                <w:szCs w:val="20"/>
              </w:rPr>
              <w:t>-</w:t>
            </w:r>
          </w:p>
        </w:tc>
      </w:tr>
      <w:tr w:rsidR="009D4E52" w14:paraId="6863C41E" w14:textId="77777777" w:rsidTr="00C44ED2">
        <w:trPr>
          <w:gridAfter w:val="3"/>
          <w:wAfter w:w="1796" w:type="dxa"/>
        </w:trPr>
        <w:tc>
          <w:tcPr>
            <w:tcW w:w="4222" w:type="dxa"/>
          </w:tcPr>
          <w:p w14:paraId="6FDBF31F" w14:textId="77777777" w:rsidR="009D4E52" w:rsidRDefault="009D4E52" w:rsidP="009D4E52">
            <w:pPr>
              <w:spacing w:after="0"/>
              <w:rPr>
                <w:rFonts w:cs="Arial"/>
              </w:rPr>
            </w:pPr>
          </w:p>
        </w:tc>
        <w:tc>
          <w:tcPr>
            <w:tcW w:w="1732" w:type="dxa"/>
          </w:tcPr>
          <w:p w14:paraId="640AE173" w14:textId="77777777" w:rsidR="009D4E52" w:rsidRDefault="009D4E52" w:rsidP="009D4E52">
            <w:pPr>
              <w:spacing w:after="0"/>
              <w:jc w:val="right"/>
              <w:rPr>
                <w:rFonts w:cs="Arial"/>
                <w:highlight w:val="yellow"/>
              </w:rPr>
            </w:pPr>
          </w:p>
        </w:tc>
        <w:tc>
          <w:tcPr>
            <w:tcW w:w="1843" w:type="dxa"/>
            <w:tcBorders>
              <w:top w:val="double" w:sz="4" w:space="0" w:color="auto"/>
              <w:left w:val="nil"/>
              <w:bottom w:val="nil"/>
              <w:right w:val="nil"/>
            </w:tcBorders>
          </w:tcPr>
          <w:p w14:paraId="1077D5EB" w14:textId="77777777" w:rsidR="009D4E52" w:rsidRDefault="009D4E52" w:rsidP="009D4E52">
            <w:pPr>
              <w:spacing w:after="0"/>
              <w:jc w:val="right"/>
              <w:rPr>
                <w:rFonts w:cs="Arial"/>
                <w:highlight w:val="yellow"/>
              </w:rPr>
            </w:pPr>
          </w:p>
        </w:tc>
        <w:tc>
          <w:tcPr>
            <w:tcW w:w="1275" w:type="dxa"/>
            <w:tcBorders>
              <w:top w:val="double" w:sz="4" w:space="0" w:color="auto"/>
              <w:left w:val="nil"/>
              <w:bottom w:val="nil"/>
              <w:right w:val="nil"/>
            </w:tcBorders>
          </w:tcPr>
          <w:p w14:paraId="60564361" w14:textId="77777777" w:rsidR="009D4E52" w:rsidRDefault="009D4E52" w:rsidP="009D4E52">
            <w:pPr>
              <w:spacing w:after="0"/>
              <w:jc w:val="right"/>
              <w:rPr>
                <w:rFonts w:cs="Arial"/>
                <w:highlight w:val="yellow"/>
              </w:rPr>
            </w:pPr>
          </w:p>
        </w:tc>
      </w:tr>
    </w:tbl>
    <w:p w14:paraId="5E49D7ED" w14:textId="6D53D708" w:rsidR="009D4E52" w:rsidRPr="00924DA4" w:rsidRDefault="009D4E52" w:rsidP="009D4E52">
      <w:pPr>
        <w:pStyle w:val="Heading2"/>
      </w:pPr>
      <w:r w:rsidRPr="00924DA4">
        <w:t>Other contingent assets or liabilities (i.e. legal claims)</w:t>
      </w:r>
    </w:p>
    <w:p w14:paraId="51ED7929" w14:textId="77777777" w:rsidR="009D4E52" w:rsidRDefault="009D4E52" w:rsidP="009D4E52">
      <w:r>
        <w:t>[Insert details including an estimate of the financial effect of contingent assets or liabilities. With respect to contingent liabilities, uncertainties around the outflow of resources required to settle the contingent obligation should be disclosed and any possible reimbursement. Contingencies may be aggregated only if they relate to a similar class.]</w:t>
      </w:r>
    </w:p>
    <w:p w14:paraId="7215189D" w14:textId="77777777" w:rsidR="009D4E52" w:rsidRDefault="009D4E52">
      <w:r>
        <w:br w:type="page"/>
      </w:r>
    </w:p>
    <w:tbl>
      <w:tblPr>
        <w:tblW w:w="9072" w:type="dxa"/>
        <w:tblLayout w:type="fixed"/>
        <w:tblCellMar>
          <w:left w:w="28" w:type="dxa"/>
          <w:right w:w="28" w:type="dxa"/>
        </w:tblCellMar>
        <w:tblLook w:val="0000" w:firstRow="0" w:lastRow="0" w:firstColumn="0" w:lastColumn="0" w:noHBand="0" w:noVBand="0"/>
      </w:tblPr>
      <w:tblGrid>
        <w:gridCol w:w="5944"/>
        <w:gridCol w:w="1846"/>
        <w:gridCol w:w="1282"/>
      </w:tblGrid>
      <w:tr w:rsidR="009D4E52" w:rsidRPr="009D4E52" w14:paraId="6B93B26F" w14:textId="77777777" w:rsidTr="00C44ED2">
        <w:trPr>
          <w:trHeight w:val="284"/>
        </w:trPr>
        <w:tc>
          <w:tcPr>
            <w:tcW w:w="5944" w:type="dxa"/>
            <w:shd w:val="clear" w:color="FFFF00" w:fill="auto"/>
          </w:tcPr>
          <w:p w14:paraId="299D46ED" w14:textId="77777777" w:rsidR="009D4E52" w:rsidRPr="009D4E52" w:rsidRDefault="009D4E52" w:rsidP="009D4E52">
            <w:pPr>
              <w:tabs>
                <w:tab w:val="left" w:pos="851"/>
                <w:tab w:val="left" w:pos="8496"/>
                <w:tab w:val="right" w:pos="10512"/>
              </w:tabs>
              <w:spacing w:after="0"/>
              <w:rPr>
                <w:rFonts w:cs="Arial"/>
                <w:b/>
                <w:iCs/>
                <w:sz w:val="20"/>
              </w:rPr>
            </w:pPr>
            <w:r w:rsidRPr="009D4E52">
              <w:rPr>
                <w:rFonts w:cs="Arial"/>
                <w:b/>
                <w:bCs/>
                <w:sz w:val="20"/>
              </w:rPr>
              <w:lastRenderedPageBreak/>
              <w:br w:type="page"/>
            </w:r>
          </w:p>
        </w:tc>
        <w:tc>
          <w:tcPr>
            <w:tcW w:w="1846" w:type="dxa"/>
            <w:shd w:val="clear" w:color="FFFF00" w:fill="auto"/>
            <w:vAlign w:val="center"/>
          </w:tcPr>
          <w:p w14:paraId="11B6C7BE" w14:textId="77777777" w:rsidR="009D4E52" w:rsidRPr="009D4E52" w:rsidRDefault="009D4E52" w:rsidP="009D4E52">
            <w:pPr>
              <w:tabs>
                <w:tab w:val="left" w:pos="8496"/>
                <w:tab w:val="right" w:pos="10512"/>
              </w:tabs>
              <w:spacing w:after="0"/>
              <w:ind w:right="57"/>
              <w:jc w:val="right"/>
              <w:rPr>
                <w:rFonts w:cs="Arial"/>
                <w:b/>
                <w:iCs/>
                <w:sz w:val="20"/>
              </w:rPr>
            </w:pPr>
            <w:r w:rsidRPr="009D4E52">
              <w:rPr>
                <w:rFonts w:cs="Arial"/>
                <w:b/>
                <w:iCs/>
                <w:sz w:val="20"/>
              </w:rPr>
              <w:t>2018</w:t>
            </w:r>
          </w:p>
        </w:tc>
        <w:tc>
          <w:tcPr>
            <w:tcW w:w="1282" w:type="dxa"/>
            <w:shd w:val="clear" w:color="FFFF00" w:fill="auto"/>
            <w:vAlign w:val="center"/>
          </w:tcPr>
          <w:p w14:paraId="2C198F1A" w14:textId="77777777" w:rsidR="009D4E52" w:rsidRPr="009D4E52" w:rsidRDefault="009D4E52" w:rsidP="009D4E52">
            <w:pPr>
              <w:tabs>
                <w:tab w:val="left" w:pos="8496"/>
                <w:tab w:val="right" w:pos="10512"/>
              </w:tabs>
              <w:spacing w:after="0"/>
              <w:ind w:right="57"/>
              <w:jc w:val="right"/>
              <w:rPr>
                <w:rFonts w:cs="Arial"/>
                <w:iCs/>
                <w:sz w:val="20"/>
              </w:rPr>
            </w:pPr>
            <w:r w:rsidRPr="009D4E52">
              <w:rPr>
                <w:rFonts w:cs="Arial"/>
                <w:iCs/>
                <w:sz w:val="20"/>
              </w:rPr>
              <w:t>2017</w:t>
            </w:r>
          </w:p>
        </w:tc>
      </w:tr>
      <w:tr w:rsidR="009D4E52" w:rsidRPr="009D4E52" w14:paraId="3385EA09" w14:textId="77777777" w:rsidTr="00C44ED2">
        <w:trPr>
          <w:trHeight w:val="284"/>
        </w:trPr>
        <w:tc>
          <w:tcPr>
            <w:tcW w:w="5944" w:type="dxa"/>
            <w:shd w:val="clear" w:color="FFFF00" w:fill="auto"/>
          </w:tcPr>
          <w:p w14:paraId="1C312BEF" w14:textId="77777777" w:rsidR="009D4E52" w:rsidRPr="009D4E52" w:rsidRDefault="009D4E52" w:rsidP="009D4E52">
            <w:pPr>
              <w:tabs>
                <w:tab w:val="left" w:pos="851"/>
                <w:tab w:val="left" w:pos="8496"/>
                <w:tab w:val="right" w:pos="10512"/>
              </w:tabs>
              <w:spacing w:after="0"/>
              <w:rPr>
                <w:rFonts w:cs="Arial"/>
                <w:b/>
                <w:iCs/>
                <w:sz w:val="20"/>
              </w:rPr>
            </w:pPr>
          </w:p>
        </w:tc>
        <w:tc>
          <w:tcPr>
            <w:tcW w:w="1846" w:type="dxa"/>
            <w:shd w:val="clear" w:color="FFFF00" w:fill="auto"/>
            <w:vAlign w:val="center"/>
          </w:tcPr>
          <w:p w14:paraId="256F40F9" w14:textId="77777777" w:rsidR="009D4E52" w:rsidRPr="009D4E52" w:rsidRDefault="009D4E52" w:rsidP="009D4E52">
            <w:pPr>
              <w:tabs>
                <w:tab w:val="left" w:pos="851"/>
                <w:tab w:val="left" w:pos="8496"/>
                <w:tab w:val="right" w:pos="10512"/>
              </w:tabs>
              <w:spacing w:after="0"/>
              <w:ind w:right="57"/>
              <w:jc w:val="right"/>
              <w:rPr>
                <w:rFonts w:cs="Arial"/>
                <w:b/>
                <w:iCs/>
                <w:sz w:val="20"/>
              </w:rPr>
            </w:pPr>
            <w:r w:rsidRPr="009D4E52">
              <w:rPr>
                <w:rFonts w:cs="Arial"/>
                <w:b/>
                <w:iCs/>
                <w:sz w:val="20"/>
              </w:rPr>
              <w:t>$</w:t>
            </w:r>
          </w:p>
        </w:tc>
        <w:tc>
          <w:tcPr>
            <w:tcW w:w="1282" w:type="dxa"/>
            <w:shd w:val="clear" w:color="FFFF00" w:fill="auto"/>
            <w:vAlign w:val="center"/>
          </w:tcPr>
          <w:p w14:paraId="381C5F6F" w14:textId="77777777" w:rsidR="009D4E52" w:rsidRPr="009D4E52" w:rsidRDefault="009D4E52" w:rsidP="009D4E52">
            <w:pPr>
              <w:tabs>
                <w:tab w:val="left" w:pos="851"/>
                <w:tab w:val="left" w:pos="8496"/>
                <w:tab w:val="right" w:pos="10512"/>
              </w:tabs>
              <w:spacing w:after="0"/>
              <w:ind w:right="57"/>
              <w:jc w:val="right"/>
              <w:rPr>
                <w:rFonts w:cs="Arial"/>
                <w:iCs/>
                <w:sz w:val="20"/>
              </w:rPr>
            </w:pPr>
            <w:r w:rsidRPr="009D4E52">
              <w:rPr>
                <w:rFonts w:cs="Arial"/>
                <w:iCs/>
                <w:sz w:val="20"/>
              </w:rPr>
              <w:t>$</w:t>
            </w:r>
          </w:p>
        </w:tc>
      </w:tr>
    </w:tbl>
    <w:p w14:paraId="703141AE" w14:textId="584BDABE" w:rsidR="009D4E52" w:rsidRPr="009D4E52" w:rsidRDefault="009D4E52" w:rsidP="009D4E52">
      <w:pPr>
        <w:pStyle w:val="Heading2"/>
      </w:pPr>
      <w:r w:rsidRPr="00924DA4">
        <w:t>Note 13</w:t>
      </w:r>
      <w:r w:rsidRPr="00924DA4">
        <w:tab/>
        <w:t>Related Party Disclosures</w:t>
      </w:r>
    </w:p>
    <w:p w14:paraId="37764815" w14:textId="5CD188E1" w:rsidR="009D4E52" w:rsidRPr="009D4E52" w:rsidRDefault="009D4E52" w:rsidP="009D4E52">
      <w:pPr>
        <w:pStyle w:val="Heading2"/>
      </w:pPr>
      <w:r w:rsidRPr="00924DA4">
        <w:t>Note 13A: Related Party Transactions for the Reporting Period</w:t>
      </w:r>
    </w:p>
    <w:p w14:paraId="63BE3B92" w14:textId="0A5D0B90" w:rsidR="009D4E52" w:rsidRPr="009D4E52" w:rsidRDefault="009D4E52" w:rsidP="009D4E52">
      <w:pPr>
        <w:rPr>
          <w:i/>
        </w:rPr>
      </w:pPr>
      <w:r w:rsidRPr="009D4E52">
        <w:rPr>
          <w:i/>
        </w:rPr>
        <w:t>[List all related party transactions including the nature of the related party relationship, information about those transactions, terms and conditions, amount of the transaction and outstanding balances including commitments.]</w:t>
      </w:r>
    </w:p>
    <w:p w14:paraId="140035F2" w14:textId="77777777" w:rsidR="009D4E52" w:rsidRDefault="009D4E52" w:rsidP="009D4E52">
      <w:r>
        <w:t xml:space="preserve">The following table provides the total amount of transactions that have been entered into with related parties for the relevant year. </w:t>
      </w:r>
    </w:p>
    <w:p w14:paraId="67223996" w14:textId="77777777" w:rsidR="009D4E52" w:rsidRDefault="009D4E52" w:rsidP="009D4E52">
      <w:pPr>
        <w:tabs>
          <w:tab w:val="left" w:pos="567"/>
          <w:tab w:val="left" w:pos="1134"/>
          <w:tab w:val="left" w:pos="2016"/>
          <w:tab w:val="left" w:pos="8496"/>
          <w:tab w:val="right" w:pos="10512"/>
        </w:tabs>
        <w:spacing w:after="0"/>
        <w:ind w:right="282"/>
        <w:rPr>
          <w:rFonts w:cs="Arial"/>
        </w:rPr>
      </w:pPr>
    </w:p>
    <w:tbl>
      <w:tblPr>
        <w:tblW w:w="9072" w:type="dxa"/>
        <w:tblLayout w:type="fixed"/>
        <w:tblCellMar>
          <w:left w:w="28" w:type="dxa"/>
          <w:right w:w="28" w:type="dxa"/>
        </w:tblCellMar>
        <w:tblLook w:val="0000" w:firstRow="0" w:lastRow="0" w:firstColumn="0" w:lastColumn="0" w:noHBand="0" w:noVBand="0"/>
      </w:tblPr>
      <w:tblGrid>
        <w:gridCol w:w="5843"/>
        <w:gridCol w:w="1815"/>
        <w:gridCol w:w="1414"/>
      </w:tblGrid>
      <w:tr w:rsidR="009D4E52" w:rsidRPr="009D4E52" w14:paraId="20820A3F" w14:textId="77777777" w:rsidTr="00C44ED2">
        <w:trPr>
          <w:trHeight w:val="284"/>
        </w:trPr>
        <w:tc>
          <w:tcPr>
            <w:tcW w:w="5843" w:type="dxa"/>
            <w:shd w:val="clear" w:color="FFFF00" w:fill="auto"/>
            <w:vAlign w:val="center"/>
          </w:tcPr>
          <w:p w14:paraId="270823EF"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Revenue received from [</w:t>
            </w:r>
            <w:r w:rsidRPr="009D4E52">
              <w:rPr>
                <w:rFonts w:cs="Arial"/>
                <w:b/>
                <w:i/>
                <w:sz w:val="20"/>
                <w:szCs w:val="20"/>
              </w:rPr>
              <w:t>list related party</w:t>
            </w:r>
            <w:r w:rsidRPr="009D4E52">
              <w:rPr>
                <w:rFonts w:cs="Arial"/>
                <w:b/>
                <w:sz w:val="20"/>
                <w:szCs w:val="20"/>
              </w:rPr>
              <w:t>] includes the following:</w:t>
            </w:r>
          </w:p>
        </w:tc>
        <w:tc>
          <w:tcPr>
            <w:tcW w:w="1815" w:type="dxa"/>
            <w:shd w:val="clear" w:color="FFFF00" w:fill="auto"/>
          </w:tcPr>
          <w:p w14:paraId="7E5745A3"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751778CB"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6A034848" w14:textId="77777777" w:rsidTr="00C44ED2">
        <w:trPr>
          <w:trHeight w:val="284"/>
        </w:trPr>
        <w:tc>
          <w:tcPr>
            <w:tcW w:w="5843" w:type="dxa"/>
            <w:shd w:val="clear" w:color="FFFF00" w:fill="auto"/>
            <w:vAlign w:val="center"/>
          </w:tcPr>
          <w:p w14:paraId="37CFC829"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w:t>
            </w:r>
            <w:r w:rsidRPr="009D4E52">
              <w:rPr>
                <w:rFonts w:cs="Arial"/>
                <w:i/>
                <w:sz w:val="20"/>
                <w:szCs w:val="20"/>
              </w:rPr>
              <w:t>list individual items</w:t>
            </w:r>
            <w:r w:rsidRPr="009D4E52">
              <w:rPr>
                <w:rFonts w:cs="Arial"/>
                <w:sz w:val="20"/>
                <w:szCs w:val="20"/>
              </w:rPr>
              <w:t>]</w:t>
            </w:r>
          </w:p>
        </w:tc>
        <w:tc>
          <w:tcPr>
            <w:tcW w:w="1815" w:type="dxa"/>
            <w:shd w:val="clear" w:color="FFFF00" w:fill="auto"/>
          </w:tcPr>
          <w:p w14:paraId="393EAC5B"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414" w:type="dxa"/>
            <w:shd w:val="clear" w:color="FFFF00" w:fill="auto"/>
          </w:tcPr>
          <w:p w14:paraId="3466E245"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292A5C31" w14:textId="77777777" w:rsidTr="00C44ED2">
        <w:trPr>
          <w:trHeight w:val="108"/>
        </w:trPr>
        <w:tc>
          <w:tcPr>
            <w:tcW w:w="5843" w:type="dxa"/>
            <w:shd w:val="clear" w:color="FFFF00" w:fill="auto"/>
            <w:vAlign w:val="center"/>
          </w:tcPr>
          <w:p w14:paraId="1AF8DC7B" w14:textId="77777777" w:rsidR="009D4E52" w:rsidRPr="009D4E52" w:rsidRDefault="009D4E52" w:rsidP="009D4E52">
            <w:pPr>
              <w:tabs>
                <w:tab w:val="left" w:pos="851"/>
                <w:tab w:val="left" w:pos="8496"/>
                <w:tab w:val="right" w:pos="10512"/>
              </w:tabs>
              <w:spacing w:after="0"/>
              <w:ind w:left="227"/>
              <w:rPr>
                <w:rFonts w:cs="Arial"/>
                <w:sz w:val="20"/>
                <w:szCs w:val="20"/>
              </w:rPr>
            </w:pPr>
          </w:p>
        </w:tc>
        <w:tc>
          <w:tcPr>
            <w:tcW w:w="1815" w:type="dxa"/>
            <w:shd w:val="clear" w:color="FFFF00" w:fill="auto"/>
          </w:tcPr>
          <w:p w14:paraId="582F2ADB"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248BFB09"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2F453568" w14:textId="77777777" w:rsidTr="00C44ED2">
        <w:trPr>
          <w:trHeight w:val="284"/>
        </w:trPr>
        <w:tc>
          <w:tcPr>
            <w:tcW w:w="5843" w:type="dxa"/>
            <w:shd w:val="clear" w:color="FFFF00" w:fill="auto"/>
            <w:vAlign w:val="center"/>
          </w:tcPr>
          <w:p w14:paraId="591F880F"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Expenses paid to [</w:t>
            </w:r>
            <w:r w:rsidRPr="009D4E52">
              <w:rPr>
                <w:rFonts w:cs="Arial"/>
                <w:b/>
                <w:i/>
                <w:sz w:val="20"/>
                <w:szCs w:val="20"/>
              </w:rPr>
              <w:t>list related party</w:t>
            </w:r>
            <w:r w:rsidRPr="009D4E52">
              <w:rPr>
                <w:rFonts w:cs="Arial"/>
                <w:b/>
                <w:sz w:val="20"/>
                <w:szCs w:val="20"/>
              </w:rPr>
              <w:t>] includes the following:</w:t>
            </w:r>
          </w:p>
        </w:tc>
        <w:tc>
          <w:tcPr>
            <w:tcW w:w="1815" w:type="dxa"/>
            <w:shd w:val="clear" w:color="FFFF00" w:fill="auto"/>
          </w:tcPr>
          <w:p w14:paraId="29B3937F"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692E4620"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0F8B2E15" w14:textId="77777777" w:rsidTr="00C44ED2">
        <w:trPr>
          <w:trHeight w:val="284"/>
        </w:trPr>
        <w:tc>
          <w:tcPr>
            <w:tcW w:w="5843" w:type="dxa"/>
            <w:shd w:val="clear" w:color="FFFF00" w:fill="auto"/>
            <w:vAlign w:val="center"/>
          </w:tcPr>
          <w:p w14:paraId="0D1EB352" w14:textId="77777777" w:rsidR="009D4E52" w:rsidRPr="009D4E52" w:rsidRDefault="009D4E52" w:rsidP="009D4E52">
            <w:pPr>
              <w:tabs>
                <w:tab w:val="left" w:pos="284"/>
                <w:tab w:val="left" w:pos="8496"/>
                <w:tab w:val="right" w:pos="10512"/>
              </w:tabs>
              <w:spacing w:after="0"/>
              <w:ind w:left="284"/>
              <w:rPr>
                <w:rFonts w:cs="Arial"/>
                <w:sz w:val="20"/>
                <w:szCs w:val="20"/>
              </w:rPr>
            </w:pPr>
            <w:r w:rsidRPr="009D4E52">
              <w:rPr>
                <w:rFonts w:cs="Arial"/>
                <w:sz w:val="20"/>
                <w:szCs w:val="20"/>
              </w:rPr>
              <w:t>[</w:t>
            </w:r>
            <w:r w:rsidRPr="009D4E52">
              <w:rPr>
                <w:rFonts w:cs="Arial"/>
                <w:i/>
                <w:sz w:val="20"/>
                <w:szCs w:val="20"/>
              </w:rPr>
              <w:t>list individual items</w:t>
            </w:r>
            <w:r w:rsidRPr="009D4E52">
              <w:rPr>
                <w:rFonts w:cs="Arial"/>
                <w:sz w:val="20"/>
                <w:szCs w:val="20"/>
              </w:rPr>
              <w:t>]</w:t>
            </w:r>
          </w:p>
        </w:tc>
        <w:tc>
          <w:tcPr>
            <w:tcW w:w="1815" w:type="dxa"/>
            <w:shd w:val="clear" w:color="FFFF00" w:fill="auto"/>
          </w:tcPr>
          <w:p w14:paraId="6DD210C6"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414" w:type="dxa"/>
            <w:shd w:val="clear" w:color="FFFF00" w:fill="auto"/>
          </w:tcPr>
          <w:p w14:paraId="2EDA80C7"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14AE40D" w14:textId="77777777" w:rsidTr="00C44ED2">
        <w:trPr>
          <w:trHeight w:val="108"/>
        </w:trPr>
        <w:tc>
          <w:tcPr>
            <w:tcW w:w="5843" w:type="dxa"/>
            <w:shd w:val="clear" w:color="FFFF00" w:fill="auto"/>
            <w:vAlign w:val="center"/>
          </w:tcPr>
          <w:p w14:paraId="6973A2A9" w14:textId="77777777" w:rsidR="009D4E52" w:rsidRPr="009D4E52" w:rsidRDefault="009D4E52" w:rsidP="009D4E52">
            <w:pPr>
              <w:tabs>
                <w:tab w:val="left" w:pos="851"/>
                <w:tab w:val="left" w:pos="8496"/>
                <w:tab w:val="right" w:pos="10512"/>
              </w:tabs>
              <w:spacing w:after="0"/>
              <w:rPr>
                <w:rFonts w:cs="Arial"/>
                <w:sz w:val="20"/>
                <w:szCs w:val="20"/>
              </w:rPr>
            </w:pPr>
          </w:p>
        </w:tc>
        <w:tc>
          <w:tcPr>
            <w:tcW w:w="1815" w:type="dxa"/>
            <w:shd w:val="clear" w:color="FFFF00" w:fill="auto"/>
          </w:tcPr>
          <w:p w14:paraId="14340EBB"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2C25CD8A"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11126C6D" w14:textId="77777777" w:rsidTr="00C44ED2">
        <w:trPr>
          <w:trHeight w:val="284"/>
        </w:trPr>
        <w:tc>
          <w:tcPr>
            <w:tcW w:w="5843" w:type="dxa"/>
            <w:shd w:val="clear" w:color="FFFF00" w:fill="auto"/>
            <w:vAlign w:val="center"/>
          </w:tcPr>
          <w:p w14:paraId="711B940C"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Amounts owed by [</w:t>
            </w:r>
            <w:r w:rsidRPr="009D4E52">
              <w:rPr>
                <w:rFonts w:cs="Arial"/>
                <w:b/>
                <w:i/>
                <w:sz w:val="20"/>
                <w:szCs w:val="20"/>
              </w:rPr>
              <w:t>list related party</w:t>
            </w:r>
            <w:r w:rsidRPr="009D4E52">
              <w:rPr>
                <w:rFonts w:cs="Arial"/>
                <w:b/>
                <w:sz w:val="20"/>
                <w:szCs w:val="20"/>
              </w:rPr>
              <w:t>] include the following:</w:t>
            </w:r>
          </w:p>
        </w:tc>
        <w:tc>
          <w:tcPr>
            <w:tcW w:w="1815" w:type="dxa"/>
            <w:shd w:val="clear" w:color="FFFF00" w:fill="auto"/>
          </w:tcPr>
          <w:p w14:paraId="4A0B7B95"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3590DA45"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50ED3DF7" w14:textId="77777777" w:rsidTr="00C44ED2">
        <w:trPr>
          <w:trHeight w:val="284"/>
        </w:trPr>
        <w:tc>
          <w:tcPr>
            <w:tcW w:w="5843" w:type="dxa"/>
            <w:shd w:val="clear" w:color="FFFF00" w:fill="auto"/>
            <w:vAlign w:val="center"/>
          </w:tcPr>
          <w:p w14:paraId="0AD63F88"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w:t>
            </w:r>
            <w:r w:rsidRPr="009D4E52">
              <w:rPr>
                <w:rFonts w:cs="Arial"/>
                <w:i/>
                <w:sz w:val="20"/>
                <w:szCs w:val="20"/>
              </w:rPr>
              <w:t>list individual items</w:t>
            </w:r>
            <w:r w:rsidRPr="009D4E52">
              <w:rPr>
                <w:rFonts w:cs="Arial"/>
                <w:sz w:val="20"/>
                <w:szCs w:val="20"/>
              </w:rPr>
              <w:t>]</w:t>
            </w:r>
          </w:p>
        </w:tc>
        <w:tc>
          <w:tcPr>
            <w:tcW w:w="1815" w:type="dxa"/>
            <w:shd w:val="clear" w:color="FFFF00" w:fill="auto"/>
          </w:tcPr>
          <w:p w14:paraId="58500525"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414" w:type="dxa"/>
            <w:shd w:val="clear" w:color="FFFF00" w:fill="auto"/>
          </w:tcPr>
          <w:p w14:paraId="10E233E3"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3ECCB8A8" w14:textId="77777777" w:rsidTr="00C44ED2">
        <w:trPr>
          <w:trHeight w:val="108"/>
        </w:trPr>
        <w:tc>
          <w:tcPr>
            <w:tcW w:w="5843" w:type="dxa"/>
            <w:shd w:val="clear" w:color="FFFF00" w:fill="auto"/>
            <w:vAlign w:val="center"/>
          </w:tcPr>
          <w:p w14:paraId="386F16E8" w14:textId="77777777" w:rsidR="009D4E52" w:rsidRPr="009D4E52" w:rsidRDefault="009D4E52" w:rsidP="009D4E52">
            <w:pPr>
              <w:tabs>
                <w:tab w:val="left" w:pos="851"/>
                <w:tab w:val="left" w:pos="8496"/>
                <w:tab w:val="right" w:pos="10512"/>
              </w:tabs>
              <w:spacing w:after="0"/>
              <w:rPr>
                <w:rFonts w:cs="Arial"/>
                <w:b/>
                <w:sz w:val="20"/>
                <w:szCs w:val="20"/>
              </w:rPr>
            </w:pPr>
          </w:p>
        </w:tc>
        <w:tc>
          <w:tcPr>
            <w:tcW w:w="1815" w:type="dxa"/>
            <w:shd w:val="clear" w:color="FFFF00" w:fill="auto"/>
          </w:tcPr>
          <w:p w14:paraId="18CE8485"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45BEABAC"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546C069E" w14:textId="77777777" w:rsidTr="00C44ED2">
        <w:trPr>
          <w:trHeight w:val="284"/>
        </w:trPr>
        <w:tc>
          <w:tcPr>
            <w:tcW w:w="5843" w:type="dxa"/>
            <w:shd w:val="clear" w:color="FFFF00" w:fill="auto"/>
            <w:vAlign w:val="center"/>
          </w:tcPr>
          <w:p w14:paraId="4ED4D055"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Amounts owed to [</w:t>
            </w:r>
            <w:r w:rsidRPr="009D4E52">
              <w:rPr>
                <w:rFonts w:cs="Arial"/>
                <w:b/>
                <w:i/>
                <w:sz w:val="20"/>
                <w:szCs w:val="20"/>
              </w:rPr>
              <w:t>list related party</w:t>
            </w:r>
            <w:r w:rsidRPr="009D4E52">
              <w:rPr>
                <w:rFonts w:cs="Arial"/>
                <w:b/>
                <w:sz w:val="20"/>
                <w:szCs w:val="20"/>
              </w:rPr>
              <w:t>] include the following:</w:t>
            </w:r>
          </w:p>
        </w:tc>
        <w:tc>
          <w:tcPr>
            <w:tcW w:w="1815" w:type="dxa"/>
            <w:shd w:val="clear" w:color="FFFF00" w:fill="auto"/>
          </w:tcPr>
          <w:p w14:paraId="55493BC6"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7586EE2C"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4D64DC06" w14:textId="77777777" w:rsidTr="00C44ED2">
        <w:trPr>
          <w:trHeight w:val="284"/>
        </w:trPr>
        <w:tc>
          <w:tcPr>
            <w:tcW w:w="5843" w:type="dxa"/>
            <w:shd w:val="clear" w:color="FFFF00" w:fill="auto"/>
            <w:vAlign w:val="center"/>
          </w:tcPr>
          <w:p w14:paraId="4F46C652" w14:textId="77777777" w:rsidR="009D4E52" w:rsidRPr="009D4E52" w:rsidRDefault="009D4E52" w:rsidP="009D4E52">
            <w:pPr>
              <w:tabs>
                <w:tab w:val="left" w:pos="851"/>
                <w:tab w:val="left" w:pos="8496"/>
                <w:tab w:val="right" w:pos="10512"/>
              </w:tabs>
              <w:spacing w:after="0"/>
              <w:ind w:left="284"/>
              <w:rPr>
                <w:rFonts w:cs="Arial"/>
                <w:sz w:val="20"/>
                <w:szCs w:val="20"/>
              </w:rPr>
            </w:pPr>
            <w:r w:rsidRPr="009D4E52">
              <w:rPr>
                <w:rFonts w:cs="Arial"/>
                <w:sz w:val="20"/>
                <w:szCs w:val="20"/>
              </w:rPr>
              <w:t>[</w:t>
            </w:r>
            <w:r w:rsidRPr="009D4E52">
              <w:rPr>
                <w:rFonts w:cs="Arial"/>
                <w:i/>
                <w:sz w:val="20"/>
                <w:szCs w:val="20"/>
              </w:rPr>
              <w:t>list individual items</w:t>
            </w:r>
            <w:r w:rsidRPr="009D4E52">
              <w:rPr>
                <w:rFonts w:cs="Arial"/>
                <w:sz w:val="20"/>
                <w:szCs w:val="20"/>
              </w:rPr>
              <w:t>]</w:t>
            </w:r>
          </w:p>
        </w:tc>
        <w:tc>
          <w:tcPr>
            <w:tcW w:w="1815" w:type="dxa"/>
            <w:shd w:val="clear" w:color="FFFF00" w:fill="auto"/>
          </w:tcPr>
          <w:p w14:paraId="69331958"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414" w:type="dxa"/>
            <w:shd w:val="clear" w:color="FFFF00" w:fill="auto"/>
          </w:tcPr>
          <w:p w14:paraId="686031D6"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6A20E0E0" w14:textId="77777777" w:rsidTr="00C44ED2">
        <w:trPr>
          <w:trHeight w:val="108"/>
        </w:trPr>
        <w:tc>
          <w:tcPr>
            <w:tcW w:w="5843" w:type="dxa"/>
            <w:shd w:val="clear" w:color="FFFF00" w:fill="auto"/>
            <w:vAlign w:val="center"/>
          </w:tcPr>
          <w:p w14:paraId="3159A0A1" w14:textId="77777777" w:rsidR="009D4E52" w:rsidRPr="009D4E52" w:rsidRDefault="009D4E52" w:rsidP="009D4E52">
            <w:pPr>
              <w:tabs>
                <w:tab w:val="left" w:pos="851"/>
                <w:tab w:val="left" w:pos="8496"/>
                <w:tab w:val="right" w:pos="10512"/>
              </w:tabs>
              <w:spacing w:after="0"/>
              <w:ind w:left="227"/>
              <w:rPr>
                <w:rFonts w:cs="Arial"/>
                <w:sz w:val="20"/>
                <w:szCs w:val="20"/>
              </w:rPr>
            </w:pPr>
          </w:p>
        </w:tc>
        <w:tc>
          <w:tcPr>
            <w:tcW w:w="1815" w:type="dxa"/>
            <w:shd w:val="clear" w:color="FFFF00" w:fill="auto"/>
          </w:tcPr>
          <w:p w14:paraId="56742125"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40286E6B"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50922881" w14:textId="77777777" w:rsidTr="00C44ED2">
        <w:trPr>
          <w:trHeight w:val="284"/>
        </w:trPr>
        <w:tc>
          <w:tcPr>
            <w:tcW w:w="5843" w:type="dxa"/>
            <w:shd w:val="clear" w:color="FFFF00" w:fill="auto"/>
            <w:vAlign w:val="center"/>
          </w:tcPr>
          <w:p w14:paraId="0A5FE1B2"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b/>
                <w:sz w:val="20"/>
                <w:szCs w:val="20"/>
              </w:rPr>
              <w:t>Loans from/to [</w:t>
            </w:r>
            <w:r w:rsidRPr="009D4E52">
              <w:rPr>
                <w:rFonts w:cs="Arial"/>
                <w:b/>
                <w:i/>
                <w:sz w:val="20"/>
                <w:szCs w:val="20"/>
              </w:rPr>
              <w:t>list related party</w:t>
            </w:r>
            <w:r w:rsidRPr="009D4E52">
              <w:rPr>
                <w:rFonts w:cs="Arial"/>
                <w:b/>
                <w:sz w:val="20"/>
                <w:szCs w:val="20"/>
              </w:rPr>
              <w:t>] includes the following:</w:t>
            </w:r>
          </w:p>
        </w:tc>
        <w:tc>
          <w:tcPr>
            <w:tcW w:w="1815" w:type="dxa"/>
            <w:shd w:val="clear" w:color="FFFF00" w:fill="auto"/>
          </w:tcPr>
          <w:p w14:paraId="1B6227DB" w14:textId="77777777" w:rsidR="009D4E52" w:rsidRPr="009D4E52" w:rsidRDefault="009D4E52" w:rsidP="009D4E52">
            <w:pPr>
              <w:tabs>
                <w:tab w:val="left" w:pos="8496"/>
                <w:tab w:val="right" w:pos="10512"/>
              </w:tabs>
              <w:spacing w:after="0"/>
              <w:ind w:right="57"/>
              <w:jc w:val="right"/>
              <w:rPr>
                <w:rFonts w:cs="Arial"/>
                <w:sz w:val="20"/>
                <w:szCs w:val="20"/>
              </w:rPr>
            </w:pPr>
          </w:p>
        </w:tc>
        <w:tc>
          <w:tcPr>
            <w:tcW w:w="1414" w:type="dxa"/>
            <w:shd w:val="clear" w:color="FFFF00" w:fill="auto"/>
          </w:tcPr>
          <w:p w14:paraId="1F9FCD42"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246076DA" w14:textId="77777777" w:rsidTr="00C44ED2">
        <w:trPr>
          <w:trHeight w:val="284"/>
        </w:trPr>
        <w:tc>
          <w:tcPr>
            <w:tcW w:w="5843" w:type="dxa"/>
            <w:shd w:val="clear" w:color="FFFF00" w:fill="auto"/>
            <w:vAlign w:val="center"/>
          </w:tcPr>
          <w:p w14:paraId="1228BA4D"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w:t>
            </w:r>
            <w:r w:rsidRPr="009D4E52">
              <w:rPr>
                <w:rFonts w:cs="Arial"/>
                <w:i/>
                <w:sz w:val="20"/>
                <w:szCs w:val="20"/>
              </w:rPr>
              <w:t>list individual items</w:t>
            </w:r>
            <w:r w:rsidRPr="009D4E52">
              <w:rPr>
                <w:rFonts w:cs="Arial"/>
                <w:sz w:val="20"/>
                <w:szCs w:val="20"/>
              </w:rPr>
              <w:t>]</w:t>
            </w:r>
          </w:p>
        </w:tc>
        <w:tc>
          <w:tcPr>
            <w:tcW w:w="1815" w:type="dxa"/>
            <w:shd w:val="clear" w:color="FFFF00" w:fill="auto"/>
          </w:tcPr>
          <w:p w14:paraId="3F7FE2DB"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414" w:type="dxa"/>
            <w:shd w:val="clear" w:color="FFFF00" w:fill="auto"/>
          </w:tcPr>
          <w:p w14:paraId="282EBEF5"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2899227B" w14:textId="77777777" w:rsidTr="00C44ED2">
        <w:trPr>
          <w:trHeight w:val="108"/>
        </w:trPr>
        <w:tc>
          <w:tcPr>
            <w:tcW w:w="5843" w:type="dxa"/>
            <w:shd w:val="clear" w:color="FFFF00" w:fill="auto"/>
            <w:vAlign w:val="center"/>
          </w:tcPr>
          <w:p w14:paraId="23BC455D" w14:textId="77777777" w:rsidR="009D4E52" w:rsidRPr="009D4E52" w:rsidRDefault="009D4E52" w:rsidP="009D4E52">
            <w:pPr>
              <w:tabs>
                <w:tab w:val="left" w:pos="851"/>
                <w:tab w:val="left" w:pos="8496"/>
                <w:tab w:val="right" w:pos="10512"/>
              </w:tabs>
              <w:spacing w:after="0"/>
              <w:ind w:left="227"/>
              <w:rPr>
                <w:rFonts w:cs="Arial"/>
                <w:sz w:val="20"/>
                <w:szCs w:val="20"/>
              </w:rPr>
            </w:pPr>
          </w:p>
        </w:tc>
        <w:tc>
          <w:tcPr>
            <w:tcW w:w="1815" w:type="dxa"/>
            <w:shd w:val="clear" w:color="FFFF00" w:fill="auto"/>
          </w:tcPr>
          <w:p w14:paraId="08BDD528"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414" w:type="dxa"/>
            <w:shd w:val="clear" w:color="FFFF00" w:fill="auto"/>
          </w:tcPr>
          <w:p w14:paraId="75A7273C"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44349698" w14:textId="77777777" w:rsidTr="00C44ED2">
        <w:trPr>
          <w:trHeight w:val="284"/>
        </w:trPr>
        <w:tc>
          <w:tcPr>
            <w:tcW w:w="5843" w:type="dxa"/>
            <w:shd w:val="clear" w:color="FFFF00" w:fill="auto"/>
            <w:vAlign w:val="center"/>
          </w:tcPr>
          <w:p w14:paraId="15CCA1ED" w14:textId="77777777" w:rsidR="009D4E52" w:rsidRPr="009D4E52" w:rsidRDefault="009D4E52" w:rsidP="009D4E52">
            <w:pPr>
              <w:tabs>
                <w:tab w:val="left" w:pos="851"/>
                <w:tab w:val="left" w:pos="8496"/>
                <w:tab w:val="right" w:pos="10512"/>
              </w:tabs>
              <w:spacing w:after="0"/>
              <w:rPr>
                <w:rFonts w:cs="Arial"/>
                <w:sz w:val="20"/>
                <w:szCs w:val="20"/>
              </w:rPr>
            </w:pPr>
            <w:r w:rsidRPr="009D4E52">
              <w:rPr>
                <w:rFonts w:cs="Arial"/>
                <w:b/>
                <w:sz w:val="20"/>
                <w:szCs w:val="20"/>
              </w:rPr>
              <w:t>Assets transferred from/to [</w:t>
            </w:r>
            <w:r w:rsidRPr="009D4E52">
              <w:rPr>
                <w:rFonts w:cs="Arial"/>
                <w:b/>
                <w:i/>
                <w:sz w:val="20"/>
                <w:szCs w:val="20"/>
              </w:rPr>
              <w:t>list related party</w:t>
            </w:r>
            <w:r w:rsidRPr="009D4E52">
              <w:rPr>
                <w:rFonts w:cs="Arial"/>
                <w:b/>
                <w:sz w:val="20"/>
                <w:szCs w:val="20"/>
              </w:rPr>
              <w:t>] includes the following:</w:t>
            </w:r>
          </w:p>
        </w:tc>
        <w:tc>
          <w:tcPr>
            <w:tcW w:w="1815" w:type="dxa"/>
            <w:shd w:val="clear" w:color="FFFF00" w:fill="auto"/>
          </w:tcPr>
          <w:p w14:paraId="666CC162"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414" w:type="dxa"/>
            <w:shd w:val="clear" w:color="FFFF00" w:fill="auto"/>
          </w:tcPr>
          <w:p w14:paraId="7543C6F5"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2A637504" w14:textId="77777777" w:rsidTr="00C44ED2">
        <w:trPr>
          <w:trHeight w:val="284"/>
        </w:trPr>
        <w:tc>
          <w:tcPr>
            <w:tcW w:w="5843" w:type="dxa"/>
            <w:shd w:val="clear" w:color="FFFF00" w:fill="auto"/>
            <w:vAlign w:val="center"/>
          </w:tcPr>
          <w:p w14:paraId="30822D25"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w:t>
            </w:r>
            <w:r w:rsidRPr="009D4E52">
              <w:rPr>
                <w:rFonts w:cs="Arial"/>
                <w:i/>
                <w:sz w:val="20"/>
                <w:szCs w:val="20"/>
              </w:rPr>
              <w:t>list individual items</w:t>
            </w:r>
            <w:r w:rsidRPr="009D4E52">
              <w:rPr>
                <w:rFonts w:cs="Arial"/>
                <w:sz w:val="20"/>
                <w:szCs w:val="20"/>
              </w:rPr>
              <w:t>]</w:t>
            </w:r>
          </w:p>
        </w:tc>
        <w:tc>
          <w:tcPr>
            <w:tcW w:w="1815" w:type="dxa"/>
            <w:shd w:val="clear" w:color="FFFF00" w:fill="auto"/>
          </w:tcPr>
          <w:p w14:paraId="0D0ABBD0"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414" w:type="dxa"/>
            <w:shd w:val="clear" w:color="FFFF00" w:fill="auto"/>
          </w:tcPr>
          <w:p w14:paraId="6FD3C618"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bl>
    <w:p w14:paraId="6AECDC4D" w14:textId="250353C8" w:rsidR="009D4E52" w:rsidRPr="00CB24B2" w:rsidRDefault="009D4E52" w:rsidP="009D4E52">
      <w:pPr>
        <w:pStyle w:val="Heading2"/>
      </w:pPr>
      <w:r w:rsidRPr="00CB24B2">
        <w:t>Terms and conditions of transactions with related parties</w:t>
      </w:r>
    </w:p>
    <w:p w14:paraId="3B8796B9" w14:textId="0B2E7AFF" w:rsidR="009D4E52" w:rsidRDefault="009D4E52" w:rsidP="009D4E52">
      <w:r w:rsidRPr="00FD2332">
        <w:t xml:space="preserve">The sales to and purchases from related parties are made on terms equivalent to those that prevail in arm’s length transactions. Outstanding balances </w:t>
      </w:r>
      <w:r>
        <w:t xml:space="preserve">for sales and purchases </w:t>
      </w:r>
      <w:r w:rsidRPr="00FD2332">
        <w:t>at the year</w:t>
      </w:r>
      <w:r>
        <w:t>-</w:t>
      </w:r>
      <w:r w:rsidRPr="00FD2332">
        <w:t>end are unsecured and interest free and settlement occurs in cash. There have been no guarantees provided or received for any related party receivables or payables. For the year ended 3</w:t>
      </w:r>
      <w:r>
        <w:t>0 June 2018</w:t>
      </w:r>
      <w:r w:rsidRPr="00FD2332">
        <w:t xml:space="preserve">, the </w:t>
      </w:r>
      <w:r>
        <w:t>[</w:t>
      </w:r>
      <w:r w:rsidRPr="00FD2332">
        <w:rPr>
          <w:i/>
        </w:rPr>
        <w:t>reporting unit</w:t>
      </w:r>
      <w:r>
        <w:t xml:space="preserve">] </w:t>
      </w:r>
      <w:r w:rsidRPr="00FD2332">
        <w:t>has not recorded any impairment of receivables relating to amounts owed by related parties</w:t>
      </w:r>
      <w:r>
        <w:t xml:space="preserve"> and declared person or body</w:t>
      </w:r>
      <w:r w:rsidRPr="00FD2332">
        <w:t xml:space="preserve"> (</w:t>
      </w:r>
      <w:r>
        <w:t>2017</w:t>
      </w:r>
      <w:r w:rsidRPr="00FD2332">
        <w:t>: $</w:t>
      </w:r>
      <w:proofErr w:type="gramStart"/>
      <w:r w:rsidRPr="00FD2332">
        <w:t>Nil</w:t>
      </w:r>
      <w:proofErr w:type="gramEnd"/>
      <w:r w:rsidRPr="00FD2332">
        <w:t>). This assessment is undertaken each financial year through examining the financial position of the related party and the</w:t>
      </w:r>
      <w:r>
        <w:t xml:space="preserve"> market in which the related party operates. </w:t>
      </w:r>
    </w:p>
    <w:p w14:paraId="5BADFA44" w14:textId="77777777" w:rsidR="009D4E52" w:rsidRDefault="009D4E52" w:rsidP="009D4E52">
      <w:r>
        <w:t>The loan provided to [</w:t>
      </w:r>
      <w:r w:rsidRPr="00957DEB">
        <w:rPr>
          <w:i/>
        </w:rPr>
        <w:t>list related party</w:t>
      </w:r>
      <w:r>
        <w:t>] receives a rate of interest of x% and is repayable after x years.</w:t>
      </w:r>
    </w:p>
    <w:p w14:paraId="3C66F259" w14:textId="77777777" w:rsidR="009D4E52" w:rsidRDefault="009D4E52" w:rsidP="009D4E52"/>
    <w:p w14:paraId="546C0C88" w14:textId="77777777" w:rsidR="009D4E52" w:rsidRDefault="009D4E52" w:rsidP="009D4E52">
      <w:r>
        <w:lastRenderedPageBreak/>
        <w:t>Property with a book value of $x was transferred to [</w:t>
      </w:r>
      <w:r w:rsidRPr="00957DEB">
        <w:rPr>
          <w:i/>
        </w:rPr>
        <w:t>list related party</w:t>
      </w:r>
      <w:r>
        <w:t>] for $x consideration which represents market price for such an asset.</w:t>
      </w:r>
    </w:p>
    <w:p w14:paraId="5029B331" w14:textId="77777777" w:rsidR="009D4E52" w:rsidRDefault="009D4E52" w:rsidP="009D4E52">
      <w:r>
        <w:t>Premises on a rent free basis were provided to [</w:t>
      </w:r>
      <w:r w:rsidRPr="00957DEB">
        <w:rPr>
          <w:i/>
        </w:rPr>
        <w:t>list related party</w:t>
      </w:r>
      <w:r>
        <w:t>] for a period of six months. Had market rental been charged by the reporting unit the amount received would have been $x.</w:t>
      </w:r>
    </w:p>
    <w:p w14:paraId="7CB4FB30" w14:textId="77777777" w:rsidR="009D4E52" w:rsidRDefault="009D4E52">
      <w:r>
        <w:br w:type="page"/>
      </w:r>
    </w:p>
    <w:p w14:paraId="7FE92A6B" w14:textId="77777777" w:rsidR="009D4E52" w:rsidRPr="00087448" w:rsidRDefault="009D4E52" w:rsidP="009D4E52">
      <w:pPr>
        <w:tabs>
          <w:tab w:val="left" w:pos="567"/>
          <w:tab w:val="left" w:pos="1134"/>
          <w:tab w:val="left" w:pos="2016"/>
          <w:tab w:val="left" w:pos="8496"/>
          <w:tab w:val="right" w:pos="10512"/>
        </w:tabs>
        <w:spacing w:after="0"/>
        <w:ind w:right="282"/>
        <w:rPr>
          <w:rFonts w:cs="Arial"/>
          <w:b/>
        </w:rPr>
      </w:pPr>
    </w:p>
    <w:tbl>
      <w:tblPr>
        <w:tblW w:w="9072" w:type="dxa"/>
        <w:tblLayout w:type="fixed"/>
        <w:tblCellMar>
          <w:left w:w="28" w:type="dxa"/>
          <w:right w:w="28" w:type="dxa"/>
        </w:tblCellMar>
        <w:tblLook w:val="0000" w:firstRow="0" w:lastRow="0" w:firstColumn="0" w:lastColumn="0" w:noHBand="0" w:noVBand="0"/>
      </w:tblPr>
      <w:tblGrid>
        <w:gridCol w:w="5916"/>
        <w:gridCol w:w="1837"/>
        <w:gridCol w:w="1319"/>
      </w:tblGrid>
      <w:tr w:rsidR="009D4E52" w:rsidRPr="009D4E52" w14:paraId="212BBA78" w14:textId="77777777" w:rsidTr="00C44ED2">
        <w:trPr>
          <w:trHeight w:val="217"/>
        </w:trPr>
        <w:tc>
          <w:tcPr>
            <w:tcW w:w="5916" w:type="dxa"/>
            <w:shd w:val="clear" w:color="FFFF00" w:fill="auto"/>
          </w:tcPr>
          <w:p w14:paraId="2F0D357F" w14:textId="77777777" w:rsidR="009D4E52" w:rsidRPr="009D4E52" w:rsidRDefault="009D4E52" w:rsidP="009D4E52">
            <w:pPr>
              <w:tabs>
                <w:tab w:val="left" w:pos="851"/>
                <w:tab w:val="left" w:pos="8496"/>
                <w:tab w:val="right" w:pos="10512"/>
              </w:tabs>
              <w:spacing w:after="0"/>
              <w:rPr>
                <w:rFonts w:cs="Arial"/>
                <w:b/>
                <w:iCs/>
                <w:sz w:val="20"/>
              </w:rPr>
            </w:pPr>
            <w:r w:rsidRPr="009D4E52">
              <w:rPr>
                <w:rFonts w:cs="Arial"/>
                <w:b/>
                <w:bCs/>
                <w:sz w:val="20"/>
              </w:rPr>
              <w:br w:type="page"/>
            </w:r>
          </w:p>
        </w:tc>
        <w:tc>
          <w:tcPr>
            <w:tcW w:w="1837" w:type="dxa"/>
            <w:shd w:val="clear" w:color="FFFF00" w:fill="auto"/>
            <w:vAlign w:val="center"/>
          </w:tcPr>
          <w:p w14:paraId="28CA0EE6" w14:textId="77777777" w:rsidR="009D4E52" w:rsidRPr="009D4E52" w:rsidRDefault="009D4E52" w:rsidP="009D4E52">
            <w:pPr>
              <w:tabs>
                <w:tab w:val="left" w:pos="8496"/>
                <w:tab w:val="right" w:pos="10512"/>
              </w:tabs>
              <w:spacing w:after="0"/>
              <w:ind w:right="57"/>
              <w:jc w:val="right"/>
              <w:rPr>
                <w:rFonts w:cs="Arial"/>
                <w:b/>
                <w:iCs/>
                <w:sz w:val="20"/>
              </w:rPr>
            </w:pPr>
            <w:r w:rsidRPr="009D4E52">
              <w:rPr>
                <w:rFonts w:cs="Arial"/>
                <w:b/>
                <w:iCs/>
                <w:sz w:val="20"/>
              </w:rPr>
              <w:t>2018</w:t>
            </w:r>
          </w:p>
        </w:tc>
        <w:tc>
          <w:tcPr>
            <w:tcW w:w="1319" w:type="dxa"/>
            <w:shd w:val="clear" w:color="FFFF00" w:fill="auto"/>
            <w:vAlign w:val="center"/>
          </w:tcPr>
          <w:p w14:paraId="6AAA4526" w14:textId="77777777" w:rsidR="009D4E52" w:rsidRPr="009D4E52" w:rsidRDefault="009D4E52" w:rsidP="009D4E52">
            <w:pPr>
              <w:tabs>
                <w:tab w:val="left" w:pos="8496"/>
                <w:tab w:val="right" w:pos="10512"/>
              </w:tabs>
              <w:spacing w:after="0"/>
              <w:ind w:right="57"/>
              <w:jc w:val="right"/>
              <w:rPr>
                <w:rFonts w:cs="Arial"/>
                <w:iCs/>
                <w:sz w:val="20"/>
              </w:rPr>
            </w:pPr>
            <w:r w:rsidRPr="009D4E52">
              <w:rPr>
                <w:rFonts w:cs="Arial"/>
                <w:iCs/>
                <w:sz w:val="20"/>
              </w:rPr>
              <w:t>2017</w:t>
            </w:r>
          </w:p>
        </w:tc>
      </w:tr>
      <w:tr w:rsidR="009D4E52" w:rsidRPr="009D4E52" w14:paraId="6E246943" w14:textId="77777777" w:rsidTr="00C44ED2">
        <w:trPr>
          <w:trHeight w:val="217"/>
        </w:trPr>
        <w:tc>
          <w:tcPr>
            <w:tcW w:w="5916" w:type="dxa"/>
            <w:shd w:val="clear" w:color="FFFF00" w:fill="auto"/>
          </w:tcPr>
          <w:p w14:paraId="259D4425" w14:textId="77777777" w:rsidR="009D4E52" w:rsidRPr="009D4E52" w:rsidRDefault="009D4E52" w:rsidP="009D4E52">
            <w:pPr>
              <w:tabs>
                <w:tab w:val="left" w:pos="851"/>
                <w:tab w:val="left" w:pos="8496"/>
                <w:tab w:val="right" w:pos="10512"/>
              </w:tabs>
              <w:spacing w:after="0"/>
              <w:rPr>
                <w:rFonts w:cs="Arial"/>
                <w:b/>
                <w:iCs/>
                <w:sz w:val="20"/>
              </w:rPr>
            </w:pPr>
          </w:p>
        </w:tc>
        <w:tc>
          <w:tcPr>
            <w:tcW w:w="1837" w:type="dxa"/>
            <w:shd w:val="clear" w:color="FFFF00" w:fill="auto"/>
            <w:vAlign w:val="center"/>
          </w:tcPr>
          <w:p w14:paraId="1D4BFBE9" w14:textId="77777777" w:rsidR="009D4E52" w:rsidRPr="009D4E52" w:rsidRDefault="009D4E52" w:rsidP="009D4E52">
            <w:pPr>
              <w:tabs>
                <w:tab w:val="left" w:pos="851"/>
                <w:tab w:val="left" w:pos="8496"/>
                <w:tab w:val="right" w:pos="10512"/>
              </w:tabs>
              <w:spacing w:after="0"/>
              <w:ind w:right="57"/>
              <w:jc w:val="right"/>
              <w:rPr>
                <w:rFonts w:cs="Arial"/>
                <w:b/>
                <w:iCs/>
                <w:sz w:val="20"/>
              </w:rPr>
            </w:pPr>
            <w:r w:rsidRPr="009D4E52">
              <w:rPr>
                <w:rFonts w:cs="Arial"/>
                <w:b/>
                <w:iCs/>
                <w:sz w:val="20"/>
              </w:rPr>
              <w:t>$</w:t>
            </w:r>
          </w:p>
        </w:tc>
        <w:tc>
          <w:tcPr>
            <w:tcW w:w="1319" w:type="dxa"/>
            <w:shd w:val="clear" w:color="FFFF00" w:fill="auto"/>
            <w:vAlign w:val="center"/>
          </w:tcPr>
          <w:p w14:paraId="070BE387" w14:textId="77777777" w:rsidR="009D4E52" w:rsidRPr="009D4E52" w:rsidRDefault="009D4E52" w:rsidP="009D4E52">
            <w:pPr>
              <w:tabs>
                <w:tab w:val="left" w:pos="851"/>
                <w:tab w:val="left" w:pos="8496"/>
                <w:tab w:val="right" w:pos="10512"/>
              </w:tabs>
              <w:spacing w:after="0"/>
              <w:ind w:right="57"/>
              <w:jc w:val="right"/>
              <w:rPr>
                <w:rFonts w:cs="Arial"/>
                <w:iCs/>
                <w:sz w:val="20"/>
              </w:rPr>
            </w:pPr>
            <w:r w:rsidRPr="009D4E52">
              <w:rPr>
                <w:rFonts w:cs="Arial"/>
                <w:iCs/>
                <w:sz w:val="20"/>
              </w:rPr>
              <w:t>$</w:t>
            </w:r>
          </w:p>
        </w:tc>
      </w:tr>
    </w:tbl>
    <w:p w14:paraId="105721D6" w14:textId="675E652D" w:rsidR="009D4E52" w:rsidRPr="00924DA4" w:rsidRDefault="009D4E52" w:rsidP="009D4E52">
      <w:pPr>
        <w:pStyle w:val="Heading2"/>
      </w:pPr>
      <w:r w:rsidRPr="00924DA4">
        <w:t>Note 13B: Key Management Personnel Remuneration for the Reporting Period</w:t>
      </w:r>
    </w:p>
    <w:p w14:paraId="79B9C955" w14:textId="77777777" w:rsidR="009D4E52" w:rsidRPr="006C5BC3" w:rsidRDefault="009D4E52" w:rsidP="009D4E52">
      <w:pPr>
        <w:tabs>
          <w:tab w:val="left" w:pos="567"/>
          <w:tab w:val="left" w:pos="1134"/>
          <w:tab w:val="left" w:pos="2016"/>
          <w:tab w:val="left" w:pos="8496"/>
          <w:tab w:val="right" w:pos="10512"/>
        </w:tabs>
        <w:spacing w:after="0"/>
        <w:ind w:right="284"/>
        <w:jc w:val="both"/>
        <w:rPr>
          <w:rFonts w:cs="Arial"/>
          <w:b/>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9D4E52" w:rsidRPr="009D4E52" w14:paraId="4516BC5D" w14:textId="77777777" w:rsidTr="00C44ED2">
        <w:trPr>
          <w:trHeight w:val="290"/>
        </w:trPr>
        <w:tc>
          <w:tcPr>
            <w:tcW w:w="5905" w:type="dxa"/>
            <w:shd w:val="clear" w:color="FFFF00" w:fill="auto"/>
            <w:vAlign w:val="center"/>
          </w:tcPr>
          <w:p w14:paraId="676DC3BA"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Short-term employee benefits</w:t>
            </w:r>
          </w:p>
        </w:tc>
        <w:tc>
          <w:tcPr>
            <w:tcW w:w="1834" w:type="dxa"/>
            <w:shd w:val="clear" w:color="FFFF00" w:fill="auto"/>
            <w:vAlign w:val="center"/>
          </w:tcPr>
          <w:p w14:paraId="78FAAE87"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333" w:type="dxa"/>
            <w:shd w:val="clear" w:color="FFFF00" w:fill="auto"/>
            <w:vAlign w:val="center"/>
          </w:tcPr>
          <w:p w14:paraId="440669D4"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0AC33098" w14:textId="77777777" w:rsidTr="00C44ED2">
        <w:trPr>
          <w:trHeight w:val="290"/>
        </w:trPr>
        <w:tc>
          <w:tcPr>
            <w:tcW w:w="5905" w:type="dxa"/>
            <w:shd w:val="clear" w:color="FFFF00" w:fill="auto"/>
            <w:vAlign w:val="center"/>
          </w:tcPr>
          <w:p w14:paraId="1445072A"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Salary (including annual leave taken)</w:t>
            </w:r>
          </w:p>
        </w:tc>
        <w:tc>
          <w:tcPr>
            <w:tcW w:w="1834" w:type="dxa"/>
            <w:shd w:val="clear" w:color="FFFF00" w:fill="auto"/>
            <w:vAlign w:val="center"/>
          </w:tcPr>
          <w:p w14:paraId="3730A5C2"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shd w:val="clear" w:color="FFFF00" w:fill="auto"/>
            <w:vAlign w:val="center"/>
          </w:tcPr>
          <w:p w14:paraId="6053D299"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2E78D53E" w14:textId="77777777" w:rsidTr="00C44ED2">
        <w:trPr>
          <w:trHeight w:val="290"/>
        </w:trPr>
        <w:tc>
          <w:tcPr>
            <w:tcW w:w="5905" w:type="dxa"/>
            <w:shd w:val="clear" w:color="FFFF00" w:fill="auto"/>
            <w:vAlign w:val="center"/>
          </w:tcPr>
          <w:p w14:paraId="7D2BF81A"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Annual leave accrued</w:t>
            </w:r>
          </w:p>
        </w:tc>
        <w:tc>
          <w:tcPr>
            <w:tcW w:w="1834" w:type="dxa"/>
            <w:shd w:val="clear" w:color="FFFF00" w:fill="auto"/>
            <w:vAlign w:val="center"/>
          </w:tcPr>
          <w:p w14:paraId="1ADA0930"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shd w:val="clear" w:color="FFFF00" w:fill="auto"/>
            <w:vAlign w:val="center"/>
          </w:tcPr>
          <w:p w14:paraId="399F4723"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B5947E4" w14:textId="77777777" w:rsidTr="00C44ED2">
        <w:trPr>
          <w:trHeight w:val="290"/>
        </w:trPr>
        <w:tc>
          <w:tcPr>
            <w:tcW w:w="5905" w:type="dxa"/>
            <w:shd w:val="clear" w:color="FFFF00" w:fill="auto"/>
            <w:vAlign w:val="center"/>
          </w:tcPr>
          <w:p w14:paraId="6C9988F5"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Performance bonus</w:t>
            </w:r>
          </w:p>
        </w:tc>
        <w:tc>
          <w:tcPr>
            <w:tcW w:w="1834" w:type="dxa"/>
            <w:shd w:val="clear" w:color="FFFF00" w:fill="auto"/>
            <w:vAlign w:val="center"/>
          </w:tcPr>
          <w:p w14:paraId="59280C40"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shd w:val="clear" w:color="FFFF00" w:fill="auto"/>
            <w:vAlign w:val="center"/>
          </w:tcPr>
          <w:p w14:paraId="706AC6CB"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60856390" w14:textId="77777777" w:rsidTr="00C44ED2">
        <w:trPr>
          <w:trHeight w:val="290"/>
        </w:trPr>
        <w:tc>
          <w:tcPr>
            <w:tcW w:w="5905" w:type="dxa"/>
            <w:shd w:val="clear" w:color="FFFF00" w:fill="auto"/>
            <w:vAlign w:val="center"/>
          </w:tcPr>
          <w:p w14:paraId="3B27D044"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w:t>
            </w:r>
            <w:r w:rsidRPr="009D4E52">
              <w:rPr>
                <w:rFonts w:cs="Arial"/>
                <w:i/>
                <w:sz w:val="20"/>
                <w:szCs w:val="20"/>
              </w:rPr>
              <w:t>other major categories</w:t>
            </w:r>
            <w:r w:rsidRPr="009D4E52">
              <w:rPr>
                <w:rFonts w:cs="Arial"/>
                <w:sz w:val="20"/>
                <w:szCs w:val="20"/>
              </w:rPr>
              <w:t>]</w:t>
            </w:r>
          </w:p>
        </w:tc>
        <w:tc>
          <w:tcPr>
            <w:tcW w:w="1834" w:type="dxa"/>
            <w:tcBorders>
              <w:bottom w:val="single" w:sz="4" w:space="0" w:color="auto"/>
            </w:tcBorders>
            <w:shd w:val="clear" w:color="FFFF00" w:fill="auto"/>
            <w:vAlign w:val="center"/>
          </w:tcPr>
          <w:p w14:paraId="016DA3C3"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tcBorders>
              <w:bottom w:val="single" w:sz="4" w:space="0" w:color="auto"/>
            </w:tcBorders>
            <w:shd w:val="clear" w:color="FFFF00" w:fill="auto"/>
            <w:vAlign w:val="center"/>
          </w:tcPr>
          <w:p w14:paraId="66302842"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06E631B7" w14:textId="77777777" w:rsidTr="00C44ED2">
        <w:trPr>
          <w:trHeight w:val="290"/>
        </w:trPr>
        <w:tc>
          <w:tcPr>
            <w:tcW w:w="5905" w:type="dxa"/>
            <w:shd w:val="clear" w:color="FFFF00" w:fill="auto"/>
            <w:vAlign w:val="center"/>
          </w:tcPr>
          <w:p w14:paraId="78496CB7"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 short-term employee benefits</w:t>
            </w:r>
          </w:p>
        </w:tc>
        <w:tc>
          <w:tcPr>
            <w:tcW w:w="1834" w:type="dxa"/>
            <w:tcBorders>
              <w:top w:val="single" w:sz="4" w:space="0" w:color="auto"/>
              <w:bottom w:val="single" w:sz="4" w:space="0" w:color="auto"/>
            </w:tcBorders>
            <w:shd w:val="clear" w:color="FFFF00" w:fill="auto"/>
            <w:vAlign w:val="center"/>
          </w:tcPr>
          <w:p w14:paraId="33DCADC7"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tcBorders>
              <w:top w:val="single" w:sz="4" w:space="0" w:color="auto"/>
              <w:bottom w:val="single" w:sz="4" w:space="0" w:color="auto"/>
            </w:tcBorders>
            <w:shd w:val="clear" w:color="FFFF00" w:fill="auto"/>
            <w:vAlign w:val="center"/>
          </w:tcPr>
          <w:p w14:paraId="34038A87"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1641FEBF" w14:textId="77777777" w:rsidTr="00C44ED2">
        <w:trPr>
          <w:trHeight w:val="290"/>
        </w:trPr>
        <w:tc>
          <w:tcPr>
            <w:tcW w:w="5905" w:type="dxa"/>
            <w:shd w:val="clear" w:color="FFFF00" w:fill="auto"/>
            <w:vAlign w:val="center"/>
          </w:tcPr>
          <w:p w14:paraId="480DF6B2" w14:textId="77777777" w:rsidR="009D4E52" w:rsidRPr="009D4E52" w:rsidRDefault="009D4E52" w:rsidP="009D4E52">
            <w:pPr>
              <w:tabs>
                <w:tab w:val="left" w:pos="851"/>
                <w:tab w:val="left" w:pos="8496"/>
                <w:tab w:val="right" w:pos="10512"/>
              </w:tabs>
              <w:spacing w:after="0"/>
              <w:rPr>
                <w:rFonts w:cs="Arial"/>
                <w:sz w:val="20"/>
                <w:szCs w:val="20"/>
              </w:rPr>
            </w:pPr>
          </w:p>
        </w:tc>
        <w:tc>
          <w:tcPr>
            <w:tcW w:w="1834" w:type="dxa"/>
            <w:tcBorders>
              <w:top w:val="single" w:sz="4" w:space="0" w:color="auto"/>
            </w:tcBorders>
            <w:shd w:val="clear" w:color="FFFF00" w:fill="auto"/>
            <w:vAlign w:val="center"/>
          </w:tcPr>
          <w:p w14:paraId="5ABDF3DD"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333" w:type="dxa"/>
            <w:tcBorders>
              <w:top w:val="single" w:sz="4" w:space="0" w:color="auto"/>
            </w:tcBorders>
            <w:shd w:val="clear" w:color="FFFF00" w:fill="auto"/>
            <w:vAlign w:val="center"/>
          </w:tcPr>
          <w:p w14:paraId="44414006"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64AA0881" w14:textId="77777777" w:rsidTr="00C44ED2">
        <w:trPr>
          <w:trHeight w:val="290"/>
        </w:trPr>
        <w:tc>
          <w:tcPr>
            <w:tcW w:w="5905" w:type="dxa"/>
            <w:shd w:val="clear" w:color="FFFF00" w:fill="auto"/>
            <w:vAlign w:val="center"/>
          </w:tcPr>
          <w:p w14:paraId="7CD6B3AF"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Post-employment benefits:</w:t>
            </w:r>
          </w:p>
        </w:tc>
        <w:tc>
          <w:tcPr>
            <w:tcW w:w="1834" w:type="dxa"/>
            <w:shd w:val="clear" w:color="FFFF00" w:fill="auto"/>
            <w:vAlign w:val="center"/>
          </w:tcPr>
          <w:p w14:paraId="53B839A8"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333" w:type="dxa"/>
            <w:shd w:val="clear" w:color="FFFF00" w:fill="auto"/>
            <w:vAlign w:val="center"/>
          </w:tcPr>
          <w:p w14:paraId="5D88D040"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1C22BD02" w14:textId="77777777" w:rsidTr="00C44ED2">
        <w:trPr>
          <w:trHeight w:val="290"/>
        </w:trPr>
        <w:tc>
          <w:tcPr>
            <w:tcW w:w="5905" w:type="dxa"/>
            <w:shd w:val="clear" w:color="FFFF00" w:fill="auto"/>
            <w:vAlign w:val="center"/>
          </w:tcPr>
          <w:p w14:paraId="6A153439"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 xml:space="preserve">Superannuation </w:t>
            </w:r>
          </w:p>
        </w:tc>
        <w:tc>
          <w:tcPr>
            <w:tcW w:w="1834" w:type="dxa"/>
            <w:tcBorders>
              <w:bottom w:val="single" w:sz="4" w:space="0" w:color="auto"/>
            </w:tcBorders>
            <w:shd w:val="clear" w:color="FFFF00" w:fill="auto"/>
            <w:vAlign w:val="center"/>
          </w:tcPr>
          <w:p w14:paraId="4A81561C"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tcBorders>
              <w:bottom w:val="single" w:sz="4" w:space="0" w:color="auto"/>
            </w:tcBorders>
            <w:shd w:val="clear" w:color="FFFF00" w:fill="auto"/>
            <w:vAlign w:val="center"/>
          </w:tcPr>
          <w:p w14:paraId="5ED13D1F"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3CCB9E0" w14:textId="77777777" w:rsidTr="00C44ED2">
        <w:trPr>
          <w:trHeight w:val="290"/>
        </w:trPr>
        <w:tc>
          <w:tcPr>
            <w:tcW w:w="5905" w:type="dxa"/>
            <w:shd w:val="clear" w:color="FFFF00" w:fill="auto"/>
            <w:vAlign w:val="center"/>
          </w:tcPr>
          <w:p w14:paraId="7BB9BB08"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 post-employment benefits</w:t>
            </w:r>
          </w:p>
        </w:tc>
        <w:tc>
          <w:tcPr>
            <w:tcW w:w="1834" w:type="dxa"/>
            <w:tcBorders>
              <w:top w:val="single" w:sz="4" w:space="0" w:color="auto"/>
              <w:bottom w:val="single" w:sz="4" w:space="0" w:color="auto"/>
            </w:tcBorders>
            <w:shd w:val="clear" w:color="FFFF00" w:fill="auto"/>
            <w:vAlign w:val="center"/>
          </w:tcPr>
          <w:p w14:paraId="1F4922C9"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tcBorders>
              <w:top w:val="single" w:sz="4" w:space="0" w:color="auto"/>
              <w:bottom w:val="single" w:sz="4" w:space="0" w:color="auto"/>
            </w:tcBorders>
            <w:shd w:val="clear" w:color="FFFF00" w:fill="auto"/>
            <w:vAlign w:val="center"/>
          </w:tcPr>
          <w:p w14:paraId="53C83CAE"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01F4DE60" w14:textId="77777777" w:rsidTr="00C44ED2">
        <w:trPr>
          <w:trHeight w:val="290"/>
        </w:trPr>
        <w:tc>
          <w:tcPr>
            <w:tcW w:w="5905" w:type="dxa"/>
            <w:shd w:val="clear" w:color="FFFF00" w:fill="auto"/>
            <w:vAlign w:val="center"/>
          </w:tcPr>
          <w:p w14:paraId="200397F9" w14:textId="77777777" w:rsidR="009D4E52" w:rsidRPr="009D4E52" w:rsidRDefault="009D4E52" w:rsidP="009D4E52">
            <w:pPr>
              <w:tabs>
                <w:tab w:val="left" w:pos="851"/>
                <w:tab w:val="left" w:pos="8496"/>
                <w:tab w:val="right" w:pos="10512"/>
              </w:tabs>
              <w:spacing w:after="0"/>
              <w:rPr>
                <w:rFonts w:cs="Arial"/>
                <w:sz w:val="20"/>
                <w:szCs w:val="20"/>
              </w:rPr>
            </w:pPr>
          </w:p>
        </w:tc>
        <w:tc>
          <w:tcPr>
            <w:tcW w:w="1834" w:type="dxa"/>
            <w:shd w:val="clear" w:color="FFFF00" w:fill="auto"/>
            <w:vAlign w:val="center"/>
          </w:tcPr>
          <w:p w14:paraId="44E9FDE1"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333" w:type="dxa"/>
            <w:shd w:val="clear" w:color="FFFF00" w:fill="auto"/>
            <w:vAlign w:val="center"/>
          </w:tcPr>
          <w:p w14:paraId="5FBD7315"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45E375D3" w14:textId="77777777" w:rsidTr="00C44ED2">
        <w:trPr>
          <w:trHeight w:val="290"/>
        </w:trPr>
        <w:tc>
          <w:tcPr>
            <w:tcW w:w="5905" w:type="dxa"/>
            <w:shd w:val="clear" w:color="FFFF00" w:fill="auto"/>
            <w:vAlign w:val="center"/>
          </w:tcPr>
          <w:p w14:paraId="2A03B203"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Other long-term benefits:</w:t>
            </w:r>
          </w:p>
        </w:tc>
        <w:tc>
          <w:tcPr>
            <w:tcW w:w="1834" w:type="dxa"/>
            <w:shd w:val="clear" w:color="FFFF00" w:fill="auto"/>
            <w:vAlign w:val="center"/>
          </w:tcPr>
          <w:p w14:paraId="6AD0EC37"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333" w:type="dxa"/>
            <w:shd w:val="clear" w:color="FFFF00" w:fill="auto"/>
            <w:vAlign w:val="center"/>
          </w:tcPr>
          <w:p w14:paraId="6C02E3A1"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771B6A9E" w14:textId="77777777" w:rsidTr="00C44ED2">
        <w:trPr>
          <w:trHeight w:val="290"/>
        </w:trPr>
        <w:tc>
          <w:tcPr>
            <w:tcW w:w="5905" w:type="dxa"/>
            <w:shd w:val="clear" w:color="FFFF00" w:fill="auto"/>
            <w:vAlign w:val="center"/>
          </w:tcPr>
          <w:p w14:paraId="422BED81" w14:textId="77777777" w:rsidR="009D4E52" w:rsidRPr="009D4E52" w:rsidRDefault="009D4E52" w:rsidP="009D4E52">
            <w:pPr>
              <w:tabs>
                <w:tab w:val="left" w:pos="851"/>
                <w:tab w:val="left" w:pos="8496"/>
                <w:tab w:val="right" w:pos="10512"/>
              </w:tabs>
              <w:spacing w:after="0"/>
              <w:ind w:left="227"/>
              <w:rPr>
                <w:rFonts w:cs="Arial"/>
                <w:sz w:val="20"/>
                <w:szCs w:val="20"/>
              </w:rPr>
            </w:pPr>
            <w:r w:rsidRPr="009D4E52">
              <w:rPr>
                <w:rFonts w:cs="Arial"/>
                <w:sz w:val="20"/>
                <w:szCs w:val="20"/>
              </w:rPr>
              <w:t>Long-service leave</w:t>
            </w:r>
          </w:p>
        </w:tc>
        <w:tc>
          <w:tcPr>
            <w:tcW w:w="1834" w:type="dxa"/>
            <w:tcBorders>
              <w:bottom w:val="single" w:sz="4" w:space="0" w:color="auto"/>
            </w:tcBorders>
            <w:shd w:val="clear" w:color="FFFF00" w:fill="auto"/>
            <w:vAlign w:val="center"/>
          </w:tcPr>
          <w:p w14:paraId="2A433D24"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tcBorders>
              <w:bottom w:val="single" w:sz="4" w:space="0" w:color="auto"/>
            </w:tcBorders>
            <w:shd w:val="clear" w:color="FFFF00" w:fill="auto"/>
            <w:vAlign w:val="center"/>
          </w:tcPr>
          <w:p w14:paraId="708D484B"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B06BCCE" w14:textId="77777777" w:rsidTr="00C44ED2">
        <w:trPr>
          <w:trHeight w:val="290"/>
        </w:trPr>
        <w:tc>
          <w:tcPr>
            <w:tcW w:w="5905" w:type="dxa"/>
            <w:shd w:val="clear" w:color="FFFF00" w:fill="auto"/>
            <w:vAlign w:val="center"/>
          </w:tcPr>
          <w:p w14:paraId="71D61586"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 other long-term benefits</w:t>
            </w:r>
          </w:p>
        </w:tc>
        <w:tc>
          <w:tcPr>
            <w:tcW w:w="1834" w:type="dxa"/>
            <w:tcBorders>
              <w:top w:val="single" w:sz="4" w:space="0" w:color="auto"/>
              <w:bottom w:val="single" w:sz="4" w:space="0" w:color="auto"/>
            </w:tcBorders>
            <w:shd w:val="clear" w:color="FFFF00" w:fill="auto"/>
            <w:vAlign w:val="center"/>
          </w:tcPr>
          <w:p w14:paraId="3D04A5B3"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tcBorders>
              <w:top w:val="single" w:sz="4" w:space="0" w:color="auto"/>
              <w:bottom w:val="single" w:sz="4" w:space="0" w:color="auto"/>
            </w:tcBorders>
            <w:shd w:val="clear" w:color="FFFF00" w:fill="auto"/>
            <w:vAlign w:val="center"/>
          </w:tcPr>
          <w:p w14:paraId="76558CC8"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00F72D45" w14:textId="77777777" w:rsidTr="00C44ED2">
        <w:trPr>
          <w:trHeight w:val="290"/>
        </w:trPr>
        <w:tc>
          <w:tcPr>
            <w:tcW w:w="5905" w:type="dxa"/>
            <w:shd w:val="clear" w:color="FFFF00" w:fill="auto"/>
            <w:vAlign w:val="center"/>
          </w:tcPr>
          <w:p w14:paraId="5C861741" w14:textId="77777777" w:rsidR="009D4E52" w:rsidRPr="009D4E52" w:rsidRDefault="009D4E52" w:rsidP="009D4E52">
            <w:pPr>
              <w:tabs>
                <w:tab w:val="left" w:pos="851"/>
                <w:tab w:val="left" w:pos="8496"/>
                <w:tab w:val="right" w:pos="10512"/>
              </w:tabs>
              <w:spacing w:after="0"/>
              <w:rPr>
                <w:rFonts w:cs="Arial"/>
                <w:b/>
                <w:sz w:val="20"/>
                <w:szCs w:val="20"/>
              </w:rPr>
            </w:pPr>
          </w:p>
        </w:tc>
        <w:tc>
          <w:tcPr>
            <w:tcW w:w="1834" w:type="dxa"/>
            <w:tcBorders>
              <w:top w:val="single" w:sz="4" w:space="0" w:color="auto"/>
            </w:tcBorders>
            <w:shd w:val="clear" w:color="FFFF00" w:fill="auto"/>
            <w:vAlign w:val="center"/>
          </w:tcPr>
          <w:p w14:paraId="1F371273"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333" w:type="dxa"/>
            <w:tcBorders>
              <w:top w:val="single" w:sz="4" w:space="0" w:color="auto"/>
            </w:tcBorders>
            <w:shd w:val="clear" w:color="FFFF00" w:fill="auto"/>
            <w:vAlign w:val="center"/>
          </w:tcPr>
          <w:p w14:paraId="1ECB8698"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10C8B3AE" w14:textId="77777777" w:rsidTr="00C44ED2">
        <w:trPr>
          <w:trHeight w:val="290"/>
        </w:trPr>
        <w:tc>
          <w:tcPr>
            <w:tcW w:w="5905" w:type="dxa"/>
            <w:shd w:val="clear" w:color="FFFF00" w:fill="auto"/>
            <w:vAlign w:val="center"/>
          </w:tcPr>
          <w:p w14:paraId="25905E73"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Termination benefits</w:t>
            </w:r>
          </w:p>
        </w:tc>
        <w:tc>
          <w:tcPr>
            <w:tcW w:w="1834" w:type="dxa"/>
            <w:tcBorders>
              <w:bottom w:val="single" w:sz="4" w:space="0" w:color="auto"/>
            </w:tcBorders>
            <w:shd w:val="clear" w:color="FFFF00" w:fill="auto"/>
            <w:vAlign w:val="center"/>
          </w:tcPr>
          <w:p w14:paraId="2E8425F7"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tcBorders>
              <w:bottom w:val="single" w:sz="4" w:space="0" w:color="auto"/>
            </w:tcBorders>
            <w:shd w:val="clear" w:color="FFFF00" w:fill="auto"/>
            <w:vAlign w:val="center"/>
          </w:tcPr>
          <w:p w14:paraId="1EB13EF3"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7F28DC1C" w14:textId="77777777" w:rsidTr="00C44ED2">
        <w:trPr>
          <w:trHeight w:val="290"/>
        </w:trPr>
        <w:tc>
          <w:tcPr>
            <w:tcW w:w="5905" w:type="dxa"/>
            <w:shd w:val="clear" w:color="FFFF00" w:fill="auto"/>
            <w:vAlign w:val="center"/>
          </w:tcPr>
          <w:p w14:paraId="7EA1C94D"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w:t>
            </w:r>
          </w:p>
        </w:tc>
        <w:tc>
          <w:tcPr>
            <w:tcW w:w="1834" w:type="dxa"/>
            <w:tcBorders>
              <w:top w:val="single" w:sz="4" w:space="0" w:color="auto"/>
              <w:bottom w:val="single" w:sz="4" w:space="0" w:color="auto"/>
            </w:tcBorders>
            <w:shd w:val="clear" w:color="FFFF00" w:fill="auto"/>
            <w:vAlign w:val="center"/>
          </w:tcPr>
          <w:p w14:paraId="1FB4822D"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333" w:type="dxa"/>
            <w:tcBorders>
              <w:top w:val="single" w:sz="4" w:space="0" w:color="auto"/>
              <w:bottom w:val="single" w:sz="4" w:space="0" w:color="auto"/>
            </w:tcBorders>
            <w:shd w:val="clear" w:color="FFFF00" w:fill="auto"/>
            <w:vAlign w:val="center"/>
          </w:tcPr>
          <w:p w14:paraId="6AF2C97E"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bl>
    <w:p w14:paraId="5CD154BB" w14:textId="765E5B3C" w:rsidR="009D4E52" w:rsidRPr="009D4E52" w:rsidRDefault="009D4E52" w:rsidP="009D4E52">
      <w:pPr>
        <w:pStyle w:val="Heading2"/>
      </w:pPr>
      <w:r w:rsidRPr="00924DA4">
        <w:t>Note 13C: Transactions with key management personnel and their close family members</w:t>
      </w: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9D4E52" w:rsidRPr="009D4E52" w14:paraId="29411748" w14:textId="77777777" w:rsidTr="00C44ED2">
        <w:trPr>
          <w:trHeight w:val="286"/>
        </w:trPr>
        <w:tc>
          <w:tcPr>
            <w:tcW w:w="5905" w:type="dxa"/>
            <w:shd w:val="clear" w:color="FFFF00" w:fill="auto"/>
            <w:vAlign w:val="center"/>
          </w:tcPr>
          <w:p w14:paraId="65AC8497" w14:textId="77777777" w:rsidR="009D4E52" w:rsidRPr="009D4E52" w:rsidRDefault="009D4E52" w:rsidP="009D4E52">
            <w:pPr>
              <w:tabs>
                <w:tab w:val="left" w:pos="851"/>
                <w:tab w:val="left" w:pos="8496"/>
                <w:tab w:val="right" w:pos="10512"/>
              </w:tabs>
              <w:spacing w:after="0"/>
              <w:rPr>
                <w:rFonts w:cs="Arial"/>
                <w:b/>
                <w:iCs/>
                <w:sz w:val="20"/>
              </w:rPr>
            </w:pPr>
            <w:r w:rsidRPr="009D4E52">
              <w:rPr>
                <w:rFonts w:cs="Arial"/>
                <w:b/>
                <w:iCs/>
                <w:sz w:val="20"/>
              </w:rPr>
              <w:t>Loans to/from key management personnel</w:t>
            </w:r>
          </w:p>
        </w:tc>
        <w:tc>
          <w:tcPr>
            <w:tcW w:w="1834" w:type="dxa"/>
            <w:shd w:val="clear" w:color="FFFF00" w:fill="auto"/>
            <w:vAlign w:val="center"/>
          </w:tcPr>
          <w:p w14:paraId="26677BF5" w14:textId="77777777" w:rsidR="009D4E52" w:rsidRPr="009D4E52" w:rsidRDefault="009D4E52" w:rsidP="009D4E52">
            <w:pPr>
              <w:tabs>
                <w:tab w:val="left" w:pos="851"/>
                <w:tab w:val="left" w:pos="8496"/>
                <w:tab w:val="right" w:pos="10512"/>
              </w:tabs>
              <w:spacing w:after="0"/>
              <w:ind w:right="57"/>
              <w:jc w:val="right"/>
              <w:rPr>
                <w:rFonts w:cs="Arial"/>
                <w:b/>
                <w:iCs/>
                <w:sz w:val="20"/>
              </w:rPr>
            </w:pPr>
          </w:p>
        </w:tc>
        <w:tc>
          <w:tcPr>
            <w:tcW w:w="1333" w:type="dxa"/>
            <w:shd w:val="clear" w:color="FFFF00" w:fill="auto"/>
            <w:vAlign w:val="center"/>
          </w:tcPr>
          <w:p w14:paraId="6B0B3D71" w14:textId="77777777" w:rsidR="009D4E52" w:rsidRPr="009D4E52" w:rsidRDefault="009D4E52" w:rsidP="009D4E52">
            <w:pPr>
              <w:tabs>
                <w:tab w:val="left" w:pos="851"/>
                <w:tab w:val="left" w:pos="8496"/>
                <w:tab w:val="right" w:pos="10512"/>
              </w:tabs>
              <w:spacing w:after="0"/>
              <w:ind w:right="57"/>
              <w:jc w:val="right"/>
              <w:rPr>
                <w:rFonts w:cs="Arial"/>
                <w:iCs/>
                <w:sz w:val="20"/>
              </w:rPr>
            </w:pPr>
          </w:p>
        </w:tc>
      </w:tr>
      <w:tr w:rsidR="009D4E52" w:rsidRPr="009D4E52" w14:paraId="7048F35F" w14:textId="77777777" w:rsidTr="00C44ED2">
        <w:trPr>
          <w:trHeight w:val="286"/>
        </w:trPr>
        <w:tc>
          <w:tcPr>
            <w:tcW w:w="5905" w:type="dxa"/>
            <w:shd w:val="clear" w:color="FFFF00" w:fill="auto"/>
            <w:vAlign w:val="center"/>
          </w:tcPr>
          <w:p w14:paraId="4126E91E" w14:textId="77777777" w:rsidR="009D4E52" w:rsidRPr="009D4E52" w:rsidRDefault="009D4E52" w:rsidP="009D4E52">
            <w:pPr>
              <w:tabs>
                <w:tab w:val="left" w:pos="851"/>
                <w:tab w:val="left" w:pos="8496"/>
                <w:tab w:val="right" w:pos="10512"/>
              </w:tabs>
              <w:spacing w:after="0"/>
              <w:rPr>
                <w:rFonts w:cs="Arial"/>
                <w:iCs/>
                <w:sz w:val="20"/>
              </w:rPr>
            </w:pPr>
            <w:r w:rsidRPr="009D4E52">
              <w:rPr>
                <w:rFonts w:cs="Arial"/>
                <w:iCs/>
                <w:sz w:val="20"/>
              </w:rPr>
              <w:t>[</w:t>
            </w:r>
            <w:r w:rsidRPr="009D4E52">
              <w:rPr>
                <w:rFonts w:cs="Arial"/>
                <w:i/>
                <w:iCs/>
                <w:sz w:val="20"/>
              </w:rPr>
              <w:t>list individuals and details of the loans including terms and conditions</w:t>
            </w:r>
            <w:r w:rsidRPr="009D4E52">
              <w:rPr>
                <w:rFonts w:cs="Arial"/>
                <w:iCs/>
                <w:sz w:val="20"/>
              </w:rPr>
              <w:t>]</w:t>
            </w:r>
          </w:p>
        </w:tc>
        <w:tc>
          <w:tcPr>
            <w:tcW w:w="1834" w:type="dxa"/>
            <w:shd w:val="clear" w:color="FFFF00" w:fill="auto"/>
            <w:vAlign w:val="center"/>
          </w:tcPr>
          <w:p w14:paraId="0CC9F413" w14:textId="77777777" w:rsidR="009D4E52" w:rsidRPr="009D4E52" w:rsidRDefault="009D4E52" w:rsidP="009D4E52">
            <w:pPr>
              <w:tabs>
                <w:tab w:val="left" w:pos="851"/>
                <w:tab w:val="left" w:pos="8496"/>
                <w:tab w:val="right" w:pos="10512"/>
              </w:tabs>
              <w:spacing w:after="0"/>
              <w:ind w:right="57"/>
              <w:jc w:val="right"/>
              <w:rPr>
                <w:rFonts w:cs="Arial"/>
                <w:b/>
                <w:iCs/>
                <w:sz w:val="20"/>
              </w:rPr>
            </w:pPr>
            <w:r w:rsidRPr="009D4E52">
              <w:rPr>
                <w:rFonts w:cs="Arial"/>
                <w:b/>
                <w:iCs/>
                <w:sz w:val="20"/>
              </w:rPr>
              <w:t>-</w:t>
            </w:r>
          </w:p>
        </w:tc>
        <w:tc>
          <w:tcPr>
            <w:tcW w:w="1333" w:type="dxa"/>
            <w:shd w:val="clear" w:color="FFFF00" w:fill="auto"/>
            <w:vAlign w:val="center"/>
          </w:tcPr>
          <w:p w14:paraId="3AA53E04" w14:textId="77777777" w:rsidR="009D4E52" w:rsidRPr="009D4E52" w:rsidRDefault="009D4E52" w:rsidP="009D4E52">
            <w:pPr>
              <w:tabs>
                <w:tab w:val="left" w:pos="851"/>
                <w:tab w:val="left" w:pos="8496"/>
                <w:tab w:val="right" w:pos="10512"/>
              </w:tabs>
              <w:spacing w:after="0"/>
              <w:ind w:right="57"/>
              <w:jc w:val="right"/>
              <w:rPr>
                <w:rFonts w:cs="Arial"/>
                <w:iCs/>
                <w:sz w:val="20"/>
              </w:rPr>
            </w:pPr>
            <w:r w:rsidRPr="009D4E52">
              <w:rPr>
                <w:rFonts w:cs="Arial"/>
                <w:iCs/>
                <w:sz w:val="20"/>
              </w:rPr>
              <w:t>-</w:t>
            </w:r>
          </w:p>
        </w:tc>
      </w:tr>
      <w:tr w:rsidR="009D4E52" w:rsidRPr="009D4E52" w14:paraId="61B8F5AB" w14:textId="77777777" w:rsidTr="00C44ED2">
        <w:trPr>
          <w:trHeight w:val="286"/>
        </w:trPr>
        <w:tc>
          <w:tcPr>
            <w:tcW w:w="5905" w:type="dxa"/>
            <w:shd w:val="clear" w:color="FFFF00" w:fill="auto"/>
            <w:vAlign w:val="center"/>
          </w:tcPr>
          <w:p w14:paraId="39AD6E23" w14:textId="77777777" w:rsidR="009D4E52" w:rsidRPr="009D4E52" w:rsidRDefault="009D4E52" w:rsidP="009D4E52">
            <w:pPr>
              <w:spacing w:after="0"/>
              <w:ind w:left="284"/>
              <w:rPr>
                <w:rFonts w:cs="Arial"/>
                <w:sz w:val="20"/>
              </w:rPr>
            </w:pPr>
          </w:p>
        </w:tc>
        <w:tc>
          <w:tcPr>
            <w:tcW w:w="1834" w:type="dxa"/>
            <w:shd w:val="clear" w:color="FFFF00" w:fill="auto"/>
            <w:vAlign w:val="center"/>
          </w:tcPr>
          <w:p w14:paraId="4D66FA79" w14:textId="77777777" w:rsidR="009D4E52" w:rsidRPr="009D4E52" w:rsidRDefault="009D4E52" w:rsidP="009D4E52">
            <w:pPr>
              <w:spacing w:after="0"/>
              <w:ind w:right="57"/>
              <w:jc w:val="right"/>
              <w:rPr>
                <w:rFonts w:cs="Arial"/>
                <w:b/>
                <w:sz w:val="20"/>
              </w:rPr>
            </w:pPr>
          </w:p>
        </w:tc>
        <w:tc>
          <w:tcPr>
            <w:tcW w:w="1333" w:type="dxa"/>
            <w:shd w:val="clear" w:color="FFFF00" w:fill="auto"/>
            <w:vAlign w:val="center"/>
          </w:tcPr>
          <w:p w14:paraId="02A3D1EC" w14:textId="77777777" w:rsidR="009D4E52" w:rsidRPr="009D4E52" w:rsidRDefault="009D4E52" w:rsidP="009D4E52">
            <w:pPr>
              <w:spacing w:after="0"/>
              <w:ind w:right="57"/>
              <w:jc w:val="right"/>
              <w:rPr>
                <w:rFonts w:cs="Arial"/>
                <w:sz w:val="20"/>
              </w:rPr>
            </w:pPr>
          </w:p>
        </w:tc>
      </w:tr>
      <w:tr w:rsidR="009D4E52" w:rsidRPr="009D4E52" w14:paraId="1334A728" w14:textId="77777777" w:rsidTr="00C44ED2">
        <w:trPr>
          <w:trHeight w:val="286"/>
        </w:trPr>
        <w:tc>
          <w:tcPr>
            <w:tcW w:w="5905" w:type="dxa"/>
            <w:shd w:val="clear" w:color="FFFF00" w:fill="auto"/>
            <w:vAlign w:val="center"/>
          </w:tcPr>
          <w:p w14:paraId="0FB57E0A" w14:textId="77777777" w:rsidR="009D4E52" w:rsidRPr="009D4E52" w:rsidRDefault="009D4E52" w:rsidP="009D4E52">
            <w:pPr>
              <w:spacing w:after="0"/>
              <w:rPr>
                <w:rFonts w:cs="Arial"/>
                <w:b/>
                <w:sz w:val="20"/>
              </w:rPr>
            </w:pPr>
            <w:r w:rsidRPr="009D4E52">
              <w:rPr>
                <w:rFonts w:cs="Arial"/>
                <w:b/>
                <w:sz w:val="20"/>
              </w:rPr>
              <w:t>Other transactions with key management personnel</w:t>
            </w:r>
          </w:p>
        </w:tc>
        <w:tc>
          <w:tcPr>
            <w:tcW w:w="1834" w:type="dxa"/>
            <w:shd w:val="clear" w:color="FFFF00" w:fill="auto"/>
            <w:vAlign w:val="center"/>
          </w:tcPr>
          <w:p w14:paraId="40B0F2BD" w14:textId="77777777" w:rsidR="009D4E52" w:rsidRPr="009D4E52" w:rsidRDefault="009D4E52" w:rsidP="009D4E52">
            <w:pPr>
              <w:spacing w:after="0"/>
              <w:ind w:right="57"/>
              <w:jc w:val="right"/>
              <w:rPr>
                <w:rFonts w:cs="Arial"/>
                <w:b/>
                <w:sz w:val="20"/>
              </w:rPr>
            </w:pPr>
          </w:p>
        </w:tc>
        <w:tc>
          <w:tcPr>
            <w:tcW w:w="1333" w:type="dxa"/>
            <w:shd w:val="clear" w:color="FFFF00" w:fill="auto"/>
            <w:vAlign w:val="center"/>
          </w:tcPr>
          <w:p w14:paraId="5F5D23D6" w14:textId="77777777" w:rsidR="009D4E52" w:rsidRPr="009D4E52" w:rsidRDefault="009D4E52" w:rsidP="009D4E52">
            <w:pPr>
              <w:spacing w:after="0"/>
              <w:ind w:right="57"/>
              <w:jc w:val="right"/>
              <w:rPr>
                <w:rFonts w:cs="Arial"/>
                <w:sz w:val="20"/>
              </w:rPr>
            </w:pPr>
          </w:p>
        </w:tc>
      </w:tr>
      <w:tr w:rsidR="009D4E52" w:rsidRPr="009D4E52" w14:paraId="252A4EDA" w14:textId="77777777" w:rsidTr="00C44ED2">
        <w:trPr>
          <w:trHeight w:val="286"/>
        </w:trPr>
        <w:tc>
          <w:tcPr>
            <w:tcW w:w="5905" w:type="dxa"/>
            <w:shd w:val="clear" w:color="FFFF00" w:fill="auto"/>
            <w:vAlign w:val="center"/>
          </w:tcPr>
          <w:p w14:paraId="65FD57E9" w14:textId="77777777" w:rsidR="009D4E52" w:rsidRPr="009D4E52" w:rsidRDefault="009D4E52" w:rsidP="009D4E52">
            <w:pPr>
              <w:spacing w:after="0"/>
              <w:rPr>
                <w:rFonts w:cs="Arial"/>
                <w:sz w:val="20"/>
              </w:rPr>
            </w:pPr>
            <w:r w:rsidRPr="009D4E52">
              <w:rPr>
                <w:rFonts w:cs="Arial"/>
                <w:sz w:val="20"/>
              </w:rPr>
              <w:t>[</w:t>
            </w:r>
            <w:r w:rsidRPr="009D4E52">
              <w:rPr>
                <w:rFonts w:cs="Arial"/>
                <w:i/>
                <w:sz w:val="20"/>
              </w:rPr>
              <w:t>list individuals and details of the transactions including terms and conditions</w:t>
            </w:r>
            <w:r w:rsidRPr="009D4E52">
              <w:rPr>
                <w:rFonts w:cs="Arial"/>
                <w:sz w:val="20"/>
              </w:rPr>
              <w:t>]</w:t>
            </w:r>
          </w:p>
        </w:tc>
        <w:tc>
          <w:tcPr>
            <w:tcW w:w="1834" w:type="dxa"/>
            <w:shd w:val="clear" w:color="FFFF00" w:fill="auto"/>
            <w:vAlign w:val="center"/>
          </w:tcPr>
          <w:p w14:paraId="43227031" w14:textId="77777777" w:rsidR="009D4E52" w:rsidRPr="009D4E52" w:rsidRDefault="009D4E52" w:rsidP="009D4E52">
            <w:pPr>
              <w:spacing w:after="0"/>
              <w:ind w:right="57"/>
              <w:jc w:val="right"/>
              <w:rPr>
                <w:rFonts w:cs="Arial"/>
                <w:b/>
                <w:sz w:val="20"/>
              </w:rPr>
            </w:pPr>
            <w:r w:rsidRPr="009D4E52">
              <w:rPr>
                <w:rFonts w:cs="Arial"/>
                <w:b/>
                <w:sz w:val="20"/>
              </w:rPr>
              <w:t>-</w:t>
            </w:r>
          </w:p>
        </w:tc>
        <w:tc>
          <w:tcPr>
            <w:tcW w:w="1333" w:type="dxa"/>
            <w:shd w:val="clear" w:color="FFFF00" w:fill="auto"/>
            <w:vAlign w:val="center"/>
          </w:tcPr>
          <w:p w14:paraId="1B36ECE2" w14:textId="77777777" w:rsidR="009D4E52" w:rsidRPr="009D4E52" w:rsidRDefault="009D4E52" w:rsidP="009D4E52">
            <w:pPr>
              <w:spacing w:after="0"/>
              <w:ind w:right="57"/>
              <w:jc w:val="right"/>
              <w:rPr>
                <w:rFonts w:cs="Arial"/>
                <w:sz w:val="20"/>
              </w:rPr>
            </w:pPr>
            <w:r w:rsidRPr="009D4E52">
              <w:rPr>
                <w:rFonts w:cs="Arial"/>
                <w:sz w:val="20"/>
              </w:rPr>
              <w:t>-</w:t>
            </w:r>
          </w:p>
        </w:tc>
      </w:tr>
    </w:tbl>
    <w:p w14:paraId="576AC238" w14:textId="1142F645" w:rsidR="009D4E52" w:rsidRPr="00924DA4" w:rsidRDefault="009D4E52" w:rsidP="009D4E52">
      <w:pPr>
        <w:pStyle w:val="Heading2"/>
      </w:pPr>
      <w:r w:rsidRPr="00924DA4">
        <w:t>Note 14</w:t>
      </w:r>
      <w:r w:rsidRPr="00924DA4">
        <w:tab/>
        <w:t>Remuneration of Auditors</w:t>
      </w:r>
    </w:p>
    <w:p w14:paraId="35A9B2F0" w14:textId="77777777" w:rsidR="009D4E52" w:rsidRPr="006C5BC3" w:rsidRDefault="009D4E52" w:rsidP="009D4E52">
      <w:pPr>
        <w:tabs>
          <w:tab w:val="left" w:pos="993"/>
          <w:tab w:val="left" w:pos="8496"/>
          <w:tab w:val="right" w:pos="10512"/>
        </w:tabs>
        <w:spacing w:after="0"/>
        <w:ind w:right="282"/>
        <w:rPr>
          <w:rFonts w:cs="Arial"/>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9D4E52" w:rsidRPr="009D4E52" w14:paraId="6E63B263" w14:textId="77777777" w:rsidTr="00C44ED2">
        <w:trPr>
          <w:trHeight w:val="324"/>
        </w:trPr>
        <w:tc>
          <w:tcPr>
            <w:tcW w:w="5905" w:type="dxa"/>
            <w:shd w:val="clear" w:color="FFFF00" w:fill="auto"/>
            <w:vAlign w:val="center"/>
          </w:tcPr>
          <w:p w14:paraId="4A427DCC" w14:textId="77777777" w:rsidR="009D4E52" w:rsidRPr="009D4E52" w:rsidRDefault="009D4E52" w:rsidP="009D4E52">
            <w:pPr>
              <w:tabs>
                <w:tab w:val="left" w:pos="851"/>
                <w:tab w:val="left" w:pos="8496"/>
                <w:tab w:val="right" w:pos="10512"/>
              </w:tabs>
              <w:spacing w:after="0"/>
              <w:rPr>
                <w:rFonts w:cs="Arial"/>
                <w:b/>
                <w:iCs/>
                <w:sz w:val="20"/>
              </w:rPr>
            </w:pPr>
            <w:r w:rsidRPr="009D4E52">
              <w:rPr>
                <w:rFonts w:cs="Arial"/>
                <w:b/>
                <w:iCs/>
                <w:sz w:val="20"/>
              </w:rPr>
              <w:t>Value of the services provided</w:t>
            </w:r>
          </w:p>
        </w:tc>
        <w:tc>
          <w:tcPr>
            <w:tcW w:w="1834" w:type="dxa"/>
            <w:shd w:val="clear" w:color="FFFF00" w:fill="auto"/>
            <w:vAlign w:val="center"/>
          </w:tcPr>
          <w:p w14:paraId="73E0E86D" w14:textId="77777777" w:rsidR="009D4E52" w:rsidRPr="009D4E52" w:rsidRDefault="009D4E52" w:rsidP="009D4E52">
            <w:pPr>
              <w:tabs>
                <w:tab w:val="left" w:pos="851"/>
                <w:tab w:val="left" w:pos="8496"/>
                <w:tab w:val="right" w:pos="10512"/>
              </w:tabs>
              <w:spacing w:after="0"/>
              <w:ind w:right="57"/>
              <w:jc w:val="right"/>
              <w:rPr>
                <w:rFonts w:cs="Arial"/>
                <w:b/>
                <w:iCs/>
                <w:sz w:val="20"/>
              </w:rPr>
            </w:pPr>
          </w:p>
        </w:tc>
        <w:tc>
          <w:tcPr>
            <w:tcW w:w="1333" w:type="dxa"/>
            <w:shd w:val="clear" w:color="FFFF00" w:fill="auto"/>
            <w:vAlign w:val="center"/>
          </w:tcPr>
          <w:p w14:paraId="16419E54" w14:textId="77777777" w:rsidR="009D4E52" w:rsidRPr="009D4E52" w:rsidRDefault="009D4E52" w:rsidP="009D4E52">
            <w:pPr>
              <w:tabs>
                <w:tab w:val="left" w:pos="851"/>
                <w:tab w:val="left" w:pos="8496"/>
                <w:tab w:val="right" w:pos="10512"/>
              </w:tabs>
              <w:spacing w:after="0"/>
              <w:ind w:right="57"/>
              <w:jc w:val="right"/>
              <w:rPr>
                <w:rFonts w:cs="Arial"/>
                <w:iCs/>
                <w:sz w:val="20"/>
              </w:rPr>
            </w:pPr>
          </w:p>
        </w:tc>
      </w:tr>
      <w:tr w:rsidR="009D4E52" w:rsidRPr="009D4E52" w14:paraId="5AEE05A8" w14:textId="77777777" w:rsidTr="00C44ED2">
        <w:trPr>
          <w:trHeight w:val="324"/>
        </w:trPr>
        <w:tc>
          <w:tcPr>
            <w:tcW w:w="5905" w:type="dxa"/>
            <w:shd w:val="clear" w:color="FFFF00" w:fill="auto"/>
            <w:vAlign w:val="center"/>
          </w:tcPr>
          <w:p w14:paraId="01BF70D0" w14:textId="77777777" w:rsidR="009D4E52" w:rsidRPr="009D4E52" w:rsidRDefault="009D4E52" w:rsidP="009D4E52">
            <w:pPr>
              <w:tabs>
                <w:tab w:val="left" w:pos="851"/>
                <w:tab w:val="left" w:pos="8496"/>
                <w:tab w:val="right" w:pos="10512"/>
              </w:tabs>
              <w:spacing w:after="0"/>
              <w:ind w:left="284"/>
              <w:rPr>
                <w:rFonts w:cs="Arial"/>
                <w:iCs/>
                <w:sz w:val="20"/>
              </w:rPr>
            </w:pPr>
            <w:r w:rsidRPr="009D4E52">
              <w:rPr>
                <w:rFonts w:cs="Arial"/>
                <w:iCs/>
                <w:sz w:val="20"/>
              </w:rPr>
              <w:t>Financial statement audit services</w:t>
            </w:r>
          </w:p>
        </w:tc>
        <w:tc>
          <w:tcPr>
            <w:tcW w:w="1834" w:type="dxa"/>
            <w:shd w:val="clear" w:color="FFFF00" w:fill="auto"/>
            <w:vAlign w:val="center"/>
          </w:tcPr>
          <w:p w14:paraId="28577DF5" w14:textId="77777777" w:rsidR="009D4E52" w:rsidRPr="009D4E52" w:rsidRDefault="009D4E52" w:rsidP="009D4E52">
            <w:pPr>
              <w:tabs>
                <w:tab w:val="left" w:pos="851"/>
                <w:tab w:val="left" w:pos="8496"/>
                <w:tab w:val="right" w:pos="10512"/>
              </w:tabs>
              <w:spacing w:after="0"/>
              <w:ind w:right="57"/>
              <w:jc w:val="right"/>
              <w:rPr>
                <w:rFonts w:cs="Arial"/>
                <w:b/>
                <w:iCs/>
                <w:sz w:val="20"/>
              </w:rPr>
            </w:pPr>
            <w:r w:rsidRPr="009D4E52">
              <w:rPr>
                <w:rFonts w:cs="Arial"/>
                <w:b/>
                <w:iCs/>
                <w:sz w:val="20"/>
              </w:rPr>
              <w:t>-</w:t>
            </w:r>
          </w:p>
        </w:tc>
        <w:tc>
          <w:tcPr>
            <w:tcW w:w="1333" w:type="dxa"/>
            <w:shd w:val="clear" w:color="FFFF00" w:fill="auto"/>
            <w:vAlign w:val="center"/>
          </w:tcPr>
          <w:p w14:paraId="3F87E1CB" w14:textId="77777777" w:rsidR="009D4E52" w:rsidRPr="009D4E52" w:rsidRDefault="009D4E52" w:rsidP="009D4E52">
            <w:pPr>
              <w:tabs>
                <w:tab w:val="left" w:pos="851"/>
                <w:tab w:val="left" w:pos="8496"/>
                <w:tab w:val="right" w:pos="10512"/>
              </w:tabs>
              <w:spacing w:after="0"/>
              <w:ind w:right="57"/>
              <w:jc w:val="right"/>
              <w:rPr>
                <w:rFonts w:cs="Arial"/>
                <w:iCs/>
                <w:sz w:val="20"/>
              </w:rPr>
            </w:pPr>
            <w:r w:rsidRPr="009D4E52">
              <w:rPr>
                <w:rFonts w:cs="Arial"/>
                <w:iCs/>
                <w:sz w:val="20"/>
              </w:rPr>
              <w:t>-</w:t>
            </w:r>
          </w:p>
        </w:tc>
      </w:tr>
      <w:tr w:rsidR="009D4E52" w:rsidRPr="009D4E52" w14:paraId="5D37031A" w14:textId="77777777" w:rsidTr="00C44ED2">
        <w:trPr>
          <w:trHeight w:val="324"/>
        </w:trPr>
        <w:tc>
          <w:tcPr>
            <w:tcW w:w="5905" w:type="dxa"/>
            <w:shd w:val="clear" w:color="FFFF00" w:fill="auto"/>
            <w:vAlign w:val="center"/>
          </w:tcPr>
          <w:p w14:paraId="785BE0DC" w14:textId="77777777" w:rsidR="009D4E52" w:rsidRPr="009D4E52" w:rsidRDefault="009D4E52" w:rsidP="009D4E52">
            <w:pPr>
              <w:spacing w:after="0"/>
              <w:ind w:left="284"/>
              <w:rPr>
                <w:rFonts w:cs="Arial"/>
                <w:sz w:val="20"/>
              </w:rPr>
            </w:pPr>
            <w:r w:rsidRPr="009D4E52">
              <w:rPr>
                <w:rFonts w:cs="Arial"/>
                <w:sz w:val="20"/>
              </w:rPr>
              <w:t>Other services</w:t>
            </w:r>
          </w:p>
        </w:tc>
        <w:tc>
          <w:tcPr>
            <w:tcW w:w="1834" w:type="dxa"/>
            <w:shd w:val="clear" w:color="FFFF00" w:fill="auto"/>
            <w:vAlign w:val="center"/>
          </w:tcPr>
          <w:p w14:paraId="77CE4829" w14:textId="77777777" w:rsidR="009D4E52" w:rsidRPr="009D4E52" w:rsidRDefault="009D4E52" w:rsidP="009D4E52">
            <w:pPr>
              <w:spacing w:after="0"/>
              <w:ind w:right="57"/>
              <w:jc w:val="right"/>
              <w:rPr>
                <w:rFonts w:cs="Arial"/>
                <w:b/>
                <w:sz w:val="20"/>
              </w:rPr>
            </w:pPr>
            <w:r w:rsidRPr="009D4E52">
              <w:rPr>
                <w:rFonts w:cs="Arial"/>
                <w:b/>
                <w:sz w:val="20"/>
              </w:rPr>
              <w:t>-</w:t>
            </w:r>
          </w:p>
        </w:tc>
        <w:tc>
          <w:tcPr>
            <w:tcW w:w="1333" w:type="dxa"/>
            <w:shd w:val="clear" w:color="FFFF00" w:fill="auto"/>
            <w:vAlign w:val="center"/>
          </w:tcPr>
          <w:p w14:paraId="3FB350FE" w14:textId="77777777" w:rsidR="009D4E52" w:rsidRPr="009D4E52" w:rsidRDefault="009D4E52" w:rsidP="009D4E52">
            <w:pPr>
              <w:spacing w:after="0"/>
              <w:ind w:right="57"/>
              <w:jc w:val="right"/>
              <w:rPr>
                <w:rFonts w:cs="Arial"/>
                <w:sz w:val="20"/>
              </w:rPr>
            </w:pPr>
            <w:r w:rsidRPr="009D4E52">
              <w:rPr>
                <w:rFonts w:cs="Arial"/>
                <w:sz w:val="20"/>
              </w:rPr>
              <w:t>-</w:t>
            </w:r>
          </w:p>
        </w:tc>
      </w:tr>
      <w:tr w:rsidR="009D4E52" w:rsidRPr="009D4E52" w14:paraId="7E5D1FA6" w14:textId="77777777" w:rsidTr="00C44ED2">
        <w:trPr>
          <w:trHeight w:val="324"/>
        </w:trPr>
        <w:tc>
          <w:tcPr>
            <w:tcW w:w="5905" w:type="dxa"/>
            <w:shd w:val="clear" w:color="FFFF00" w:fill="auto"/>
            <w:vAlign w:val="center"/>
          </w:tcPr>
          <w:p w14:paraId="227EECB1" w14:textId="77777777" w:rsidR="009D4E52" w:rsidRPr="009D4E52" w:rsidRDefault="009D4E52" w:rsidP="009D4E52">
            <w:pPr>
              <w:tabs>
                <w:tab w:val="left" w:pos="851"/>
                <w:tab w:val="left" w:pos="8496"/>
                <w:tab w:val="right" w:pos="10512"/>
              </w:tabs>
              <w:spacing w:after="0"/>
              <w:rPr>
                <w:rFonts w:cs="Arial"/>
                <w:b/>
                <w:sz w:val="20"/>
              </w:rPr>
            </w:pPr>
            <w:r w:rsidRPr="009D4E52">
              <w:rPr>
                <w:rFonts w:cs="Arial"/>
                <w:b/>
                <w:sz w:val="20"/>
              </w:rPr>
              <w:t>Total remuneration of auditors</w:t>
            </w:r>
          </w:p>
        </w:tc>
        <w:tc>
          <w:tcPr>
            <w:tcW w:w="1834" w:type="dxa"/>
            <w:tcBorders>
              <w:top w:val="single" w:sz="4" w:space="0" w:color="auto"/>
              <w:bottom w:val="double" w:sz="4" w:space="0" w:color="auto"/>
            </w:tcBorders>
            <w:shd w:val="clear" w:color="FFFF00" w:fill="auto"/>
            <w:vAlign w:val="center"/>
          </w:tcPr>
          <w:p w14:paraId="7A4AF985" w14:textId="77777777" w:rsidR="009D4E52" w:rsidRPr="009D4E52" w:rsidRDefault="009D4E52" w:rsidP="009D4E52">
            <w:pPr>
              <w:spacing w:after="0"/>
              <w:ind w:right="57"/>
              <w:jc w:val="right"/>
              <w:rPr>
                <w:rFonts w:cs="Arial"/>
                <w:b/>
                <w:bCs/>
                <w:sz w:val="20"/>
              </w:rPr>
            </w:pPr>
            <w:r w:rsidRPr="009D4E52">
              <w:rPr>
                <w:rFonts w:cs="Arial"/>
                <w:b/>
                <w:bCs/>
                <w:sz w:val="20"/>
              </w:rPr>
              <w:t>-</w:t>
            </w:r>
          </w:p>
        </w:tc>
        <w:tc>
          <w:tcPr>
            <w:tcW w:w="1333" w:type="dxa"/>
            <w:tcBorders>
              <w:top w:val="single" w:sz="4" w:space="0" w:color="auto"/>
              <w:bottom w:val="double" w:sz="4" w:space="0" w:color="auto"/>
            </w:tcBorders>
            <w:shd w:val="clear" w:color="FFFF00" w:fill="auto"/>
            <w:vAlign w:val="center"/>
          </w:tcPr>
          <w:p w14:paraId="29535E80" w14:textId="77777777" w:rsidR="009D4E52" w:rsidRPr="009D4E52" w:rsidRDefault="009D4E52" w:rsidP="009D4E52">
            <w:pPr>
              <w:tabs>
                <w:tab w:val="left" w:pos="1815"/>
                <w:tab w:val="left" w:pos="8496"/>
                <w:tab w:val="right" w:pos="10512"/>
              </w:tabs>
              <w:spacing w:after="0"/>
              <w:ind w:right="57"/>
              <w:jc w:val="right"/>
              <w:rPr>
                <w:rFonts w:cs="Arial"/>
                <w:sz w:val="20"/>
              </w:rPr>
            </w:pPr>
            <w:r w:rsidRPr="009D4E52">
              <w:rPr>
                <w:rFonts w:cs="Arial"/>
                <w:sz w:val="20"/>
              </w:rPr>
              <w:t>-</w:t>
            </w:r>
          </w:p>
        </w:tc>
      </w:tr>
    </w:tbl>
    <w:p w14:paraId="55942AA0" w14:textId="77777777" w:rsidR="009D4E52" w:rsidRPr="006C5BC3" w:rsidRDefault="009D4E52" w:rsidP="009D4E52">
      <w:pPr>
        <w:tabs>
          <w:tab w:val="left" w:pos="993"/>
          <w:tab w:val="left" w:pos="8496"/>
          <w:tab w:val="right" w:pos="10512"/>
        </w:tabs>
        <w:spacing w:after="0"/>
        <w:ind w:right="282"/>
        <w:rPr>
          <w:rFonts w:cs="Arial"/>
        </w:rPr>
      </w:pPr>
    </w:p>
    <w:p w14:paraId="303417C3" w14:textId="77777777" w:rsidR="009D4E52" w:rsidRDefault="009D4E52" w:rsidP="009D4E52">
      <w:r w:rsidRPr="006C5BC3">
        <w:t xml:space="preserve">[No other services were provided by the auditors of the financial statements.] </w:t>
      </w:r>
    </w:p>
    <w:p w14:paraId="2FD4142F" w14:textId="73116C2B" w:rsidR="009D4E52" w:rsidRPr="001A2AB1" w:rsidRDefault="009D4E52" w:rsidP="009D4E52">
      <w:pPr>
        <w:tabs>
          <w:tab w:val="left" w:pos="993"/>
          <w:tab w:val="left" w:pos="8496"/>
          <w:tab w:val="right" w:pos="10512"/>
        </w:tabs>
        <w:spacing w:after="0"/>
        <w:ind w:right="282"/>
        <w:rPr>
          <w:rFonts w:cs="Arial"/>
          <w:u w:val="single"/>
        </w:rPr>
      </w:pPr>
      <w:proofErr w:type="gramStart"/>
      <w:r w:rsidRPr="001A2AB1">
        <w:rPr>
          <w:rFonts w:cs="Arial"/>
          <w:b/>
          <w:u w:val="single"/>
        </w:rPr>
        <w:t>or</w:t>
      </w:r>
      <w:proofErr w:type="gramEnd"/>
    </w:p>
    <w:p w14:paraId="7617264A" w14:textId="77777777" w:rsidR="009D4E52" w:rsidRDefault="009D4E52" w:rsidP="009D4E52">
      <w:pPr>
        <w:tabs>
          <w:tab w:val="left" w:pos="993"/>
          <w:tab w:val="left" w:pos="8496"/>
          <w:tab w:val="right" w:pos="10512"/>
        </w:tabs>
        <w:spacing w:after="0"/>
        <w:ind w:right="282"/>
        <w:rPr>
          <w:rFonts w:cs="Arial"/>
        </w:rPr>
      </w:pPr>
    </w:p>
    <w:p w14:paraId="410FCD39" w14:textId="528596B7" w:rsidR="009D4E52" w:rsidRDefault="009D4E52" w:rsidP="009D4E52">
      <w:r w:rsidRPr="006C5BC3">
        <w:t>[Provide details of other services provided by the auditors of the financial statements.]</w:t>
      </w:r>
    </w:p>
    <w:tbl>
      <w:tblPr>
        <w:tblW w:w="9072" w:type="dxa"/>
        <w:tblLayout w:type="fixed"/>
        <w:tblCellMar>
          <w:left w:w="28" w:type="dxa"/>
          <w:right w:w="28" w:type="dxa"/>
        </w:tblCellMar>
        <w:tblLook w:val="0000" w:firstRow="0" w:lastRow="0" w:firstColumn="0" w:lastColumn="0" w:noHBand="0" w:noVBand="0"/>
      </w:tblPr>
      <w:tblGrid>
        <w:gridCol w:w="5888"/>
        <w:gridCol w:w="1828"/>
        <w:gridCol w:w="1356"/>
      </w:tblGrid>
      <w:tr w:rsidR="009D4E52" w:rsidRPr="009D4E52" w14:paraId="716AA4CA" w14:textId="77777777" w:rsidTr="00C44ED2">
        <w:trPr>
          <w:trHeight w:val="248"/>
        </w:trPr>
        <w:tc>
          <w:tcPr>
            <w:tcW w:w="5888" w:type="dxa"/>
            <w:shd w:val="clear" w:color="FFFF00" w:fill="auto"/>
          </w:tcPr>
          <w:p w14:paraId="1640D9A7" w14:textId="77777777" w:rsidR="009D4E52" w:rsidRPr="009D4E52" w:rsidRDefault="009D4E52" w:rsidP="009D4E52">
            <w:pPr>
              <w:tabs>
                <w:tab w:val="left" w:pos="851"/>
                <w:tab w:val="left" w:pos="8496"/>
                <w:tab w:val="right" w:pos="10512"/>
              </w:tabs>
              <w:spacing w:after="0"/>
              <w:rPr>
                <w:rFonts w:cs="Arial"/>
                <w:b/>
                <w:iCs/>
                <w:sz w:val="20"/>
              </w:rPr>
            </w:pPr>
            <w:r w:rsidRPr="009D4E52">
              <w:rPr>
                <w:rFonts w:cs="Arial"/>
                <w:b/>
                <w:bCs/>
                <w:sz w:val="20"/>
              </w:rPr>
              <w:lastRenderedPageBreak/>
              <w:br w:type="page"/>
            </w:r>
          </w:p>
        </w:tc>
        <w:tc>
          <w:tcPr>
            <w:tcW w:w="1828" w:type="dxa"/>
            <w:shd w:val="clear" w:color="FFFF00" w:fill="auto"/>
            <w:vAlign w:val="center"/>
          </w:tcPr>
          <w:p w14:paraId="50EA9C41" w14:textId="77777777" w:rsidR="009D4E52" w:rsidRPr="009D4E52" w:rsidRDefault="009D4E52" w:rsidP="009D4E52">
            <w:pPr>
              <w:tabs>
                <w:tab w:val="left" w:pos="8496"/>
                <w:tab w:val="right" w:pos="10512"/>
              </w:tabs>
              <w:spacing w:after="0"/>
              <w:ind w:right="57"/>
              <w:jc w:val="right"/>
              <w:rPr>
                <w:rFonts w:cs="Arial"/>
                <w:b/>
                <w:iCs/>
                <w:sz w:val="20"/>
              </w:rPr>
            </w:pPr>
            <w:r w:rsidRPr="009D4E52">
              <w:rPr>
                <w:rFonts w:cs="Arial"/>
                <w:b/>
                <w:iCs/>
                <w:sz w:val="20"/>
              </w:rPr>
              <w:t>2018</w:t>
            </w:r>
          </w:p>
        </w:tc>
        <w:tc>
          <w:tcPr>
            <w:tcW w:w="1356" w:type="dxa"/>
            <w:shd w:val="clear" w:color="FFFF00" w:fill="auto"/>
            <w:vAlign w:val="center"/>
          </w:tcPr>
          <w:p w14:paraId="5379597B" w14:textId="77777777" w:rsidR="009D4E52" w:rsidRPr="009D4E52" w:rsidRDefault="009D4E52" w:rsidP="009D4E52">
            <w:pPr>
              <w:tabs>
                <w:tab w:val="left" w:pos="8496"/>
                <w:tab w:val="right" w:pos="10512"/>
              </w:tabs>
              <w:spacing w:after="0"/>
              <w:ind w:right="57"/>
              <w:jc w:val="right"/>
              <w:rPr>
                <w:rFonts w:cs="Arial"/>
                <w:iCs/>
                <w:sz w:val="20"/>
              </w:rPr>
            </w:pPr>
            <w:r w:rsidRPr="009D4E52">
              <w:rPr>
                <w:rFonts w:cs="Arial"/>
                <w:iCs/>
                <w:sz w:val="20"/>
              </w:rPr>
              <w:t>2017</w:t>
            </w:r>
          </w:p>
        </w:tc>
      </w:tr>
      <w:tr w:rsidR="009D4E52" w:rsidRPr="009D4E52" w14:paraId="12B7D7C8" w14:textId="77777777" w:rsidTr="00C44ED2">
        <w:trPr>
          <w:trHeight w:val="248"/>
        </w:trPr>
        <w:tc>
          <w:tcPr>
            <w:tcW w:w="5888" w:type="dxa"/>
            <w:shd w:val="clear" w:color="FFFF00" w:fill="auto"/>
          </w:tcPr>
          <w:p w14:paraId="2340C2CF" w14:textId="77777777" w:rsidR="009D4E52" w:rsidRPr="009D4E52" w:rsidRDefault="009D4E52" w:rsidP="009D4E52">
            <w:pPr>
              <w:tabs>
                <w:tab w:val="left" w:pos="851"/>
                <w:tab w:val="left" w:pos="8496"/>
                <w:tab w:val="right" w:pos="10512"/>
              </w:tabs>
              <w:spacing w:after="0"/>
              <w:rPr>
                <w:rFonts w:cs="Arial"/>
                <w:b/>
                <w:iCs/>
                <w:sz w:val="20"/>
              </w:rPr>
            </w:pPr>
          </w:p>
        </w:tc>
        <w:tc>
          <w:tcPr>
            <w:tcW w:w="1828" w:type="dxa"/>
            <w:shd w:val="clear" w:color="FFFF00" w:fill="auto"/>
            <w:vAlign w:val="center"/>
          </w:tcPr>
          <w:p w14:paraId="067E488F" w14:textId="77777777" w:rsidR="009D4E52" w:rsidRPr="009D4E52" w:rsidRDefault="009D4E52" w:rsidP="009D4E52">
            <w:pPr>
              <w:tabs>
                <w:tab w:val="left" w:pos="851"/>
                <w:tab w:val="left" w:pos="8496"/>
                <w:tab w:val="right" w:pos="10512"/>
              </w:tabs>
              <w:spacing w:after="0"/>
              <w:ind w:right="57"/>
              <w:jc w:val="right"/>
              <w:rPr>
                <w:rFonts w:cs="Arial"/>
                <w:b/>
                <w:iCs/>
                <w:sz w:val="20"/>
              </w:rPr>
            </w:pPr>
            <w:r w:rsidRPr="009D4E52">
              <w:rPr>
                <w:rFonts w:cs="Arial"/>
                <w:b/>
                <w:iCs/>
                <w:sz w:val="20"/>
              </w:rPr>
              <w:t>$</w:t>
            </w:r>
          </w:p>
        </w:tc>
        <w:tc>
          <w:tcPr>
            <w:tcW w:w="1356" w:type="dxa"/>
            <w:shd w:val="clear" w:color="FFFF00" w:fill="auto"/>
            <w:vAlign w:val="center"/>
          </w:tcPr>
          <w:p w14:paraId="35B242C2" w14:textId="77777777" w:rsidR="009D4E52" w:rsidRPr="009D4E52" w:rsidRDefault="009D4E52" w:rsidP="009D4E52">
            <w:pPr>
              <w:tabs>
                <w:tab w:val="left" w:pos="851"/>
                <w:tab w:val="left" w:pos="8496"/>
                <w:tab w:val="right" w:pos="10512"/>
              </w:tabs>
              <w:spacing w:after="0"/>
              <w:ind w:right="57"/>
              <w:jc w:val="right"/>
              <w:rPr>
                <w:rFonts w:cs="Arial"/>
                <w:iCs/>
                <w:sz w:val="20"/>
              </w:rPr>
            </w:pPr>
            <w:r w:rsidRPr="009D4E52">
              <w:rPr>
                <w:rFonts w:cs="Arial"/>
                <w:iCs/>
                <w:sz w:val="20"/>
              </w:rPr>
              <w:t>$</w:t>
            </w:r>
          </w:p>
        </w:tc>
      </w:tr>
    </w:tbl>
    <w:p w14:paraId="31DDDC30" w14:textId="77777777" w:rsidR="009D4E52" w:rsidRPr="00591958" w:rsidRDefault="009D4E52" w:rsidP="009D4E52">
      <w:pPr>
        <w:pStyle w:val="Heading2"/>
      </w:pPr>
      <w:r w:rsidRPr="00591958">
        <w:t>Note 15</w:t>
      </w:r>
      <w:r w:rsidRPr="00591958">
        <w:tab/>
        <w:t>Financial Instruments</w:t>
      </w:r>
    </w:p>
    <w:p w14:paraId="6ADEB83D" w14:textId="28CF7946" w:rsidR="009D4E52" w:rsidRPr="006555B2" w:rsidRDefault="009D4E52" w:rsidP="009D4E52">
      <w:pPr>
        <w:rPr>
          <w:rFonts w:cs="Arial"/>
        </w:rPr>
      </w:pPr>
      <w:r w:rsidRPr="006555B2">
        <w:rPr>
          <w:rFonts w:cs="Arial"/>
        </w:rPr>
        <w:t>[General discussion on how the entity manages risk and the risk exposures (i.e. credit risk, liquidity risk, price/interest rate market risks)</w:t>
      </w:r>
    </w:p>
    <w:p w14:paraId="7D4EF624" w14:textId="77777777" w:rsidR="009D4E52" w:rsidRPr="00591958" w:rsidRDefault="009D4E52" w:rsidP="009D4E52">
      <w:pPr>
        <w:pStyle w:val="Heading2"/>
      </w:pPr>
      <w:r w:rsidRPr="00591958">
        <w:t>Note 15A: Categories of Financial Instruments</w:t>
      </w:r>
    </w:p>
    <w:p w14:paraId="6472B220" w14:textId="3432FFB8" w:rsidR="009D4E52" w:rsidRPr="009213D3" w:rsidRDefault="009D4E52" w:rsidP="009D4E52">
      <w:pPr>
        <w:rPr>
          <w:b/>
          <w:i/>
        </w:rPr>
      </w:pPr>
      <w:r w:rsidRPr="009213D3">
        <w:rPr>
          <w:b/>
          <w:i/>
        </w:rPr>
        <w:t>Financial Assets</w:t>
      </w:r>
    </w:p>
    <w:p w14:paraId="1F28639F" w14:textId="77777777" w:rsidR="009D4E52" w:rsidRPr="00643650" w:rsidRDefault="009D4E52" w:rsidP="009D4E52">
      <w:pPr>
        <w:spacing w:after="0"/>
        <w:rPr>
          <w:rFonts w:cs="Arial"/>
          <w:b/>
        </w:rPr>
      </w:pPr>
    </w:p>
    <w:tbl>
      <w:tblPr>
        <w:tblW w:w="8931" w:type="dxa"/>
        <w:tblLayout w:type="fixed"/>
        <w:tblCellMar>
          <w:left w:w="28" w:type="dxa"/>
          <w:right w:w="28" w:type="dxa"/>
        </w:tblCellMar>
        <w:tblLook w:val="0000" w:firstRow="0" w:lastRow="0" w:firstColumn="0" w:lastColumn="0" w:noHBand="0" w:noVBand="0"/>
      </w:tblPr>
      <w:tblGrid>
        <w:gridCol w:w="5896"/>
        <w:gridCol w:w="1831"/>
        <w:gridCol w:w="1204"/>
      </w:tblGrid>
      <w:tr w:rsidR="009D4E52" w:rsidRPr="009D4E52" w14:paraId="119E1DDB" w14:textId="77777777" w:rsidTr="00C44ED2">
        <w:trPr>
          <w:trHeight w:val="287"/>
        </w:trPr>
        <w:tc>
          <w:tcPr>
            <w:tcW w:w="5896" w:type="dxa"/>
            <w:shd w:val="clear" w:color="FFFF00" w:fill="auto"/>
            <w:vAlign w:val="center"/>
          </w:tcPr>
          <w:p w14:paraId="6B82971C"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Fair value through profit or loss:</w:t>
            </w:r>
          </w:p>
        </w:tc>
        <w:tc>
          <w:tcPr>
            <w:tcW w:w="1831" w:type="dxa"/>
            <w:shd w:val="clear" w:color="FFFF00" w:fill="auto"/>
            <w:vAlign w:val="center"/>
          </w:tcPr>
          <w:p w14:paraId="0BEC10E6"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204" w:type="dxa"/>
            <w:shd w:val="clear" w:color="FFFF00" w:fill="auto"/>
            <w:vAlign w:val="center"/>
          </w:tcPr>
          <w:p w14:paraId="7A51079D"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43D883EA" w14:textId="77777777" w:rsidTr="00C44ED2">
        <w:trPr>
          <w:trHeight w:val="287"/>
        </w:trPr>
        <w:tc>
          <w:tcPr>
            <w:tcW w:w="5896" w:type="dxa"/>
            <w:shd w:val="clear" w:color="FFFF00" w:fill="auto"/>
            <w:vAlign w:val="center"/>
          </w:tcPr>
          <w:p w14:paraId="79EC0BEF" w14:textId="77777777" w:rsidR="009D4E52" w:rsidRPr="009D4E52" w:rsidRDefault="009D4E52" w:rsidP="009D4E52">
            <w:pPr>
              <w:tabs>
                <w:tab w:val="left" w:pos="851"/>
                <w:tab w:val="left" w:pos="8496"/>
                <w:tab w:val="right" w:pos="10512"/>
              </w:tabs>
              <w:spacing w:after="0"/>
              <w:ind w:left="284"/>
              <w:rPr>
                <w:rFonts w:cs="Arial"/>
                <w:b/>
                <w:sz w:val="20"/>
                <w:szCs w:val="20"/>
              </w:rPr>
            </w:pPr>
            <w:r w:rsidRPr="009D4E52">
              <w:rPr>
                <w:rFonts w:cs="Arial"/>
                <w:sz w:val="20"/>
                <w:szCs w:val="20"/>
              </w:rPr>
              <w:t>[</w:t>
            </w:r>
            <w:r w:rsidRPr="009D4E52">
              <w:rPr>
                <w:rFonts w:cs="Arial"/>
                <w:i/>
                <w:sz w:val="20"/>
                <w:szCs w:val="20"/>
              </w:rPr>
              <w:t>list categories</w:t>
            </w:r>
            <w:r w:rsidRPr="009D4E52">
              <w:rPr>
                <w:rFonts w:cs="Arial"/>
                <w:sz w:val="20"/>
                <w:szCs w:val="20"/>
              </w:rPr>
              <w:t>]</w:t>
            </w:r>
          </w:p>
        </w:tc>
        <w:tc>
          <w:tcPr>
            <w:tcW w:w="1831" w:type="dxa"/>
            <w:tcBorders>
              <w:bottom w:val="single" w:sz="4" w:space="0" w:color="auto"/>
            </w:tcBorders>
            <w:shd w:val="clear" w:color="FFFF00" w:fill="auto"/>
            <w:vAlign w:val="center"/>
          </w:tcPr>
          <w:p w14:paraId="6F92C48F"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tcBorders>
              <w:bottom w:val="single" w:sz="4" w:space="0" w:color="auto"/>
            </w:tcBorders>
            <w:shd w:val="clear" w:color="FFFF00" w:fill="auto"/>
            <w:vAlign w:val="center"/>
          </w:tcPr>
          <w:p w14:paraId="6C8BA226"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0D24DEC3" w14:textId="77777777" w:rsidTr="00C44ED2">
        <w:trPr>
          <w:trHeight w:val="287"/>
        </w:trPr>
        <w:tc>
          <w:tcPr>
            <w:tcW w:w="5896" w:type="dxa"/>
            <w:shd w:val="clear" w:color="FFFF00" w:fill="auto"/>
            <w:vAlign w:val="center"/>
          </w:tcPr>
          <w:p w14:paraId="64498870"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w:t>
            </w:r>
          </w:p>
        </w:tc>
        <w:tc>
          <w:tcPr>
            <w:tcW w:w="1831" w:type="dxa"/>
            <w:tcBorders>
              <w:top w:val="single" w:sz="4" w:space="0" w:color="auto"/>
              <w:bottom w:val="single" w:sz="4" w:space="0" w:color="auto"/>
            </w:tcBorders>
            <w:shd w:val="clear" w:color="FFFF00" w:fill="auto"/>
            <w:vAlign w:val="center"/>
          </w:tcPr>
          <w:p w14:paraId="7404281F"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tcBorders>
              <w:top w:val="single" w:sz="4" w:space="0" w:color="auto"/>
              <w:bottom w:val="single" w:sz="4" w:space="0" w:color="auto"/>
            </w:tcBorders>
            <w:shd w:val="clear" w:color="FFFF00" w:fill="auto"/>
            <w:vAlign w:val="center"/>
          </w:tcPr>
          <w:p w14:paraId="5E841BA1"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48E13CF" w14:textId="77777777" w:rsidTr="00C44ED2">
        <w:trPr>
          <w:trHeight w:val="287"/>
        </w:trPr>
        <w:tc>
          <w:tcPr>
            <w:tcW w:w="5896" w:type="dxa"/>
            <w:shd w:val="clear" w:color="FFFF00" w:fill="auto"/>
            <w:vAlign w:val="center"/>
          </w:tcPr>
          <w:p w14:paraId="5A828833"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Held-to-maturity investments:</w:t>
            </w:r>
          </w:p>
        </w:tc>
        <w:tc>
          <w:tcPr>
            <w:tcW w:w="1831" w:type="dxa"/>
            <w:tcBorders>
              <w:top w:val="single" w:sz="4" w:space="0" w:color="auto"/>
            </w:tcBorders>
            <w:shd w:val="clear" w:color="FFFF00" w:fill="auto"/>
            <w:vAlign w:val="center"/>
          </w:tcPr>
          <w:p w14:paraId="5CAFF08E"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204" w:type="dxa"/>
            <w:tcBorders>
              <w:top w:val="single" w:sz="4" w:space="0" w:color="auto"/>
            </w:tcBorders>
            <w:shd w:val="clear" w:color="FFFF00" w:fill="auto"/>
            <w:vAlign w:val="center"/>
          </w:tcPr>
          <w:p w14:paraId="64AC643B"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1E08FC6F" w14:textId="77777777" w:rsidTr="00C44ED2">
        <w:trPr>
          <w:trHeight w:val="287"/>
        </w:trPr>
        <w:tc>
          <w:tcPr>
            <w:tcW w:w="5896" w:type="dxa"/>
            <w:shd w:val="clear" w:color="FFFF00" w:fill="auto"/>
            <w:vAlign w:val="center"/>
          </w:tcPr>
          <w:p w14:paraId="199AC704" w14:textId="77777777" w:rsidR="009D4E52" w:rsidRPr="009D4E52" w:rsidRDefault="009D4E52" w:rsidP="009D4E52">
            <w:pPr>
              <w:tabs>
                <w:tab w:val="left" w:pos="851"/>
                <w:tab w:val="left" w:pos="8496"/>
                <w:tab w:val="right" w:pos="10512"/>
              </w:tabs>
              <w:spacing w:after="0"/>
              <w:ind w:left="284"/>
              <w:rPr>
                <w:rFonts w:cs="Arial"/>
                <w:b/>
                <w:sz w:val="20"/>
                <w:szCs w:val="20"/>
              </w:rPr>
            </w:pPr>
            <w:r w:rsidRPr="009D4E52">
              <w:rPr>
                <w:rFonts w:cs="Arial"/>
                <w:sz w:val="20"/>
                <w:szCs w:val="20"/>
              </w:rPr>
              <w:t>[</w:t>
            </w:r>
            <w:r w:rsidRPr="009D4E52">
              <w:rPr>
                <w:rFonts w:cs="Arial"/>
                <w:i/>
                <w:sz w:val="20"/>
                <w:szCs w:val="20"/>
              </w:rPr>
              <w:t>list categories</w:t>
            </w:r>
            <w:r w:rsidRPr="009D4E52">
              <w:rPr>
                <w:rFonts w:cs="Arial"/>
                <w:sz w:val="20"/>
                <w:szCs w:val="20"/>
              </w:rPr>
              <w:t>]</w:t>
            </w:r>
          </w:p>
        </w:tc>
        <w:tc>
          <w:tcPr>
            <w:tcW w:w="1831" w:type="dxa"/>
            <w:tcBorders>
              <w:bottom w:val="single" w:sz="4" w:space="0" w:color="auto"/>
            </w:tcBorders>
            <w:shd w:val="clear" w:color="FFFF00" w:fill="auto"/>
            <w:vAlign w:val="center"/>
          </w:tcPr>
          <w:p w14:paraId="61D19D9F"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tcBorders>
              <w:bottom w:val="single" w:sz="4" w:space="0" w:color="auto"/>
            </w:tcBorders>
            <w:shd w:val="clear" w:color="FFFF00" w:fill="auto"/>
            <w:vAlign w:val="center"/>
          </w:tcPr>
          <w:p w14:paraId="4198CD4E"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258B4A3A" w14:textId="77777777" w:rsidTr="00C44ED2">
        <w:trPr>
          <w:trHeight w:val="287"/>
        </w:trPr>
        <w:tc>
          <w:tcPr>
            <w:tcW w:w="5896" w:type="dxa"/>
            <w:shd w:val="clear" w:color="FFFF00" w:fill="auto"/>
            <w:vAlign w:val="center"/>
          </w:tcPr>
          <w:p w14:paraId="59C8F2A8"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w:t>
            </w:r>
          </w:p>
        </w:tc>
        <w:tc>
          <w:tcPr>
            <w:tcW w:w="1831" w:type="dxa"/>
            <w:tcBorders>
              <w:top w:val="single" w:sz="4" w:space="0" w:color="auto"/>
              <w:bottom w:val="single" w:sz="4" w:space="0" w:color="auto"/>
            </w:tcBorders>
            <w:shd w:val="clear" w:color="FFFF00" w:fill="auto"/>
            <w:vAlign w:val="center"/>
          </w:tcPr>
          <w:p w14:paraId="0D120A0D"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tcBorders>
              <w:top w:val="single" w:sz="4" w:space="0" w:color="auto"/>
              <w:bottom w:val="single" w:sz="4" w:space="0" w:color="auto"/>
            </w:tcBorders>
            <w:shd w:val="clear" w:color="FFFF00" w:fill="auto"/>
            <w:vAlign w:val="center"/>
          </w:tcPr>
          <w:p w14:paraId="0818413C"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6962D1CA" w14:textId="77777777" w:rsidTr="00C44ED2">
        <w:trPr>
          <w:trHeight w:val="287"/>
        </w:trPr>
        <w:tc>
          <w:tcPr>
            <w:tcW w:w="5896" w:type="dxa"/>
            <w:shd w:val="clear" w:color="FFFF00" w:fill="auto"/>
            <w:vAlign w:val="center"/>
          </w:tcPr>
          <w:p w14:paraId="6BAB6C15"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Available-for-sale assets:</w:t>
            </w:r>
          </w:p>
        </w:tc>
        <w:tc>
          <w:tcPr>
            <w:tcW w:w="1831" w:type="dxa"/>
            <w:tcBorders>
              <w:top w:val="single" w:sz="4" w:space="0" w:color="auto"/>
            </w:tcBorders>
            <w:shd w:val="clear" w:color="FFFF00" w:fill="auto"/>
            <w:vAlign w:val="center"/>
          </w:tcPr>
          <w:p w14:paraId="2A5E59BE"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204" w:type="dxa"/>
            <w:tcBorders>
              <w:top w:val="single" w:sz="4" w:space="0" w:color="auto"/>
            </w:tcBorders>
            <w:shd w:val="clear" w:color="FFFF00" w:fill="auto"/>
            <w:vAlign w:val="center"/>
          </w:tcPr>
          <w:p w14:paraId="00A58819"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51EB218B" w14:textId="77777777" w:rsidTr="00C44ED2">
        <w:trPr>
          <w:trHeight w:val="287"/>
        </w:trPr>
        <w:tc>
          <w:tcPr>
            <w:tcW w:w="5896" w:type="dxa"/>
            <w:shd w:val="clear" w:color="FFFF00" w:fill="auto"/>
            <w:vAlign w:val="center"/>
          </w:tcPr>
          <w:p w14:paraId="0F1720C2" w14:textId="77777777" w:rsidR="009D4E52" w:rsidRPr="009D4E52" w:rsidRDefault="009D4E52" w:rsidP="009D4E52">
            <w:pPr>
              <w:tabs>
                <w:tab w:val="left" w:pos="851"/>
                <w:tab w:val="left" w:pos="8496"/>
                <w:tab w:val="right" w:pos="10512"/>
              </w:tabs>
              <w:spacing w:after="0"/>
              <w:ind w:left="284"/>
              <w:rPr>
                <w:rFonts w:cs="Arial"/>
                <w:b/>
                <w:sz w:val="20"/>
                <w:szCs w:val="20"/>
              </w:rPr>
            </w:pPr>
            <w:r w:rsidRPr="009D4E52">
              <w:rPr>
                <w:rFonts w:cs="Arial"/>
                <w:sz w:val="20"/>
                <w:szCs w:val="20"/>
              </w:rPr>
              <w:t>[</w:t>
            </w:r>
            <w:r w:rsidRPr="009D4E52">
              <w:rPr>
                <w:rFonts w:cs="Arial"/>
                <w:i/>
                <w:sz w:val="20"/>
                <w:szCs w:val="20"/>
              </w:rPr>
              <w:t>list categories</w:t>
            </w:r>
            <w:r w:rsidRPr="009D4E52">
              <w:rPr>
                <w:rFonts w:cs="Arial"/>
                <w:sz w:val="20"/>
                <w:szCs w:val="20"/>
              </w:rPr>
              <w:t>]</w:t>
            </w:r>
          </w:p>
        </w:tc>
        <w:tc>
          <w:tcPr>
            <w:tcW w:w="1831" w:type="dxa"/>
            <w:tcBorders>
              <w:bottom w:val="single" w:sz="4" w:space="0" w:color="auto"/>
            </w:tcBorders>
            <w:shd w:val="clear" w:color="FFFF00" w:fill="auto"/>
            <w:vAlign w:val="center"/>
          </w:tcPr>
          <w:p w14:paraId="05506069"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tcBorders>
              <w:bottom w:val="single" w:sz="4" w:space="0" w:color="auto"/>
            </w:tcBorders>
            <w:shd w:val="clear" w:color="FFFF00" w:fill="auto"/>
            <w:vAlign w:val="center"/>
          </w:tcPr>
          <w:p w14:paraId="778F5CE1"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5A9401EC" w14:textId="77777777" w:rsidTr="00C44ED2">
        <w:trPr>
          <w:trHeight w:val="287"/>
        </w:trPr>
        <w:tc>
          <w:tcPr>
            <w:tcW w:w="5896" w:type="dxa"/>
            <w:shd w:val="clear" w:color="FFFF00" w:fill="auto"/>
            <w:vAlign w:val="center"/>
          </w:tcPr>
          <w:p w14:paraId="4472AA70"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w:t>
            </w:r>
          </w:p>
        </w:tc>
        <w:tc>
          <w:tcPr>
            <w:tcW w:w="1831" w:type="dxa"/>
            <w:tcBorders>
              <w:top w:val="single" w:sz="4" w:space="0" w:color="auto"/>
              <w:bottom w:val="single" w:sz="4" w:space="0" w:color="auto"/>
            </w:tcBorders>
            <w:shd w:val="clear" w:color="FFFF00" w:fill="auto"/>
            <w:vAlign w:val="center"/>
          </w:tcPr>
          <w:p w14:paraId="7E015576"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tcBorders>
              <w:top w:val="single" w:sz="4" w:space="0" w:color="auto"/>
              <w:bottom w:val="single" w:sz="4" w:space="0" w:color="auto"/>
            </w:tcBorders>
            <w:shd w:val="clear" w:color="FFFF00" w:fill="auto"/>
            <w:vAlign w:val="center"/>
          </w:tcPr>
          <w:p w14:paraId="14389AB6"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4D1F619F" w14:textId="77777777" w:rsidTr="00C44ED2">
        <w:trPr>
          <w:trHeight w:val="287"/>
        </w:trPr>
        <w:tc>
          <w:tcPr>
            <w:tcW w:w="5896" w:type="dxa"/>
            <w:shd w:val="clear" w:color="FFFF00" w:fill="auto"/>
            <w:vAlign w:val="center"/>
          </w:tcPr>
          <w:p w14:paraId="7B1A9159"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Loans and receivables:</w:t>
            </w:r>
          </w:p>
        </w:tc>
        <w:tc>
          <w:tcPr>
            <w:tcW w:w="1831" w:type="dxa"/>
            <w:tcBorders>
              <w:top w:val="single" w:sz="4" w:space="0" w:color="auto"/>
            </w:tcBorders>
            <w:shd w:val="clear" w:color="FFFF00" w:fill="auto"/>
            <w:vAlign w:val="center"/>
          </w:tcPr>
          <w:p w14:paraId="454702A3"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204" w:type="dxa"/>
            <w:tcBorders>
              <w:top w:val="single" w:sz="4" w:space="0" w:color="auto"/>
            </w:tcBorders>
            <w:shd w:val="clear" w:color="FFFF00" w:fill="auto"/>
            <w:vAlign w:val="center"/>
          </w:tcPr>
          <w:p w14:paraId="503CF211"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283BF1AE" w14:textId="77777777" w:rsidTr="00C44ED2">
        <w:trPr>
          <w:trHeight w:val="287"/>
        </w:trPr>
        <w:tc>
          <w:tcPr>
            <w:tcW w:w="5896" w:type="dxa"/>
            <w:shd w:val="clear" w:color="FFFF00" w:fill="auto"/>
            <w:vAlign w:val="center"/>
          </w:tcPr>
          <w:p w14:paraId="47F0FCBC" w14:textId="77777777" w:rsidR="009D4E52" w:rsidRPr="009D4E52" w:rsidRDefault="009D4E52" w:rsidP="009D4E52">
            <w:pPr>
              <w:tabs>
                <w:tab w:val="left" w:pos="851"/>
                <w:tab w:val="left" w:pos="8496"/>
                <w:tab w:val="right" w:pos="10512"/>
              </w:tabs>
              <w:spacing w:after="0"/>
              <w:ind w:left="284"/>
              <w:rPr>
                <w:rFonts w:cs="Arial"/>
                <w:b/>
                <w:sz w:val="20"/>
                <w:szCs w:val="20"/>
              </w:rPr>
            </w:pPr>
            <w:r w:rsidRPr="009D4E52">
              <w:rPr>
                <w:rFonts w:cs="Arial"/>
                <w:sz w:val="20"/>
                <w:szCs w:val="20"/>
              </w:rPr>
              <w:t>[</w:t>
            </w:r>
            <w:r w:rsidRPr="009D4E52">
              <w:rPr>
                <w:rFonts w:cs="Arial"/>
                <w:i/>
                <w:sz w:val="20"/>
                <w:szCs w:val="20"/>
              </w:rPr>
              <w:t>list categories</w:t>
            </w:r>
            <w:r w:rsidRPr="009D4E52">
              <w:rPr>
                <w:rFonts w:cs="Arial"/>
                <w:sz w:val="20"/>
                <w:szCs w:val="20"/>
              </w:rPr>
              <w:t>]</w:t>
            </w:r>
          </w:p>
        </w:tc>
        <w:tc>
          <w:tcPr>
            <w:tcW w:w="1831" w:type="dxa"/>
            <w:shd w:val="clear" w:color="FFFF00" w:fill="auto"/>
            <w:vAlign w:val="center"/>
          </w:tcPr>
          <w:p w14:paraId="031C8853"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shd w:val="clear" w:color="FFFF00" w:fill="auto"/>
            <w:vAlign w:val="center"/>
          </w:tcPr>
          <w:p w14:paraId="78A68B53"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7CBAE7E1" w14:textId="77777777" w:rsidTr="00C44ED2">
        <w:trPr>
          <w:trHeight w:val="287"/>
        </w:trPr>
        <w:tc>
          <w:tcPr>
            <w:tcW w:w="5896" w:type="dxa"/>
            <w:shd w:val="clear" w:color="FFFF00" w:fill="auto"/>
            <w:vAlign w:val="center"/>
          </w:tcPr>
          <w:p w14:paraId="1EB37ACD"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w:t>
            </w:r>
          </w:p>
        </w:tc>
        <w:tc>
          <w:tcPr>
            <w:tcW w:w="1831" w:type="dxa"/>
            <w:tcBorders>
              <w:top w:val="single" w:sz="4" w:space="0" w:color="auto"/>
              <w:bottom w:val="single" w:sz="4" w:space="0" w:color="auto"/>
            </w:tcBorders>
            <w:shd w:val="clear" w:color="FFFF00" w:fill="auto"/>
            <w:vAlign w:val="center"/>
          </w:tcPr>
          <w:p w14:paraId="667AD519"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tcBorders>
              <w:top w:val="single" w:sz="4" w:space="0" w:color="auto"/>
              <w:bottom w:val="single" w:sz="4" w:space="0" w:color="auto"/>
            </w:tcBorders>
            <w:shd w:val="clear" w:color="FFFF00" w:fill="auto"/>
            <w:vAlign w:val="center"/>
          </w:tcPr>
          <w:p w14:paraId="114E1CFE"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39B65E98" w14:textId="77777777" w:rsidTr="00C44ED2">
        <w:trPr>
          <w:trHeight w:val="287"/>
        </w:trPr>
        <w:tc>
          <w:tcPr>
            <w:tcW w:w="5896" w:type="dxa"/>
            <w:shd w:val="clear" w:color="FFFF00" w:fill="auto"/>
            <w:vAlign w:val="center"/>
          </w:tcPr>
          <w:p w14:paraId="295E9801" w14:textId="77777777" w:rsidR="009D4E52" w:rsidRPr="009D4E52" w:rsidRDefault="009D4E52" w:rsidP="009D4E52">
            <w:pPr>
              <w:tabs>
                <w:tab w:val="left" w:pos="851"/>
                <w:tab w:val="left" w:pos="8496"/>
                <w:tab w:val="right" w:pos="10512"/>
              </w:tabs>
              <w:spacing w:after="0"/>
              <w:rPr>
                <w:rFonts w:cs="Arial"/>
                <w:b/>
                <w:sz w:val="20"/>
                <w:szCs w:val="20"/>
              </w:rPr>
            </w:pPr>
          </w:p>
        </w:tc>
        <w:tc>
          <w:tcPr>
            <w:tcW w:w="1831" w:type="dxa"/>
            <w:tcBorders>
              <w:top w:val="single" w:sz="4" w:space="0" w:color="auto"/>
              <w:bottom w:val="single" w:sz="4" w:space="0" w:color="auto"/>
            </w:tcBorders>
            <w:shd w:val="clear" w:color="FFFF00" w:fill="auto"/>
            <w:vAlign w:val="center"/>
          </w:tcPr>
          <w:p w14:paraId="2CFA1C2E"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204" w:type="dxa"/>
            <w:tcBorders>
              <w:top w:val="single" w:sz="4" w:space="0" w:color="auto"/>
              <w:bottom w:val="single" w:sz="4" w:space="0" w:color="auto"/>
            </w:tcBorders>
            <w:shd w:val="clear" w:color="FFFF00" w:fill="auto"/>
            <w:vAlign w:val="center"/>
          </w:tcPr>
          <w:p w14:paraId="1217E4EF"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30A00B8F" w14:textId="77777777" w:rsidTr="00C44ED2">
        <w:trPr>
          <w:trHeight w:val="287"/>
        </w:trPr>
        <w:tc>
          <w:tcPr>
            <w:tcW w:w="5896" w:type="dxa"/>
            <w:shd w:val="clear" w:color="FFFF00" w:fill="auto"/>
            <w:vAlign w:val="center"/>
          </w:tcPr>
          <w:p w14:paraId="2457C8C8"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i/>
                <w:sz w:val="20"/>
                <w:szCs w:val="20"/>
              </w:rPr>
              <w:t>Carrying amount of financial assets</w:t>
            </w:r>
          </w:p>
        </w:tc>
        <w:tc>
          <w:tcPr>
            <w:tcW w:w="1831" w:type="dxa"/>
            <w:tcBorders>
              <w:top w:val="single" w:sz="4" w:space="0" w:color="auto"/>
              <w:bottom w:val="double" w:sz="4" w:space="0" w:color="auto"/>
            </w:tcBorders>
            <w:shd w:val="clear" w:color="FFFF00" w:fill="auto"/>
            <w:vAlign w:val="center"/>
          </w:tcPr>
          <w:p w14:paraId="56BE7925"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204" w:type="dxa"/>
            <w:tcBorders>
              <w:top w:val="single" w:sz="4" w:space="0" w:color="auto"/>
              <w:bottom w:val="double" w:sz="4" w:space="0" w:color="auto"/>
            </w:tcBorders>
            <w:shd w:val="clear" w:color="FFFF00" w:fill="auto"/>
            <w:vAlign w:val="center"/>
          </w:tcPr>
          <w:p w14:paraId="643A6E22"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bl>
    <w:p w14:paraId="06E8346F" w14:textId="77777777" w:rsidR="009D4E52" w:rsidRDefault="009D4E52" w:rsidP="009D4E52">
      <w:pPr>
        <w:spacing w:after="0"/>
        <w:rPr>
          <w:rFonts w:cs="Arial"/>
          <w:b/>
        </w:rPr>
      </w:pPr>
    </w:p>
    <w:p w14:paraId="153044BE" w14:textId="77777777" w:rsidR="009D4E52" w:rsidRPr="005011FE" w:rsidRDefault="009D4E52" w:rsidP="009D4E52">
      <w:pPr>
        <w:rPr>
          <w:b/>
          <w:i/>
        </w:rPr>
      </w:pPr>
      <w:r w:rsidRPr="005011FE">
        <w:rPr>
          <w:b/>
          <w:i/>
        </w:rPr>
        <w:t>Financial Liabilities</w:t>
      </w:r>
    </w:p>
    <w:p w14:paraId="77C9EC43" w14:textId="77777777" w:rsidR="009D4E52" w:rsidRPr="00643650" w:rsidRDefault="009D4E52" w:rsidP="009D4E52">
      <w:pPr>
        <w:spacing w:after="0"/>
        <w:rPr>
          <w:rFonts w:cs="Arial"/>
          <w:b/>
        </w:rPr>
      </w:pPr>
    </w:p>
    <w:tbl>
      <w:tblPr>
        <w:tblW w:w="8931" w:type="dxa"/>
        <w:tblLayout w:type="fixed"/>
        <w:tblCellMar>
          <w:left w:w="28" w:type="dxa"/>
          <w:right w:w="28" w:type="dxa"/>
        </w:tblCellMar>
        <w:tblLook w:val="0000" w:firstRow="0" w:lastRow="0" w:firstColumn="0" w:lastColumn="0" w:noHBand="0" w:noVBand="0"/>
      </w:tblPr>
      <w:tblGrid>
        <w:gridCol w:w="5905"/>
        <w:gridCol w:w="1834"/>
        <w:gridCol w:w="1192"/>
      </w:tblGrid>
      <w:tr w:rsidR="009D4E52" w:rsidRPr="009D4E52" w14:paraId="74629605" w14:textId="77777777" w:rsidTr="00C44ED2">
        <w:trPr>
          <w:trHeight w:val="315"/>
        </w:trPr>
        <w:tc>
          <w:tcPr>
            <w:tcW w:w="5905" w:type="dxa"/>
            <w:shd w:val="clear" w:color="FFFF00" w:fill="auto"/>
            <w:vAlign w:val="center"/>
          </w:tcPr>
          <w:p w14:paraId="1879ABDF"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Fair value through profit or loss:</w:t>
            </w:r>
          </w:p>
        </w:tc>
        <w:tc>
          <w:tcPr>
            <w:tcW w:w="1834" w:type="dxa"/>
            <w:shd w:val="clear" w:color="FFFF00" w:fill="auto"/>
            <w:vAlign w:val="center"/>
          </w:tcPr>
          <w:p w14:paraId="0EC34249"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192" w:type="dxa"/>
            <w:shd w:val="clear" w:color="FFFF00" w:fill="auto"/>
            <w:vAlign w:val="center"/>
          </w:tcPr>
          <w:p w14:paraId="73D2ADCD"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038D5D6F" w14:textId="77777777" w:rsidTr="00C44ED2">
        <w:trPr>
          <w:trHeight w:val="315"/>
        </w:trPr>
        <w:tc>
          <w:tcPr>
            <w:tcW w:w="5905" w:type="dxa"/>
            <w:shd w:val="clear" w:color="FFFF00" w:fill="auto"/>
            <w:vAlign w:val="center"/>
          </w:tcPr>
          <w:p w14:paraId="05222419" w14:textId="77777777" w:rsidR="009D4E52" w:rsidRPr="009D4E52" w:rsidRDefault="009D4E52" w:rsidP="009D4E52">
            <w:pPr>
              <w:tabs>
                <w:tab w:val="left" w:pos="851"/>
                <w:tab w:val="left" w:pos="8496"/>
                <w:tab w:val="right" w:pos="10512"/>
              </w:tabs>
              <w:spacing w:after="0"/>
              <w:ind w:left="284"/>
              <w:rPr>
                <w:rFonts w:cs="Arial"/>
                <w:b/>
                <w:sz w:val="20"/>
                <w:szCs w:val="20"/>
              </w:rPr>
            </w:pPr>
            <w:r w:rsidRPr="009D4E52">
              <w:rPr>
                <w:rFonts w:cs="Arial"/>
                <w:sz w:val="20"/>
                <w:szCs w:val="20"/>
              </w:rPr>
              <w:t>[list categories]</w:t>
            </w:r>
          </w:p>
        </w:tc>
        <w:tc>
          <w:tcPr>
            <w:tcW w:w="1834" w:type="dxa"/>
            <w:tcBorders>
              <w:bottom w:val="single" w:sz="4" w:space="0" w:color="auto"/>
            </w:tcBorders>
            <w:shd w:val="clear" w:color="FFFF00" w:fill="auto"/>
            <w:vAlign w:val="center"/>
          </w:tcPr>
          <w:p w14:paraId="09CF8450"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92" w:type="dxa"/>
            <w:tcBorders>
              <w:bottom w:val="single" w:sz="4" w:space="0" w:color="auto"/>
            </w:tcBorders>
            <w:shd w:val="clear" w:color="FFFF00" w:fill="auto"/>
            <w:vAlign w:val="center"/>
          </w:tcPr>
          <w:p w14:paraId="7913B17F"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319427C8" w14:textId="77777777" w:rsidTr="00C44ED2">
        <w:trPr>
          <w:trHeight w:val="315"/>
        </w:trPr>
        <w:tc>
          <w:tcPr>
            <w:tcW w:w="5905" w:type="dxa"/>
            <w:shd w:val="clear" w:color="FFFF00" w:fill="auto"/>
            <w:vAlign w:val="center"/>
          </w:tcPr>
          <w:p w14:paraId="61462E62"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w:t>
            </w:r>
          </w:p>
        </w:tc>
        <w:tc>
          <w:tcPr>
            <w:tcW w:w="1834" w:type="dxa"/>
            <w:tcBorders>
              <w:top w:val="single" w:sz="4" w:space="0" w:color="auto"/>
              <w:bottom w:val="single" w:sz="4" w:space="0" w:color="auto"/>
            </w:tcBorders>
            <w:shd w:val="clear" w:color="FFFF00" w:fill="auto"/>
            <w:vAlign w:val="center"/>
          </w:tcPr>
          <w:p w14:paraId="5C6E553E"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92" w:type="dxa"/>
            <w:tcBorders>
              <w:top w:val="single" w:sz="4" w:space="0" w:color="auto"/>
              <w:bottom w:val="single" w:sz="4" w:space="0" w:color="auto"/>
            </w:tcBorders>
            <w:shd w:val="clear" w:color="FFFF00" w:fill="auto"/>
            <w:vAlign w:val="center"/>
          </w:tcPr>
          <w:p w14:paraId="0FC91E18"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306E773B" w14:textId="77777777" w:rsidTr="00C44ED2">
        <w:trPr>
          <w:trHeight w:val="315"/>
        </w:trPr>
        <w:tc>
          <w:tcPr>
            <w:tcW w:w="5905" w:type="dxa"/>
            <w:shd w:val="clear" w:color="FFFF00" w:fill="auto"/>
            <w:vAlign w:val="center"/>
          </w:tcPr>
          <w:p w14:paraId="1BC6EBD1"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sz w:val="20"/>
                <w:szCs w:val="20"/>
              </w:rPr>
              <w:t>Other financial liabilities:</w:t>
            </w:r>
          </w:p>
        </w:tc>
        <w:tc>
          <w:tcPr>
            <w:tcW w:w="1834" w:type="dxa"/>
            <w:tcBorders>
              <w:top w:val="single" w:sz="4" w:space="0" w:color="auto"/>
            </w:tcBorders>
            <w:shd w:val="clear" w:color="FFFF00" w:fill="auto"/>
            <w:vAlign w:val="center"/>
          </w:tcPr>
          <w:p w14:paraId="39516155"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192" w:type="dxa"/>
            <w:tcBorders>
              <w:top w:val="single" w:sz="4" w:space="0" w:color="auto"/>
            </w:tcBorders>
            <w:shd w:val="clear" w:color="FFFF00" w:fill="auto"/>
            <w:vAlign w:val="center"/>
          </w:tcPr>
          <w:p w14:paraId="020FBA65"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2BFABC68" w14:textId="77777777" w:rsidTr="00C44ED2">
        <w:trPr>
          <w:trHeight w:val="315"/>
        </w:trPr>
        <w:tc>
          <w:tcPr>
            <w:tcW w:w="5905" w:type="dxa"/>
            <w:shd w:val="clear" w:color="FFFF00" w:fill="auto"/>
            <w:vAlign w:val="center"/>
          </w:tcPr>
          <w:p w14:paraId="18E0D14E" w14:textId="77777777" w:rsidR="009D4E52" w:rsidRPr="009D4E52" w:rsidRDefault="009D4E52" w:rsidP="009D4E52">
            <w:pPr>
              <w:tabs>
                <w:tab w:val="left" w:pos="851"/>
                <w:tab w:val="left" w:pos="8496"/>
                <w:tab w:val="right" w:pos="10512"/>
              </w:tabs>
              <w:spacing w:after="0"/>
              <w:ind w:left="284"/>
              <w:rPr>
                <w:rFonts w:cs="Arial"/>
                <w:b/>
                <w:sz w:val="20"/>
                <w:szCs w:val="20"/>
              </w:rPr>
            </w:pPr>
            <w:r w:rsidRPr="009D4E52">
              <w:rPr>
                <w:rFonts w:cs="Arial"/>
                <w:sz w:val="20"/>
                <w:szCs w:val="20"/>
              </w:rPr>
              <w:t>[list categories]</w:t>
            </w:r>
          </w:p>
        </w:tc>
        <w:tc>
          <w:tcPr>
            <w:tcW w:w="1834" w:type="dxa"/>
            <w:tcBorders>
              <w:bottom w:val="single" w:sz="4" w:space="0" w:color="auto"/>
            </w:tcBorders>
            <w:shd w:val="clear" w:color="FFFF00" w:fill="auto"/>
            <w:vAlign w:val="center"/>
          </w:tcPr>
          <w:p w14:paraId="03CA50AA"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92" w:type="dxa"/>
            <w:tcBorders>
              <w:bottom w:val="single" w:sz="4" w:space="0" w:color="auto"/>
            </w:tcBorders>
            <w:shd w:val="clear" w:color="FFFF00" w:fill="auto"/>
            <w:vAlign w:val="center"/>
          </w:tcPr>
          <w:p w14:paraId="03854D7F"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32246C40" w14:textId="77777777" w:rsidTr="00C44ED2">
        <w:trPr>
          <w:trHeight w:val="315"/>
        </w:trPr>
        <w:tc>
          <w:tcPr>
            <w:tcW w:w="5905" w:type="dxa"/>
            <w:shd w:val="clear" w:color="FFFF00" w:fill="auto"/>
            <w:vAlign w:val="center"/>
          </w:tcPr>
          <w:p w14:paraId="4D1AAF42"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sz w:val="20"/>
                <w:szCs w:val="20"/>
              </w:rPr>
              <w:t>Total</w:t>
            </w:r>
          </w:p>
        </w:tc>
        <w:tc>
          <w:tcPr>
            <w:tcW w:w="1834" w:type="dxa"/>
            <w:tcBorders>
              <w:top w:val="single" w:sz="4" w:space="0" w:color="auto"/>
              <w:bottom w:val="single" w:sz="4" w:space="0" w:color="auto"/>
            </w:tcBorders>
            <w:shd w:val="clear" w:color="FFFF00" w:fill="auto"/>
            <w:vAlign w:val="center"/>
          </w:tcPr>
          <w:p w14:paraId="13C249C6"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92" w:type="dxa"/>
            <w:tcBorders>
              <w:top w:val="single" w:sz="4" w:space="0" w:color="auto"/>
              <w:bottom w:val="single" w:sz="4" w:space="0" w:color="auto"/>
            </w:tcBorders>
            <w:shd w:val="clear" w:color="FFFF00" w:fill="auto"/>
            <w:vAlign w:val="center"/>
          </w:tcPr>
          <w:p w14:paraId="1F94FFC2"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r w:rsidR="009D4E52" w:rsidRPr="009D4E52" w14:paraId="526D2E23" w14:textId="77777777" w:rsidTr="00C44ED2">
        <w:trPr>
          <w:trHeight w:val="315"/>
        </w:trPr>
        <w:tc>
          <w:tcPr>
            <w:tcW w:w="5905" w:type="dxa"/>
            <w:shd w:val="clear" w:color="FFFF00" w:fill="auto"/>
            <w:vAlign w:val="center"/>
          </w:tcPr>
          <w:p w14:paraId="3A59A49F" w14:textId="77777777" w:rsidR="009D4E52" w:rsidRPr="009D4E52" w:rsidRDefault="009D4E52" w:rsidP="009D4E52">
            <w:pPr>
              <w:tabs>
                <w:tab w:val="left" w:pos="851"/>
                <w:tab w:val="left" w:pos="8496"/>
                <w:tab w:val="right" w:pos="10512"/>
              </w:tabs>
              <w:spacing w:after="0"/>
              <w:rPr>
                <w:rFonts w:cs="Arial"/>
                <w:b/>
                <w:sz w:val="20"/>
                <w:szCs w:val="20"/>
              </w:rPr>
            </w:pPr>
          </w:p>
        </w:tc>
        <w:tc>
          <w:tcPr>
            <w:tcW w:w="1834" w:type="dxa"/>
            <w:tcBorders>
              <w:top w:val="single" w:sz="4" w:space="0" w:color="auto"/>
              <w:bottom w:val="single" w:sz="4" w:space="0" w:color="auto"/>
            </w:tcBorders>
            <w:shd w:val="clear" w:color="FFFF00" w:fill="auto"/>
            <w:vAlign w:val="center"/>
          </w:tcPr>
          <w:p w14:paraId="1C0D4BA5" w14:textId="77777777" w:rsidR="009D4E52" w:rsidRPr="009D4E52" w:rsidRDefault="009D4E52" w:rsidP="009D4E52">
            <w:pPr>
              <w:tabs>
                <w:tab w:val="left" w:pos="8496"/>
                <w:tab w:val="right" w:pos="10512"/>
              </w:tabs>
              <w:spacing w:after="0"/>
              <w:ind w:right="57"/>
              <w:jc w:val="right"/>
              <w:rPr>
                <w:rFonts w:cs="Arial"/>
                <w:b/>
                <w:sz w:val="20"/>
                <w:szCs w:val="20"/>
              </w:rPr>
            </w:pPr>
          </w:p>
        </w:tc>
        <w:tc>
          <w:tcPr>
            <w:tcW w:w="1192" w:type="dxa"/>
            <w:tcBorders>
              <w:top w:val="single" w:sz="4" w:space="0" w:color="auto"/>
              <w:bottom w:val="single" w:sz="4" w:space="0" w:color="auto"/>
            </w:tcBorders>
            <w:shd w:val="clear" w:color="FFFF00" w:fill="auto"/>
            <w:vAlign w:val="center"/>
          </w:tcPr>
          <w:p w14:paraId="451BB14A" w14:textId="77777777" w:rsidR="009D4E52" w:rsidRPr="009D4E52" w:rsidRDefault="009D4E52" w:rsidP="009D4E52">
            <w:pPr>
              <w:tabs>
                <w:tab w:val="left" w:pos="8496"/>
                <w:tab w:val="right" w:pos="10512"/>
              </w:tabs>
              <w:spacing w:after="0"/>
              <w:ind w:right="57"/>
              <w:jc w:val="right"/>
              <w:rPr>
                <w:rFonts w:cs="Arial"/>
                <w:sz w:val="20"/>
                <w:szCs w:val="20"/>
              </w:rPr>
            </w:pPr>
          </w:p>
        </w:tc>
      </w:tr>
      <w:tr w:rsidR="009D4E52" w:rsidRPr="009D4E52" w14:paraId="684A24FB" w14:textId="77777777" w:rsidTr="00C44ED2">
        <w:trPr>
          <w:trHeight w:val="315"/>
        </w:trPr>
        <w:tc>
          <w:tcPr>
            <w:tcW w:w="5905" w:type="dxa"/>
            <w:shd w:val="clear" w:color="FFFF00" w:fill="auto"/>
            <w:vAlign w:val="center"/>
          </w:tcPr>
          <w:p w14:paraId="418FCEC7" w14:textId="77777777" w:rsidR="009D4E52" w:rsidRPr="009D4E52" w:rsidRDefault="009D4E52" w:rsidP="009D4E52">
            <w:pPr>
              <w:tabs>
                <w:tab w:val="left" w:pos="851"/>
                <w:tab w:val="left" w:pos="8496"/>
                <w:tab w:val="right" w:pos="10512"/>
              </w:tabs>
              <w:spacing w:after="0"/>
              <w:rPr>
                <w:rFonts w:cs="Arial"/>
                <w:b/>
                <w:sz w:val="20"/>
                <w:szCs w:val="20"/>
              </w:rPr>
            </w:pPr>
            <w:r w:rsidRPr="009D4E52">
              <w:rPr>
                <w:rFonts w:cs="Arial"/>
                <w:b/>
                <w:i/>
                <w:sz w:val="20"/>
                <w:szCs w:val="20"/>
              </w:rPr>
              <w:t>Carrying amount of financial liabilities</w:t>
            </w:r>
          </w:p>
        </w:tc>
        <w:tc>
          <w:tcPr>
            <w:tcW w:w="1834" w:type="dxa"/>
            <w:tcBorders>
              <w:top w:val="single" w:sz="4" w:space="0" w:color="auto"/>
              <w:bottom w:val="double" w:sz="4" w:space="0" w:color="auto"/>
            </w:tcBorders>
            <w:shd w:val="clear" w:color="FFFF00" w:fill="auto"/>
            <w:vAlign w:val="center"/>
          </w:tcPr>
          <w:p w14:paraId="44FC8EDF" w14:textId="77777777" w:rsidR="009D4E52" w:rsidRPr="009D4E52" w:rsidRDefault="009D4E52" w:rsidP="009D4E52">
            <w:pPr>
              <w:tabs>
                <w:tab w:val="left" w:pos="8496"/>
                <w:tab w:val="right" w:pos="10512"/>
              </w:tabs>
              <w:spacing w:after="0"/>
              <w:ind w:right="57"/>
              <w:jc w:val="right"/>
              <w:rPr>
                <w:rFonts w:cs="Arial"/>
                <w:b/>
                <w:sz w:val="20"/>
                <w:szCs w:val="20"/>
              </w:rPr>
            </w:pPr>
            <w:r w:rsidRPr="009D4E52">
              <w:rPr>
                <w:rFonts w:cs="Arial"/>
                <w:b/>
                <w:sz w:val="20"/>
                <w:szCs w:val="20"/>
              </w:rPr>
              <w:t>-</w:t>
            </w:r>
          </w:p>
        </w:tc>
        <w:tc>
          <w:tcPr>
            <w:tcW w:w="1192" w:type="dxa"/>
            <w:tcBorders>
              <w:top w:val="single" w:sz="4" w:space="0" w:color="auto"/>
              <w:bottom w:val="double" w:sz="4" w:space="0" w:color="auto"/>
            </w:tcBorders>
            <w:shd w:val="clear" w:color="FFFF00" w:fill="auto"/>
            <w:vAlign w:val="center"/>
          </w:tcPr>
          <w:p w14:paraId="2801CE0A" w14:textId="77777777" w:rsidR="009D4E52" w:rsidRPr="009D4E52" w:rsidRDefault="009D4E52" w:rsidP="009D4E52">
            <w:pPr>
              <w:tabs>
                <w:tab w:val="left" w:pos="8496"/>
                <w:tab w:val="right" w:pos="10512"/>
              </w:tabs>
              <w:spacing w:after="0"/>
              <w:ind w:right="57"/>
              <w:jc w:val="right"/>
              <w:rPr>
                <w:rFonts w:cs="Arial"/>
                <w:sz w:val="20"/>
                <w:szCs w:val="20"/>
              </w:rPr>
            </w:pPr>
            <w:r w:rsidRPr="009D4E52">
              <w:rPr>
                <w:rFonts w:cs="Arial"/>
                <w:sz w:val="20"/>
                <w:szCs w:val="20"/>
              </w:rPr>
              <w:t>-</w:t>
            </w:r>
          </w:p>
        </w:tc>
      </w:tr>
    </w:tbl>
    <w:p w14:paraId="7F7998BB" w14:textId="3132153B" w:rsidR="00B321DB" w:rsidRDefault="00B321DB" w:rsidP="009D4E52">
      <w:pPr>
        <w:tabs>
          <w:tab w:val="right" w:pos="567"/>
          <w:tab w:val="left" w:pos="851"/>
          <w:tab w:val="left" w:pos="8496"/>
          <w:tab w:val="right" w:pos="10512"/>
        </w:tabs>
        <w:spacing w:after="0"/>
        <w:ind w:right="282"/>
        <w:rPr>
          <w:rFonts w:cs="Arial"/>
          <w:b/>
        </w:rPr>
      </w:pPr>
    </w:p>
    <w:p w14:paraId="69654190" w14:textId="77777777" w:rsidR="00B321DB" w:rsidRDefault="00B321DB">
      <w:pPr>
        <w:rPr>
          <w:rFonts w:cs="Arial"/>
          <w:b/>
        </w:rPr>
      </w:pPr>
      <w:r>
        <w:rPr>
          <w:rFonts w:cs="Arial"/>
          <w:b/>
        </w:rPr>
        <w:br w:type="page"/>
      </w:r>
    </w:p>
    <w:tbl>
      <w:tblPr>
        <w:tblW w:w="9072" w:type="dxa"/>
        <w:tblLayout w:type="fixed"/>
        <w:tblCellMar>
          <w:left w:w="28" w:type="dxa"/>
          <w:right w:w="28" w:type="dxa"/>
        </w:tblCellMar>
        <w:tblLook w:val="0000" w:firstRow="0" w:lastRow="0" w:firstColumn="0" w:lastColumn="0" w:noHBand="0" w:noVBand="0"/>
      </w:tblPr>
      <w:tblGrid>
        <w:gridCol w:w="4565"/>
        <w:gridCol w:w="3090"/>
        <w:gridCol w:w="1417"/>
      </w:tblGrid>
      <w:tr w:rsidR="00B321DB" w:rsidRPr="00B321DB" w14:paraId="199AF72C" w14:textId="77777777" w:rsidTr="00C44ED2">
        <w:trPr>
          <w:trHeight w:val="295"/>
        </w:trPr>
        <w:tc>
          <w:tcPr>
            <w:tcW w:w="4565" w:type="dxa"/>
            <w:shd w:val="clear" w:color="FFFF00" w:fill="auto"/>
          </w:tcPr>
          <w:p w14:paraId="14AB67BD" w14:textId="77777777" w:rsidR="00B321DB" w:rsidRPr="00B321DB" w:rsidRDefault="00B321DB" w:rsidP="00D8573E">
            <w:pPr>
              <w:tabs>
                <w:tab w:val="left" w:pos="851"/>
                <w:tab w:val="left" w:pos="8496"/>
                <w:tab w:val="right" w:pos="10512"/>
              </w:tabs>
              <w:spacing w:after="0"/>
              <w:rPr>
                <w:rFonts w:cs="Arial"/>
                <w:b/>
                <w:iCs/>
                <w:sz w:val="20"/>
              </w:rPr>
            </w:pPr>
            <w:r w:rsidRPr="00B321DB">
              <w:rPr>
                <w:rFonts w:cs="Arial"/>
                <w:b/>
                <w:bCs/>
                <w:sz w:val="20"/>
              </w:rPr>
              <w:lastRenderedPageBreak/>
              <w:br w:type="page"/>
            </w:r>
          </w:p>
        </w:tc>
        <w:tc>
          <w:tcPr>
            <w:tcW w:w="3090" w:type="dxa"/>
            <w:shd w:val="clear" w:color="FFFF00" w:fill="auto"/>
            <w:vAlign w:val="center"/>
          </w:tcPr>
          <w:p w14:paraId="0EB7776F" w14:textId="77777777" w:rsidR="00B321DB" w:rsidRPr="00B321DB" w:rsidRDefault="00B321DB" w:rsidP="00D8573E">
            <w:pPr>
              <w:tabs>
                <w:tab w:val="left" w:pos="8496"/>
                <w:tab w:val="right" w:pos="10512"/>
              </w:tabs>
              <w:spacing w:after="0"/>
              <w:ind w:right="57"/>
              <w:jc w:val="right"/>
              <w:rPr>
                <w:rFonts w:cs="Arial"/>
                <w:b/>
                <w:iCs/>
                <w:sz w:val="20"/>
              </w:rPr>
            </w:pPr>
            <w:r w:rsidRPr="00B321DB">
              <w:rPr>
                <w:rFonts w:cs="Arial"/>
                <w:b/>
                <w:iCs/>
                <w:sz w:val="20"/>
              </w:rPr>
              <w:t>2018</w:t>
            </w:r>
          </w:p>
        </w:tc>
        <w:tc>
          <w:tcPr>
            <w:tcW w:w="1417" w:type="dxa"/>
            <w:shd w:val="clear" w:color="FFFF00" w:fill="auto"/>
            <w:vAlign w:val="center"/>
          </w:tcPr>
          <w:p w14:paraId="2F6D9286" w14:textId="77777777" w:rsidR="00B321DB" w:rsidRPr="00B321DB" w:rsidRDefault="00B321DB" w:rsidP="00D8573E">
            <w:pPr>
              <w:tabs>
                <w:tab w:val="left" w:pos="8496"/>
                <w:tab w:val="right" w:pos="10512"/>
              </w:tabs>
              <w:spacing w:after="0"/>
              <w:ind w:right="57"/>
              <w:jc w:val="right"/>
              <w:rPr>
                <w:rFonts w:cs="Arial"/>
                <w:iCs/>
                <w:sz w:val="20"/>
              </w:rPr>
            </w:pPr>
            <w:r w:rsidRPr="00B321DB">
              <w:rPr>
                <w:rFonts w:cs="Arial"/>
                <w:iCs/>
                <w:sz w:val="20"/>
              </w:rPr>
              <w:t>2017</w:t>
            </w:r>
          </w:p>
        </w:tc>
      </w:tr>
      <w:tr w:rsidR="00B321DB" w:rsidRPr="00B321DB" w14:paraId="35A791A4" w14:textId="77777777" w:rsidTr="00C44ED2">
        <w:trPr>
          <w:trHeight w:val="295"/>
        </w:trPr>
        <w:tc>
          <w:tcPr>
            <w:tcW w:w="4565" w:type="dxa"/>
            <w:shd w:val="clear" w:color="FFFF00" w:fill="auto"/>
          </w:tcPr>
          <w:p w14:paraId="69091A50" w14:textId="77777777" w:rsidR="00B321DB" w:rsidRPr="00B321DB" w:rsidRDefault="00B321DB" w:rsidP="00D8573E">
            <w:pPr>
              <w:tabs>
                <w:tab w:val="left" w:pos="851"/>
                <w:tab w:val="left" w:pos="8496"/>
                <w:tab w:val="right" w:pos="10512"/>
              </w:tabs>
              <w:spacing w:after="0"/>
              <w:rPr>
                <w:rFonts w:cs="Arial"/>
                <w:b/>
                <w:iCs/>
                <w:sz w:val="20"/>
              </w:rPr>
            </w:pPr>
          </w:p>
        </w:tc>
        <w:tc>
          <w:tcPr>
            <w:tcW w:w="3090" w:type="dxa"/>
            <w:shd w:val="clear" w:color="FFFF00" w:fill="auto"/>
            <w:vAlign w:val="center"/>
          </w:tcPr>
          <w:p w14:paraId="1D436C45" w14:textId="77777777" w:rsidR="00B321DB" w:rsidRPr="00B321DB" w:rsidRDefault="00B321DB" w:rsidP="00D8573E">
            <w:pPr>
              <w:tabs>
                <w:tab w:val="left" w:pos="851"/>
                <w:tab w:val="left" w:pos="8496"/>
                <w:tab w:val="right" w:pos="10512"/>
              </w:tabs>
              <w:spacing w:after="0"/>
              <w:ind w:right="57"/>
              <w:jc w:val="right"/>
              <w:rPr>
                <w:rFonts w:cs="Arial"/>
                <w:b/>
                <w:iCs/>
                <w:sz w:val="20"/>
              </w:rPr>
            </w:pPr>
            <w:r w:rsidRPr="00B321DB">
              <w:rPr>
                <w:rFonts w:cs="Arial"/>
                <w:b/>
                <w:iCs/>
                <w:sz w:val="20"/>
              </w:rPr>
              <w:t>$</w:t>
            </w:r>
          </w:p>
        </w:tc>
        <w:tc>
          <w:tcPr>
            <w:tcW w:w="1417" w:type="dxa"/>
            <w:shd w:val="clear" w:color="FFFF00" w:fill="auto"/>
            <w:vAlign w:val="center"/>
          </w:tcPr>
          <w:p w14:paraId="3E9D5A8C" w14:textId="77777777" w:rsidR="00B321DB" w:rsidRPr="00B321DB" w:rsidRDefault="00B321DB" w:rsidP="00D8573E">
            <w:pPr>
              <w:tabs>
                <w:tab w:val="left" w:pos="851"/>
                <w:tab w:val="left" w:pos="8496"/>
                <w:tab w:val="right" w:pos="10512"/>
              </w:tabs>
              <w:spacing w:after="0"/>
              <w:ind w:right="57"/>
              <w:jc w:val="right"/>
              <w:rPr>
                <w:rFonts w:cs="Arial"/>
                <w:iCs/>
                <w:sz w:val="20"/>
              </w:rPr>
            </w:pPr>
            <w:r w:rsidRPr="00B321DB">
              <w:rPr>
                <w:rFonts w:cs="Arial"/>
                <w:iCs/>
                <w:sz w:val="20"/>
              </w:rPr>
              <w:t>$</w:t>
            </w:r>
          </w:p>
        </w:tc>
      </w:tr>
    </w:tbl>
    <w:p w14:paraId="788AFFD1" w14:textId="77777777" w:rsidR="00B321DB" w:rsidRPr="00383595" w:rsidRDefault="00B321DB" w:rsidP="00B321DB">
      <w:pPr>
        <w:pStyle w:val="Heading2"/>
      </w:pPr>
      <w:r w:rsidRPr="00383595">
        <w:t>Note 15B: Net Income and Expense from Financial Assets</w:t>
      </w:r>
    </w:p>
    <w:p w14:paraId="0784DA75" w14:textId="77777777" w:rsidR="00B321DB" w:rsidRDefault="00B321DB" w:rsidP="00B321DB">
      <w:pPr>
        <w:spacing w:after="0"/>
        <w:rPr>
          <w:rFonts w:cs="Arial"/>
          <w:b/>
          <w:u w:val="single"/>
        </w:rPr>
      </w:pPr>
    </w:p>
    <w:tbl>
      <w:tblPr>
        <w:tblW w:w="10868" w:type="dxa"/>
        <w:tblLayout w:type="fixed"/>
        <w:tblLook w:val="04A0" w:firstRow="1" w:lastRow="0" w:firstColumn="1" w:lastColumn="0" w:noHBand="0" w:noVBand="1"/>
      </w:tblPr>
      <w:tblGrid>
        <w:gridCol w:w="5103"/>
        <w:gridCol w:w="2552"/>
        <w:gridCol w:w="1417"/>
        <w:gridCol w:w="520"/>
        <w:gridCol w:w="298"/>
        <w:gridCol w:w="978"/>
      </w:tblGrid>
      <w:tr w:rsidR="00B321DB" w:rsidRPr="00B321DB" w14:paraId="5AC1867A" w14:textId="77777777" w:rsidTr="00C44ED2">
        <w:trPr>
          <w:trHeight w:val="80"/>
        </w:trPr>
        <w:tc>
          <w:tcPr>
            <w:tcW w:w="9072" w:type="dxa"/>
            <w:gridSpan w:val="3"/>
            <w:tcBorders>
              <w:top w:val="nil"/>
              <w:left w:val="nil"/>
              <w:bottom w:val="nil"/>
              <w:right w:val="nil"/>
            </w:tcBorders>
            <w:vAlign w:val="center"/>
            <w:hideMark/>
          </w:tcPr>
          <w:p w14:paraId="0EBD72C7" w14:textId="77777777" w:rsidR="00B321DB" w:rsidRPr="00B321DB" w:rsidRDefault="00B321DB" w:rsidP="00D8573E">
            <w:pPr>
              <w:pStyle w:val="Default"/>
              <w:spacing w:line="276" w:lineRule="auto"/>
              <w:rPr>
                <w:sz w:val="20"/>
                <w:szCs w:val="20"/>
              </w:rPr>
            </w:pPr>
            <w:r w:rsidRPr="00B321DB">
              <w:rPr>
                <w:b/>
                <w:bCs/>
                <w:sz w:val="20"/>
                <w:szCs w:val="20"/>
              </w:rPr>
              <w:t>Held-to-maturity</w:t>
            </w:r>
          </w:p>
        </w:tc>
        <w:tc>
          <w:tcPr>
            <w:tcW w:w="520" w:type="dxa"/>
            <w:tcBorders>
              <w:top w:val="nil"/>
              <w:left w:val="nil"/>
              <w:bottom w:val="nil"/>
              <w:right w:val="nil"/>
            </w:tcBorders>
          </w:tcPr>
          <w:p w14:paraId="14E8FF95" w14:textId="77777777" w:rsidR="00B321DB" w:rsidRPr="00B321DB" w:rsidRDefault="00B321DB" w:rsidP="00D8573E">
            <w:pPr>
              <w:pStyle w:val="Default"/>
              <w:spacing w:line="276" w:lineRule="auto"/>
              <w:rPr>
                <w:b/>
                <w:bCs/>
                <w:sz w:val="20"/>
                <w:szCs w:val="20"/>
              </w:rPr>
            </w:pPr>
          </w:p>
        </w:tc>
        <w:tc>
          <w:tcPr>
            <w:tcW w:w="1276" w:type="dxa"/>
            <w:gridSpan w:val="2"/>
            <w:tcBorders>
              <w:top w:val="nil"/>
              <w:left w:val="nil"/>
              <w:bottom w:val="nil"/>
              <w:right w:val="nil"/>
            </w:tcBorders>
          </w:tcPr>
          <w:p w14:paraId="49A1AEF3" w14:textId="77777777" w:rsidR="00B321DB" w:rsidRPr="00B321DB" w:rsidRDefault="00B321DB" w:rsidP="00D8573E">
            <w:pPr>
              <w:pStyle w:val="Default"/>
              <w:spacing w:line="276" w:lineRule="auto"/>
              <w:rPr>
                <w:b/>
                <w:bCs/>
                <w:sz w:val="20"/>
                <w:szCs w:val="20"/>
              </w:rPr>
            </w:pPr>
          </w:p>
        </w:tc>
      </w:tr>
      <w:tr w:rsidR="00B321DB" w:rsidRPr="00B321DB" w14:paraId="78D5E312" w14:textId="77777777" w:rsidTr="003E0F6F">
        <w:trPr>
          <w:gridAfter w:val="3"/>
          <w:wAfter w:w="1796" w:type="dxa"/>
          <w:trHeight w:val="81"/>
        </w:trPr>
        <w:tc>
          <w:tcPr>
            <w:tcW w:w="5103" w:type="dxa"/>
            <w:tcBorders>
              <w:top w:val="nil"/>
              <w:left w:val="nil"/>
              <w:bottom w:val="nil"/>
              <w:right w:val="nil"/>
            </w:tcBorders>
            <w:vAlign w:val="center"/>
            <w:hideMark/>
          </w:tcPr>
          <w:p w14:paraId="4D50ED3B" w14:textId="77777777" w:rsidR="00B321DB" w:rsidRPr="00B321DB" w:rsidRDefault="00B321DB" w:rsidP="00D8573E">
            <w:pPr>
              <w:pStyle w:val="Default"/>
              <w:spacing w:line="276" w:lineRule="auto"/>
              <w:rPr>
                <w:sz w:val="20"/>
                <w:szCs w:val="20"/>
              </w:rPr>
            </w:pPr>
            <w:r w:rsidRPr="00B321DB">
              <w:rPr>
                <w:sz w:val="20"/>
                <w:szCs w:val="20"/>
              </w:rPr>
              <w:t xml:space="preserve">Interest revenue </w:t>
            </w:r>
          </w:p>
        </w:tc>
        <w:tc>
          <w:tcPr>
            <w:tcW w:w="2552" w:type="dxa"/>
            <w:tcBorders>
              <w:top w:val="nil"/>
              <w:left w:val="nil"/>
              <w:bottom w:val="nil"/>
              <w:right w:val="nil"/>
            </w:tcBorders>
            <w:vAlign w:val="center"/>
            <w:hideMark/>
          </w:tcPr>
          <w:p w14:paraId="34A9D464"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245BFA4"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95667D2" w14:textId="77777777" w:rsidTr="003E0F6F">
        <w:trPr>
          <w:gridAfter w:val="3"/>
          <w:wAfter w:w="1796" w:type="dxa"/>
          <w:trHeight w:val="81"/>
        </w:trPr>
        <w:tc>
          <w:tcPr>
            <w:tcW w:w="5103" w:type="dxa"/>
            <w:tcBorders>
              <w:top w:val="nil"/>
              <w:left w:val="nil"/>
              <w:bottom w:val="nil"/>
              <w:right w:val="nil"/>
            </w:tcBorders>
            <w:vAlign w:val="center"/>
            <w:hideMark/>
          </w:tcPr>
          <w:p w14:paraId="40752A57" w14:textId="77777777" w:rsidR="00B321DB" w:rsidRPr="00B321DB" w:rsidRDefault="00B321DB" w:rsidP="00D8573E">
            <w:pPr>
              <w:pStyle w:val="Default"/>
              <w:spacing w:line="276" w:lineRule="auto"/>
              <w:rPr>
                <w:sz w:val="20"/>
                <w:szCs w:val="20"/>
              </w:rPr>
            </w:pPr>
            <w:r w:rsidRPr="00B321DB">
              <w:rPr>
                <w:sz w:val="20"/>
                <w:szCs w:val="20"/>
              </w:rPr>
              <w:t xml:space="preserve">Exchange gains/(loss) </w:t>
            </w:r>
          </w:p>
        </w:tc>
        <w:tc>
          <w:tcPr>
            <w:tcW w:w="2552" w:type="dxa"/>
            <w:tcBorders>
              <w:top w:val="nil"/>
              <w:left w:val="nil"/>
              <w:bottom w:val="nil"/>
              <w:right w:val="nil"/>
            </w:tcBorders>
            <w:vAlign w:val="center"/>
            <w:hideMark/>
          </w:tcPr>
          <w:p w14:paraId="69E62EBC"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3E9BC80D"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C007A9B" w14:textId="77777777" w:rsidTr="003E0F6F">
        <w:trPr>
          <w:gridAfter w:val="3"/>
          <w:wAfter w:w="1796" w:type="dxa"/>
          <w:trHeight w:val="81"/>
        </w:trPr>
        <w:tc>
          <w:tcPr>
            <w:tcW w:w="5103" w:type="dxa"/>
            <w:tcBorders>
              <w:top w:val="nil"/>
              <w:left w:val="nil"/>
              <w:bottom w:val="nil"/>
              <w:right w:val="nil"/>
            </w:tcBorders>
            <w:vAlign w:val="center"/>
            <w:hideMark/>
          </w:tcPr>
          <w:p w14:paraId="02D9DFF9" w14:textId="77777777" w:rsidR="00B321DB" w:rsidRPr="00B321DB" w:rsidRDefault="00B321DB" w:rsidP="00D8573E">
            <w:pPr>
              <w:pStyle w:val="Default"/>
              <w:spacing w:line="276" w:lineRule="auto"/>
              <w:rPr>
                <w:sz w:val="20"/>
                <w:szCs w:val="20"/>
              </w:rPr>
            </w:pPr>
            <w:r w:rsidRPr="00B321DB">
              <w:rPr>
                <w:sz w:val="20"/>
                <w:szCs w:val="20"/>
              </w:rPr>
              <w:t xml:space="preserve">Impairment </w:t>
            </w:r>
          </w:p>
        </w:tc>
        <w:tc>
          <w:tcPr>
            <w:tcW w:w="2552" w:type="dxa"/>
            <w:tcBorders>
              <w:top w:val="nil"/>
              <w:left w:val="nil"/>
              <w:bottom w:val="nil"/>
              <w:right w:val="nil"/>
            </w:tcBorders>
            <w:vAlign w:val="center"/>
            <w:hideMark/>
          </w:tcPr>
          <w:p w14:paraId="7B721085"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61F0BFF1"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1A61701" w14:textId="77777777" w:rsidTr="003E0F6F">
        <w:trPr>
          <w:gridAfter w:val="3"/>
          <w:wAfter w:w="1796" w:type="dxa"/>
          <w:trHeight w:val="81"/>
        </w:trPr>
        <w:tc>
          <w:tcPr>
            <w:tcW w:w="5103" w:type="dxa"/>
            <w:tcBorders>
              <w:top w:val="nil"/>
              <w:left w:val="nil"/>
              <w:bottom w:val="nil"/>
              <w:right w:val="nil"/>
            </w:tcBorders>
            <w:vAlign w:val="center"/>
            <w:hideMark/>
          </w:tcPr>
          <w:p w14:paraId="696C8863" w14:textId="77777777" w:rsidR="00B321DB" w:rsidRPr="00B321DB" w:rsidRDefault="00B321DB" w:rsidP="00D8573E">
            <w:pPr>
              <w:pStyle w:val="Default"/>
              <w:spacing w:line="276" w:lineRule="auto"/>
              <w:rPr>
                <w:sz w:val="20"/>
                <w:szCs w:val="20"/>
              </w:rPr>
            </w:pPr>
            <w:r w:rsidRPr="00B321DB">
              <w:rPr>
                <w:sz w:val="20"/>
                <w:szCs w:val="20"/>
              </w:rPr>
              <w:t xml:space="preserve">Gain/loss on disposal </w:t>
            </w:r>
          </w:p>
        </w:tc>
        <w:tc>
          <w:tcPr>
            <w:tcW w:w="2552" w:type="dxa"/>
            <w:tcBorders>
              <w:top w:val="nil"/>
              <w:left w:val="nil"/>
              <w:bottom w:val="nil"/>
              <w:right w:val="nil"/>
            </w:tcBorders>
            <w:vAlign w:val="center"/>
            <w:hideMark/>
          </w:tcPr>
          <w:p w14:paraId="03B93661"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367D6BD"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0CE8B47A" w14:textId="77777777" w:rsidTr="003E0F6F">
        <w:trPr>
          <w:gridAfter w:val="3"/>
          <w:wAfter w:w="1796" w:type="dxa"/>
          <w:trHeight w:val="89"/>
        </w:trPr>
        <w:tc>
          <w:tcPr>
            <w:tcW w:w="5103" w:type="dxa"/>
            <w:tcBorders>
              <w:top w:val="nil"/>
              <w:left w:val="nil"/>
              <w:bottom w:val="nil"/>
              <w:right w:val="nil"/>
            </w:tcBorders>
            <w:vAlign w:val="center"/>
            <w:hideMark/>
          </w:tcPr>
          <w:p w14:paraId="0BCD756E" w14:textId="77777777" w:rsidR="00B321DB" w:rsidRPr="00B321DB" w:rsidRDefault="00B321DB" w:rsidP="00D8573E">
            <w:pPr>
              <w:pStyle w:val="Default"/>
              <w:spacing w:line="276" w:lineRule="auto"/>
              <w:rPr>
                <w:sz w:val="20"/>
                <w:szCs w:val="20"/>
              </w:rPr>
            </w:pPr>
            <w:r w:rsidRPr="00B321DB">
              <w:rPr>
                <w:b/>
                <w:bCs/>
                <w:sz w:val="20"/>
                <w:szCs w:val="20"/>
              </w:rPr>
              <w:t xml:space="preserve">Net gain/(loss) held-to-maturity </w:t>
            </w:r>
          </w:p>
        </w:tc>
        <w:tc>
          <w:tcPr>
            <w:tcW w:w="2552" w:type="dxa"/>
            <w:tcBorders>
              <w:top w:val="nil"/>
              <w:left w:val="nil"/>
              <w:bottom w:val="nil"/>
              <w:right w:val="nil"/>
            </w:tcBorders>
            <w:vAlign w:val="center"/>
            <w:hideMark/>
          </w:tcPr>
          <w:p w14:paraId="641EBE5F"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0A7A324F"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4D3BE4C5" w14:textId="77777777" w:rsidTr="00C44ED2">
        <w:trPr>
          <w:gridAfter w:val="3"/>
          <w:wAfter w:w="1796" w:type="dxa"/>
          <w:trHeight w:val="80"/>
        </w:trPr>
        <w:tc>
          <w:tcPr>
            <w:tcW w:w="9072" w:type="dxa"/>
            <w:gridSpan w:val="3"/>
            <w:tcBorders>
              <w:top w:val="nil"/>
              <w:left w:val="nil"/>
              <w:bottom w:val="nil"/>
              <w:right w:val="nil"/>
            </w:tcBorders>
            <w:vAlign w:val="center"/>
            <w:hideMark/>
          </w:tcPr>
          <w:p w14:paraId="56607380" w14:textId="77777777" w:rsidR="00B321DB" w:rsidRPr="00B321DB" w:rsidRDefault="00B321DB" w:rsidP="00D8573E">
            <w:pPr>
              <w:pStyle w:val="Default"/>
              <w:spacing w:line="276" w:lineRule="auto"/>
              <w:rPr>
                <w:sz w:val="20"/>
                <w:szCs w:val="20"/>
              </w:rPr>
            </w:pPr>
            <w:r w:rsidRPr="00B321DB">
              <w:rPr>
                <w:b/>
                <w:bCs/>
                <w:sz w:val="20"/>
                <w:szCs w:val="20"/>
              </w:rPr>
              <w:t>Loans and receivables</w:t>
            </w:r>
          </w:p>
        </w:tc>
      </w:tr>
      <w:tr w:rsidR="00B321DB" w:rsidRPr="00B321DB" w14:paraId="64A53142" w14:textId="77777777" w:rsidTr="003E0F6F">
        <w:trPr>
          <w:gridAfter w:val="3"/>
          <w:wAfter w:w="1796" w:type="dxa"/>
          <w:trHeight w:val="81"/>
        </w:trPr>
        <w:tc>
          <w:tcPr>
            <w:tcW w:w="5103" w:type="dxa"/>
            <w:tcBorders>
              <w:top w:val="nil"/>
              <w:left w:val="nil"/>
              <w:bottom w:val="nil"/>
              <w:right w:val="nil"/>
            </w:tcBorders>
            <w:vAlign w:val="center"/>
            <w:hideMark/>
          </w:tcPr>
          <w:p w14:paraId="0DC4294B" w14:textId="77777777" w:rsidR="00B321DB" w:rsidRPr="00B321DB" w:rsidRDefault="00B321DB" w:rsidP="00D8573E">
            <w:pPr>
              <w:pStyle w:val="Default"/>
              <w:spacing w:line="276" w:lineRule="auto"/>
              <w:rPr>
                <w:sz w:val="20"/>
                <w:szCs w:val="20"/>
              </w:rPr>
            </w:pPr>
            <w:r w:rsidRPr="00B321DB">
              <w:rPr>
                <w:sz w:val="20"/>
                <w:szCs w:val="20"/>
              </w:rPr>
              <w:t xml:space="preserve">Interest revenue </w:t>
            </w:r>
          </w:p>
        </w:tc>
        <w:tc>
          <w:tcPr>
            <w:tcW w:w="2552" w:type="dxa"/>
            <w:tcBorders>
              <w:top w:val="nil"/>
              <w:left w:val="nil"/>
              <w:bottom w:val="nil"/>
              <w:right w:val="nil"/>
            </w:tcBorders>
            <w:vAlign w:val="center"/>
            <w:hideMark/>
          </w:tcPr>
          <w:p w14:paraId="3970DFEA"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3A4ADA4B"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4DA14C51" w14:textId="77777777" w:rsidTr="003E0F6F">
        <w:trPr>
          <w:gridAfter w:val="3"/>
          <w:wAfter w:w="1796" w:type="dxa"/>
          <w:trHeight w:val="81"/>
        </w:trPr>
        <w:tc>
          <w:tcPr>
            <w:tcW w:w="5103" w:type="dxa"/>
            <w:tcBorders>
              <w:top w:val="nil"/>
              <w:left w:val="nil"/>
              <w:bottom w:val="nil"/>
              <w:right w:val="nil"/>
            </w:tcBorders>
            <w:vAlign w:val="center"/>
            <w:hideMark/>
          </w:tcPr>
          <w:p w14:paraId="305F8BCA" w14:textId="77777777" w:rsidR="00B321DB" w:rsidRPr="00B321DB" w:rsidRDefault="00B321DB" w:rsidP="00D8573E">
            <w:pPr>
              <w:pStyle w:val="Default"/>
              <w:spacing w:line="276" w:lineRule="auto"/>
              <w:rPr>
                <w:sz w:val="20"/>
                <w:szCs w:val="20"/>
              </w:rPr>
            </w:pPr>
            <w:r w:rsidRPr="00B321DB">
              <w:rPr>
                <w:sz w:val="20"/>
                <w:szCs w:val="20"/>
              </w:rPr>
              <w:t xml:space="preserve">Exchange gains/(loss) </w:t>
            </w:r>
          </w:p>
        </w:tc>
        <w:tc>
          <w:tcPr>
            <w:tcW w:w="2552" w:type="dxa"/>
            <w:tcBorders>
              <w:top w:val="nil"/>
              <w:left w:val="nil"/>
              <w:bottom w:val="nil"/>
              <w:right w:val="nil"/>
            </w:tcBorders>
            <w:vAlign w:val="center"/>
            <w:hideMark/>
          </w:tcPr>
          <w:p w14:paraId="5C82A3EA"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1AD7388D"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EE8D78C" w14:textId="77777777" w:rsidTr="003E0F6F">
        <w:trPr>
          <w:gridAfter w:val="3"/>
          <w:wAfter w:w="1796" w:type="dxa"/>
          <w:trHeight w:val="81"/>
        </w:trPr>
        <w:tc>
          <w:tcPr>
            <w:tcW w:w="5103" w:type="dxa"/>
            <w:tcBorders>
              <w:top w:val="nil"/>
              <w:left w:val="nil"/>
              <w:bottom w:val="nil"/>
              <w:right w:val="nil"/>
            </w:tcBorders>
            <w:vAlign w:val="center"/>
            <w:hideMark/>
          </w:tcPr>
          <w:p w14:paraId="3FF9AA20" w14:textId="77777777" w:rsidR="00B321DB" w:rsidRPr="00B321DB" w:rsidRDefault="00B321DB" w:rsidP="00D8573E">
            <w:pPr>
              <w:pStyle w:val="Default"/>
              <w:spacing w:line="276" w:lineRule="auto"/>
              <w:rPr>
                <w:sz w:val="20"/>
                <w:szCs w:val="20"/>
              </w:rPr>
            </w:pPr>
            <w:r w:rsidRPr="00B321DB">
              <w:rPr>
                <w:sz w:val="20"/>
                <w:szCs w:val="20"/>
              </w:rPr>
              <w:t xml:space="preserve">Impairment </w:t>
            </w:r>
          </w:p>
        </w:tc>
        <w:tc>
          <w:tcPr>
            <w:tcW w:w="2552" w:type="dxa"/>
            <w:tcBorders>
              <w:top w:val="nil"/>
              <w:left w:val="nil"/>
              <w:bottom w:val="nil"/>
              <w:right w:val="nil"/>
            </w:tcBorders>
            <w:vAlign w:val="center"/>
            <w:hideMark/>
          </w:tcPr>
          <w:p w14:paraId="68005A46"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09428A9"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100F71C7" w14:textId="77777777" w:rsidTr="003E0F6F">
        <w:trPr>
          <w:gridAfter w:val="3"/>
          <w:wAfter w:w="1796" w:type="dxa"/>
          <w:trHeight w:val="81"/>
        </w:trPr>
        <w:tc>
          <w:tcPr>
            <w:tcW w:w="5103" w:type="dxa"/>
            <w:tcBorders>
              <w:top w:val="nil"/>
              <w:left w:val="nil"/>
              <w:bottom w:val="nil"/>
              <w:right w:val="nil"/>
            </w:tcBorders>
            <w:vAlign w:val="center"/>
            <w:hideMark/>
          </w:tcPr>
          <w:p w14:paraId="45A21550" w14:textId="77777777" w:rsidR="00B321DB" w:rsidRPr="00B321DB" w:rsidRDefault="00B321DB" w:rsidP="00D8573E">
            <w:pPr>
              <w:pStyle w:val="Default"/>
              <w:spacing w:line="276" w:lineRule="auto"/>
              <w:rPr>
                <w:sz w:val="20"/>
                <w:szCs w:val="20"/>
              </w:rPr>
            </w:pPr>
            <w:r w:rsidRPr="00B321DB">
              <w:rPr>
                <w:sz w:val="20"/>
                <w:szCs w:val="20"/>
              </w:rPr>
              <w:t xml:space="preserve">Gain/loss on disposal </w:t>
            </w:r>
          </w:p>
        </w:tc>
        <w:tc>
          <w:tcPr>
            <w:tcW w:w="2552" w:type="dxa"/>
            <w:tcBorders>
              <w:top w:val="nil"/>
              <w:left w:val="nil"/>
              <w:bottom w:val="nil"/>
              <w:right w:val="nil"/>
            </w:tcBorders>
            <w:vAlign w:val="center"/>
            <w:hideMark/>
          </w:tcPr>
          <w:p w14:paraId="761876D9"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23946C67"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3982EBA4" w14:textId="77777777" w:rsidTr="003E0F6F">
        <w:trPr>
          <w:gridAfter w:val="3"/>
          <w:wAfter w:w="1796" w:type="dxa"/>
          <w:trHeight w:val="89"/>
        </w:trPr>
        <w:tc>
          <w:tcPr>
            <w:tcW w:w="5103" w:type="dxa"/>
            <w:tcBorders>
              <w:top w:val="nil"/>
              <w:left w:val="nil"/>
              <w:bottom w:val="nil"/>
              <w:right w:val="nil"/>
            </w:tcBorders>
            <w:vAlign w:val="center"/>
            <w:hideMark/>
          </w:tcPr>
          <w:p w14:paraId="3B8CA846" w14:textId="77777777" w:rsidR="00B321DB" w:rsidRPr="00B321DB" w:rsidRDefault="00B321DB" w:rsidP="00D8573E">
            <w:pPr>
              <w:pStyle w:val="Default"/>
              <w:spacing w:line="276" w:lineRule="auto"/>
              <w:rPr>
                <w:sz w:val="20"/>
                <w:szCs w:val="20"/>
              </w:rPr>
            </w:pPr>
            <w:r w:rsidRPr="00B321DB">
              <w:rPr>
                <w:b/>
                <w:bCs/>
                <w:sz w:val="20"/>
                <w:szCs w:val="20"/>
              </w:rPr>
              <w:t xml:space="preserve">Net gain/(loss) from loans and receivables </w:t>
            </w:r>
          </w:p>
        </w:tc>
        <w:tc>
          <w:tcPr>
            <w:tcW w:w="2552" w:type="dxa"/>
            <w:tcBorders>
              <w:top w:val="nil"/>
              <w:left w:val="nil"/>
              <w:bottom w:val="nil"/>
              <w:right w:val="nil"/>
            </w:tcBorders>
            <w:vAlign w:val="center"/>
            <w:hideMark/>
          </w:tcPr>
          <w:p w14:paraId="1E205C20"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5A7AF12B"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2BD38389" w14:textId="77777777" w:rsidTr="00C44ED2">
        <w:trPr>
          <w:gridAfter w:val="3"/>
          <w:wAfter w:w="1796" w:type="dxa"/>
          <w:trHeight w:val="80"/>
        </w:trPr>
        <w:tc>
          <w:tcPr>
            <w:tcW w:w="9072" w:type="dxa"/>
            <w:gridSpan w:val="3"/>
            <w:tcBorders>
              <w:top w:val="nil"/>
              <w:left w:val="nil"/>
              <w:bottom w:val="nil"/>
              <w:right w:val="nil"/>
            </w:tcBorders>
            <w:vAlign w:val="center"/>
            <w:hideMark/>
          </w:tcPr>
          <w:p w14:paraId="6E96D76E" w14:textId="77777777" w:rsidR="00B321DB" w:rsidRPr="00B321DB" w:rsidRDefault="00B321DB" w:rsidP="00D8573E">
            <w:pPr>
              <w:pStyle w:val="Default"/>
              <w:spacing w:line="276" w:lineRule="auto"/>
              <w:rPr>
                <w:sz w:val="20"/>
                <w:szCs w:val="20"/>
              </w:rPr>
            </w:pPr>
            <w:r w:rsidRPr="00B321DB">
              <w:rPr>
                <w:b/>
                <w:bCs/>
                <w:sz w:val="20"/>
                <w:szCs w:val="20"/>
              </w:rPr>
              <w:t>Available for sale</w:t>
            </w:r>
          </w:p>
        </w:tc>
      </w:tr>
      <w:tr w:rsidR="00B321DB" w:rsidRPr="00B321DB" w14:paraId="2ED48384" w14:textId="77777777" w:rsidTr="003E0F6F">
        <w:trPr>
          <w:gridAfter w:val="3"/>
          <w:wAfter w:w="1796" w:type="dxa"/>
          <w:trHeight w:val="281"/>
        </w:trPr>
        <w:tc>
          <w:tcPr>
            <w:tcW w:w="5103" w:type="dxa"/>
            <w:tcBorders>
              <w:top w:val="nil"/>
              <w:left w:val="nil"/>
              <w:bottom w:val="nil"/>
              <w:right w:val="nil"/>
            </w:tcBorders>
            <w:vAlign w:val="center"/>
            <w:hideMark/>
          </w:tcPr>
          <w:p w14:paraId="6C69D9E3" w14:textId="77777777" w:rsidR="00B321DB" w:rsidRPr="00B321DB" w:rsidRDefault="00B321DB" w:rsidP="00D8573E">
            <w:pPr>
              <w:pStyle w:val="Default"/>
              <w:spacing w:line="276" w:lineRule="auto"/>
              <w:rPr>
                <w:sz w:val="20"/>
                <w:szCs w:val="20"/>
              </w:rPr>
            </w:pPr>
            <w:r w:rsidRPr="00B321DB">
              <w:rPr>
                <w:sz w:val="20"/>
                <w:szCs w:val="20"/>
              </w:rPr>
              <w:t xml:space="preserve">Interest revenue </w:t>
            </w:r>
          </w:p>
        </w:tc>
        <w:tc>
          <w:tcPr>
            <w:tcW w:w="2552" w:type="dxa"/>
            <w:tcBorders>
              <w:top w:val="nil"/>
              <w:left w:val="nil"/>
              <w:bottom w:val="nil"/>
              <w:right w:val="nil"/>
            </w:tcBorders>
            <w:vAlign w:val="center"/>
            <w:hideMark/>
          </w:tcPr>
          <w:p w14:paraId="33D8BF5E"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1D325430"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053EC3BC" w14:textId="77777777" w:rsidTr="003E0F6F">
        <w:trPr>
          <w:gridAfter w:val="3"/>
          <w:wAfter w:w="1796" w:type="dxa"/>
          <w:trHeight w:val="89"/>
        </w:trPr>
        <w:tc>
          <w:tcPr>
            <w:tcW w:w="5103" w:type="dxa"/>
            <w:tcBorders>
              <w:top w:val="nil"/>
              <w:left w:val="nil"/>
              <w:bottom w:val="nil"/>
              <w:right w:val="nil"/>
            </w:tcBorders>
            <w:vAlign w:val="center"/>
            <w:hideMark/>
          </w:tcPr>
          <w:p w14:paraId="29C61CC5" w14:textId="77777777" w:rsidR="00B321DB" w:rsidRPr="00B321DB" w:rsidRDefault="00B321DB" w:rsidP="00D8573E">
            <w:pPr>
              <w:pStyle w:val="Default"/>
              <w:spacing w:line="276" w:lineRule="auto"/>
              <w:rPr>
                <w:sz w:val="20"/>
                <w:szCs w:val="20"/>
              </w:rPr>
            </w:pPr>
            <w:r w:rsidRPr="00B321DB">
              <w:rPr>
                <w:sz w:val="20"/>
                <w:szCs w:val="20"/>
              </w:rPr>
              <w:t xml:space="preserve">Dividend revenue </w:t>
            </w:r>
          </w:p>
        </w:tc>
        <w:tc>
          <w:tcPr>
            <w:tcW w:w="2552" w:type="dxa"/>
            <w:tcBorders>
              <w:top w:val="nil"/>
              <w:left w:val="nil"/>
              <w:bottom w:val="nil"/>
              <w:right w:val="nil"/>
            </w:tcBorders>
            <w:vAlign w:val="center"/>
            <w:hideMark/>
          </w:tcPr>
          <w:p w14:paraId="304A85C9"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35FB5027"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3252D9E5" w14:textId="77777777" w:rsidTr="003E0F6F">
        <w:trPr>
          <w:gridAfter w:val="3"/>
          <w:wAfter w:w="1796" w:type="dxa"/>
          <w:trHeight w:val="81"/>
        </w:trPr>
        <w:tc>
          <w:tcPr>
            <w:tcW w:w="5103" w:type="dxa"/>
            <w:tcBorders>
              <w:top w:val="nil"/>
              <w:left w:val="nil"/>
              <w:bottom w:val="nil"/>
              <w:right w:val="nil"/>
            </w:tcBorders>
            <w:vAlign w:val="center"/>
            <w:hideMark/>
          </w:tcPr>
          <w:p w14:paraId="53E7B56C" w14:textId="77777777" w:rsidR="00B321DB" w:rsidRPr="00B321DB" w:rsidRDefault="00B321DB" w:rsidP="00D8573E">
            <w:pPr>
              <w:pStyle w:val="Default"/>
              <w:spacing w:line="276" w:lineRule="auto"/>
              <w:rPr>
                <w:sz w:val="20"/>
                <w:szCs w:val="20"/>
              </w:rPr>
            </w:pPr>
            <w:r w:rsidRPr="00B321DB">
              <w:rPr>
                <w:sz w:val="20"/>
                <w:szCs w:val="20"/>
              </w:rPr>
              <w:t xml:space="preserve">Exchange gains/(loss) </w:t>
            </w:r>
          </w:p>
        </w:tc>
        <w:tc>
          <w:tcPr>
            <w:tcW w:w="2552" w:type="dxa"/>
            <w:tcBorders>
              <w:top w:val="nil"/>
              <w:left w:val="nil"/>
              <w:bottom w:val="nil"/>
              <w:right w:val="nil"/>
            </w:tcBorders>
            <w:vAlign w:val="center"/>
            <w:hideMark/>
          </w:tcPr>
          <w:p w14:paraId="7B27DDED"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4379CA4E"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15DFF467" w14:textId="77777777" w:rsidTr="003E0F6F">
        <w:trPr>
          <w:gridAfter w:val="3"/>
          <w:wAfter w:w="1796" w:type="dxa"/>
          <w:trHeight w:val="81"/>
        </w:trPr>
        <w:tc>
          <w:tcPr>
            <w:tcW w:w="5103" w:type="dxa"/>
            <w:tcBorders>
              <w:top w:val="nil"/>
              <w:left w:val="nil"/>
              <w:bottom w:val="nil"/>
              <w:right w:val="nil"/>
            </w:tcBorders>
            <w:vAlign w:val="center"/>
            <w:hideMark/>
          </w:tcPr>
          <w:p w14:paraId="2F7DEB94" w14:textId="77777777" w:rsidR="00B321DB" w:rsidRPr="00B321DB" w:rsidRDefault="00B321DB" w:rsidP="00D8573E">
            <w:pPr>
              <w:pStyle w:val="Default"/>
              <w:spacing w:line="276" w:lineRule="auto"/>
              <w:rPr>
                <w:sz w:val="20"/>
                <w:szCs w:val="20"/>
              </w:rPr>
            </w:pPr>
            <w:r w:rsidRPr="00B321DB">
              <w:rPr>
                <w:sz w:val="20"/>
                <w:szCs w:val="20"/>
              </w:rPr>
              <w:t xml:space="preserve">Gain/loss recognised in equity </w:t>
            </w:r>
          </w:p>
        </w:tc>
        <w:tc>
          <w:tcPr>
            <w:tcW w:w="2552" w:type="dxa"/>
            <w:tcBorders>
              <w:top w:val="nil"/>
              <w:left w:val="nil"/>
              <w:bottom w:val="nil"/>
              <w:right w:val="nil"/>
            </w:tcBorders>
            <w:vAlign w:val="center"/>
            <w:hideMark/>
          </w:tcPr>
          <w:p w14:paraId="0CC347E3"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3AA98F01"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356A82F4" w14:textId="77777777" w:rsidTr="00C44ED2">
        <w:trPr>
          <w:gridAfter w:val="3"/>
          <w:wAfter w:w="1796" w:type="dxa"/>
          <w:trHeight w:val="81"/>
        </w:trPr>
        <w:tc>
          <w:tcPr>
            <w:tcW w:w="9072" w:type="dxa"/>
            <w:gridSpan w:val="3"/>
            <w:tcBorders>
              <w:top w:val="nil"/>
              <w:left w:val="nil"/>
              <w:bottom w:val="nil"/>
              <w:right w:val="nil"/>
            </w:tcBorders>
            <w:vAlign w:val="center"/>
            <w:hideMark/>
          </w:tcPr>
          <w:p w14:paraId="4BAFE17E" w14:textId="77777777" w:rsidR="00B321DB" w:rsidRPr="00B321DB" w:rsidRDefault="00B321DB" w:rsidP="00D8573E">
            <w:pPr>
              <w:pStyle w:val="Default"/>
              <w:spacing w:line="276" w:lineRule="auto"/>
              <w:rPr>
                <w:sz w:val="20"/>
                <w:szCs w:val="20"/>
              </w:rPr>
            </w:pPr>
            <w:r w:rsidRPr="00B321DB">
              <w:rPr>
                <w:sz w:val="20"/>
                <w:szCs w:val="20"/>
              </w:rPr>
              <w:t>Amounts reversed from equity:</w:t>
            </w:r>
          </w:p>
        </w:tc>
      </w:tr>
      <w:tr w:rsidR="00B321DB" w:rsidRPr="00B321DB" w14:paraId="3F9C0ACC" w14:textId="77777777" w:rsidTr="003E0F6F">
        <w:trPr>
          <w:gridAfter w:val="3"/>
          <w:wAfter w:w="1796" w:type="dxa"/>
          <w:trHeight w:val="81"/>
        </w:trPr>
        <w:tc>
          <w:tcPr>
            <w:tcW w:w="5103" w:type="dxa"/>
            <w:tcBorders>
              <w:top w:val="nil"/>
              <w:left w:val="nil"/>
              <w:bottom w:val="nil"/>
              <w:right w:val="nil"/>
            </w:tcBorders>
            <w:vAlign w:val="center"/>
            <w:hideMark/>
          </w:tcPr>
          <w:p w14:paraId="522E9EDC" w14:textId="77777777" w:rsidR="00B321DB" w:rsidRPr="00B321DB" w:rsidRDefault="00B321DB" w:rsidP="00D8573E">
            <w:pPr>
              <w:pStyle w:val="Default"/>
              <w:spacing w:line="276" w:lineRule="auto"/>
              <w:rPr>
                <w:sz w:val="20"/>
                <w:szCs w:val="20"/>
              </w:rPr>
            </w:pPr>
            <w:r w:rsidRPr="00B321DB">
              <w:rPr>
                <w:sz w:val="20"/>
                <w:szCs w:val="20"/>
              </w:rPr>
              <w:t xml:space="preserve">Impairment </w:t>
            </w:r>
          </w:p>
        </w:tc>
        <w:tc>
          <w:tcPr>
            <w:tcW w:w="2552" w:type="dxa"/>
            <w:tcBorders>
              <w:top w:val="nil"/>
              <w:left w:val="nil"/>
              <w:bottom w:val="nil"/>
              <w:right w:val="nil"/>
            </w:tcBorders>
            <w:vAlign w:val="center"/>
            <w:hideMark/>
          </w:tcPr>
          <w:p w14:paraId="61913E0E"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1C067AA7"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F6DF743" w14:textId="77777777" w:rsidTr="003E0F6F">
        <w:trPr>
          <w:gridAfter w:val="3"/>
          <w:wAfter w:w="1796" w:type="dxa"/>
          <w:trHeight w:val="81"/>
        </w:trPr>
        <w:tc>
          <w:tcPr>
            <w:tcW w:w="5103" w:type="dxa"/>
            <w:tcBorders>
              <w:top w:val="nil"/>
              <w:left w:val="nil"/>
              <w:bottom w:val="nil"/>
              <w:right w:val="nil"/>
            </w:tcBorders>
            <w:vAlign w:val="center"/>
            <w:hideMark/>
          </w:tcPr>
          <w:p w14:paraId="6056FB71" w14:textId="77777777" w:rsidR="00B321DB" w:rsidRPr="00B321DB" w:rsidRDefault="00B321DB" w:rsidP="00D8573E">
            <w:pPr>
              <w:pStyle w:val="Default"/>
              <w:spacing w:line="276" w:lineRule="auto"/>
              <w:rPr>
                <w:sz w:val="20"/>
                <w:szCs w:val="20"/>
              </w:rPr>
            </w:pPr>
            <w:r w:rsidRPr="00B321DB">
              <w:rPr>
                <w:sz w:val="20"/>
                <w:szCs w:val="20"/>
              </w:rPr>
              <w:t xml:space="preserve">Fair value changes reversed on disposal </w:t>
            </w:r>
          </w:p>
        </w:tc>
        <w:tc>
          <w:tcPr>
            <w:tcW w:w="2552" w:type="dxa"/>
            <w:tcBorders>
              <w:top w:val="nil"/>
              <w:left w:val="nil"/>
              <w:bottom w:val="nil"/>
              <w:right w:val="nil"/>
            </w:tcBorders>
            <w:vAlign w:val="center"/>
            <w:hideMark/>
          </w:tcPr>
          <w:p w14:paraId="03F8F4E6"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00D7BCAD"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D1E2A7E" w14:textId="77777777" w:rsidTr="003E0F6F">
        <w:trPr>
          <w:gridAfter w:val="3"/>
          <w:wAfter w:w="1796" w:type="dxa"/>
          <w:trHeight w:val="81"/>
        </w:trPr>
        <w:tc>
          <w:tcPr>
            <w:tcW w:w="5103" w:type="dxa"/>
            <w:tcBorders>
              <w:top w:val="nil"/>
              <w:left w:val="nil"/>
              <w:bottom w:val="nil"/>
              <w:right w:val="nil"/>
            </w:tcBorders>
            <w:vAlign w:val="center"/>
            <w:hideMark/>
          </w:tcPr>
          <w:p w14:paraId="68B3AAF1" w14:textId="77777777" w:rsidR="00B321DB" w:rsidRPr="00B321DB" w:rsidRDefault="00B321DB" w:rsidP="00D8573E">
            <w:pPr>
              <w:pStyle w:val="Default"/>
              <w:spacing w:line="276" w:lineRule="auto"/>
              <w:rPr>
                <w:sz w:val="20"/>
                <w:szCs w:val="20"/>
              </w:rPr>
            </w:pPr>
            <w:r w:rsidRPr="00B321DB">
              <w:rPr>
                <w:sz w:val="20"/>
                <w:szCs w:val="20"/>
              </w:rPr>
              <w:t xml:space="preserve">Gain/loss on disposal </w:t>
            </w:r>
          </w:p>
        </w:tc>
        <w:tc>
          <w:tcPr>
            <w:tcW w:w="2552" w:type="dxa"/>
            <w:tcBorders>
              <w:top w:val="nil"/>
              <w:left w:val="nil"/>
              <w:bottom w:val="nil"/>
              <w:right w:val="nil"/>
            </w:tcBorders>
            <w:vAlign w:val="center"/>
            <w:hideMark/>
          </w:tcPr>
          <w:p w14:paraId="4FB1D09E"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39D1AE8"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5876CD23" w14:textId="77777777" w:rsidTr="003E0F6F">
        <w:trPr>
          <w:gridAfter w:val="3"/>
          <w:wAfter w:w="1796" w:type="dxa"/>
          <w:trHeight w:val="89"/>
        </w:trPr>
        <w:tc>
          <w:tcPr>
            <w:tcW w:w="5103" w:type="dxa"/>
            <w:tcBorders>
              <w:top w:val="nil"/>
              <w:left w:val="nil"/>
              <w:bottom w:val="nil"/>
              <w:right w:val="nil"/>
            </w:tcBorders>
            <w:vAlign w:val="center"/>
            <w:hideMark/>
          </w:tcPr>
          <w:p w14:paraId="3951197D" w14:textId="77777777" w:rsidR="00B321DB" w:rsidRPr="00B321DB" w:rsidRDefault="00B321DB" w:rsidP="00D8573E">
            <w:pPr>
              <w:pStyle w:val="Default"/>
              <w:spacing w:line="276" w:lineRule="auto"/>
              <w:rPr>
                <w:sz w:val="20"/>
                <w:szCs w:val="20"/>
              </w:rPr>
            </w:pPr>
            <w:r w:rsidRPr="00B321DB">
              <w:rPr>
                <w:b/>
                <w:bCs/>
                <w:sz w:val="20"/>
                <w:szCs w:val="20"/>
              </w:rPr>
              <w:t xml:space="preserve">Net gain/(loss) from available for sale </w:t>
            </w:r>
          </w:p>
        </w:tc>
        <w:tc>
          <w:tcPr>
            <w:tcW w:w="2552" w:type="dxa"/>
            <w:tcBorders>
              <w:top w:val="nil"/>
              <w:left w:val="nil"/>
              <w:bottom w:val="nil"/>
              <w:right w:val="nil"/>
            </w:tcBorders>
            <w:vAlign w:val="center"/>
            <w:hideMark/>
          </w:tcPr>
          <w:p w14:paraId="774B91AB"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29205558"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3D12EFB3" w14:textId="77777777" w:rsidTr="00C44ED2">
        <w:trPr>
          <w:gridAfter w:val="3"/>
          <w:wAfter w:w="1796" w:type="dxa"/>
          <w:trHeight w:val="80"/>
        </w:trPr>
        <w:tc>
          <w:tcPr>
            <w:tcW w:w="9072" w:type="dxa"/>
            <w:gridSpan w:val="3"/>
            <w:tcBorders>
              <w:top w:val="nil"/>
              <w:left w:val="nil"/>
              <w:bottom w:val="nil"/>
              <w:right w:val="nil"/>
            </w:tcBorders>
            <w:vAlign w:val="center"/>
            <w:hideMark/>
          </w:tcPr>
          <w:p w14:paraId="60A88C15" w14:textId="77777777" w:rsidR="00B321DB" w:rsidRPr="00B321DB" w:rsidRDefault="00B321DB" w:rsidP="00D8573E">
            <w:pPr>
              <w:pStyle w:val="Default"/>
              <w:spacing w:line="276" w:lineRule="auto"/>
              <w:rPr>
                <w:sz w:val="20"/>
                <w:szCs w:val="20"/>
              </w:rPr>
            </w:pPr>
            <w:r w:rsidRPr="00B321DB">
              <w:rPr>
                <w:b/>
                <w:bCs/>
                <w:sz w:val="20"/>
                <w:szCs w:val="20"/>
              </w:rPr>
              <w:t>Fair value through profit and loss</w:t>
            </w:r>
          </w:p>
        </w:tc>
      </w:tr>
      <w:tr w:rsidR="00B321DB" w:rsidRPr="00B321DB" w14:paraId="1A762493" w14:textId="77777777" w:rsidTr="00C44ED2">
        <w:trPr>
          <w:gridAfter w:val="3"/>
          <w:wAfter w:w="1796" w:type="dxa"/>
          <w:trHeight w:val="81"/>
        </w:trPr>
        <w:tc>
          <w:tcPr>
            <w:tcW w:w="9072" w:type="dxa"/>
            <w:gridSpan w:val="3"/>
            <w:tcBorders>
              <w:top w:val="nil"/>
              <w:left w:val="nil"/>
              <w:bottom w:val="nil"/>
              <w:right w:val="nil"/>
            </w:tcBorders>
            <w:vAlign w:val="center"/>
            <w:hideMark/>
          </w:tcPr>
          <w:p w14:paraId="1A82795A" w14:textId="77777777" w:rsidR="00B321DB" w:rsidRPr="00B321DB" w:rsidRDefault="00B321DB" w:rsidP="00D8573E">
            <w:pPr>
              <w:pStyle w:val="Default"/>
              <w:spacing w:line="276" w:lineRule="auto"/>
              <w:rPr>
                <w:sz w:val="20"/>
                <w:szCs w:val="20"/>
              </w:rPr>
            </w:pPr>
            <w:r w:rsidRPr="00B321DB">
              <w:rPr>
                <w:sz w:val="20"/>
                <w:szCs w:val="20"/>
              </w:rPr>
              <w:t>Held for trading:</w:t>
            </w:r>
          </w:p>
        </w:tc>
      </w:tr>
      <w:tr w:rsidR="00B321DB" w:rsidRPr="00B321DB" w14:paraId="6A36A0AA" w14:textId="77777777" w:rsidTr="003E0F6F">
        <w:trPr>
          <w:gridAfter w:val="3"/>
          <w:wAfter w:w="1796" w:type="dxa"/>
          <w:trHeight w:val="81"/>
        </w:trPr>
        <w:tc>
          <w:tcPr>
            <w:tcW w:w="5103" w:type="dxa"/>
            <w:tcBorders>
              <w:top w:val="nil"/>
              <w:left w:val="nil"/>
              <w:bottom w:val="nil"/>
              <w:right w:val="nil"/>
            </w:tcBorders>
            <w:vAlign w:val="center"/>
            <w:hideMark/>
          </w:tcPr>
          <w:p w14:paraId="4165DBB1" w14:textId="77777777" w:rsidR="00B321DB" w:rsidRPr="00B321DB" w:rsidRDefault="00B321DB" w:rsidP="00D8573E">
            <w:pPr>
              <w:pStyle w:val="Default"/>
              <w:spacing w:line="276" w:lineRule="auto"/>
              <w:rPr>
                <w:sz w:val="20"/>
                <w:szCs w:val="20"/>
              </w:rPr>
            </w:pPr>
            <w:r w:rsidRPr="00B321DB">
              <w:rPr>
                <w:sz w:val="20"/>
                <w:szCs w:val="20"/>
              </w:rPr>
              <w:t xml:space="preserve">Change in fair value </w:t>
            </w:r>
          </w:p>
        </w:tc>
        <w:tc>
          <w:tcPr>
            <w:tcW w:w="2552" w:type="dxa"/>
            <w:tcBorders>
              <w:top w:val="nil"/>
              <w:left w:val="nil"/>
              <w:bottom w:val="nil"/>
              <w:right w:val="nil"/>
            </w:tcBorders>
            <w:vAlign w:val="center"/>
            <w:hideMark/>
          </w:tcPr>
          <w:p w14:paraId="7BA9E94B"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4067D3D6"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3F1A16B7" w14:textId="77777777" w:rsidTr="003E0F6F">
        <w:trPr>
          <w:gridAfter w:val="3"/>
          <w:wAfter w:w="1796" w:type="dxa"/>
          <w:trHeight w:val="81"/>
        </w:trPr>
        <w:tc>
          <w:tcPr>
            <w:tcW w:w="5103" w:type="dxa"/>
            <w:tcBorders>
              <w:top w:val="nil"/>
              <w:left w:val="nil"/>
              <w:bottom w:val="nil"/>
              <w:right w:val="nil"/>
            </w:tcBorders>
            <w:vAlign w:val="center"/>
            <w:hideMark/>
          </w:tcPr>
          <w:p w14:paraId="4CBE977D" w14:textId="77777777" w:rsidR="00B321DB" w:rsidRPr="00B321DB" w:rsidRDefault="00B321DB" w:rsidP="00D8573E">
            <w:pPr>
              <w:pStyle w:val="Default"/>
              <w:spacing w:line="276" w:lineRule="auto"/>
              <w:rPr>
                <w:sz w:val="20"/>
                <w:szCs w:val="20"/>
              </w:rPr>
            </w:pPr>
            <w:r w:rsidRPr="00B321DB">
              <w:rPr>
                <w:sz w:val="20"/>
                <w:szCs w:val="20"/>
              </w:rPr>
              <w:t xml:space="preserve">Interest revenue </w:t>
            </w:r>
          </w:p>
        </w:tc>
        <w:tc>
          <w:tcPr>
            <w:tcW w:w="2552" w:type="dxa"/>
            <w:tcBorders>
              <w:top w:val="nil"/>
              <w:left w:val="nil"/>
              <w:bottom w:val="nil"/>
              <w:right w:val="nil"/>
            </w:tcBorders>
            <w:vAlign w:val="center"/>
            <w:hideMark/>
          </w:tcPr>
          <w:p w14:paraId="46C6684F"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449C66A1"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2B106E20" w14:textId="77777777" w:rsidTr="003E0F6F">
        <w:trPr>
          <w:gridAfter w:val="3"/>
          <w:wAfter w:w="1796" w:type="dxa"/>
          <w:trHeight w:val="81"/>
        </w:trPr>
        <w:tc>
          <w:tcPr>
            <w:tcW w:w="5103" w:type="dxa"/>
            <w:tcBorders>
              <w:top w:val="nil"/>
              <w:left w:val="nil"/>
              <w:bottom w:val="nil"/>
              <w:right w:val="nil"/>
            </w:tcBorders>
            <w:vAlign w:val="center"/>
            <w:hideMark/>
          </w:tcPr>
          <w:p w14:paraId="66E6375B" w14:textId="77777777" w:rsidR="00B321DB" w:rsidRPr="00B321DB" w:rsidRDefault="00B321DB" w:rsidP="00D8573E">
            <w:pPr>
              <w:pStyle w:val="Default"/>
              <w:spacing w:line="276" w:lineRule="auto"/>
              <w:rPr>
                <w:sz w:val="20"/>
                <w:szCs w:val="20"/>
              </w:rPr>
            </w:pPr>
            <w:r w:rsidRPr="00B321DB">
              <w:rPr>
                <w:sz w:val="20"/>
                <w:szCs w:val="20"/>
              </w:rPr>
              <w:t xml:space="preserve">Dividend revenue </w:t>
            </w:r>
          </w:p>
        </w:tc>
        <w:tc>
          <w:tcPr>
            <w:tcW w:w="2552" w:type="dxa"/>
            <w:tcBorders>
              <w:top w:val="nil"/>
              <w:left w:val="nil"/>
              <w:bottom w:val="nil"/>
              <w:right w:val="nil"/>
            </w:tcBorders>
            <w:vAlign w:val="center"/>
            <w:hideMark/>
          </w:tcPr>
          <w:p w14:paraId="28E685D6"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2EA92C2C"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B513A6F" w14:textId="77777777" w:rsidTr="003E0F6F">
        <w:trPr>
          <w:gridAfter w:val="3"/>
          <w:wAfter w:w="1796" w:type="dxa"/>
          <w:trHeight w:val="81"/>
        </w:trPr>
        <w:tc>
          <w:tcPr>
            <w:tcW w:w="5103" w:type="dxa"/>
            <w:tcBorders>
              <w:top w:val="nil"/>
              <w:left w:val="nil"/>
              <w:bottom w:val="nil"/>
              <w:right w:val="nil"/>
            </w:tcBorders>
            <w:vAlign w:val="center"/>
            <w:hideMark/>
          </w:tcPr>
          <w:p w14:paraId="305D88CF" w14:textId="77777777" w:rsidR="00B321DB" w:rsidRPr="00B321DB" w:rsidRDefault="00B321DB" w:rsidP="00D8573E">
            <w:pPr>
              <w:pStyle w:val="Default"/>
              <w:spacing w:line="276" w:lineRule="auto"/>
              <w:rPr>
                <w:sz w:val="20"/>
                <w:szCs w:val="20"/>
              </w:rPr>
            </w:pPr>
            <w:r w:rsidRPr="00B321DB">
              <w:rPr>
                <w:sz w:val="20"/>
                <w:szCs w:val="20"/>
              </w:rPr>
              <w:t xml:space="preserve">Exchange gains/(loss) </w:t>
            </w:r>
          </w:p>
        </w:tc>
        <w:tc>
          <w:tcPr>
            <w:tcW w:w="2552" w:type="dxa"/>
            <w:tcBorders>
              <w:top w:val="nil"/>
              <w:left w:val="nil"/>
              <w:bottom w:val="nil"/>
              <w:right w:val="nil"/>
            </w:tcBorders>
            <w:vAlign w:val="center"/>
            <w:hideMark/>
          </w:tcPr>
          <w:p w14:paraId="0F56361C"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9667987"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E6B2F68" w14:textId="77777777" w:rsidTr="003E0F6F">
        <w:trPr>
          <w:gridAfter w:val="3"/>
          <w:wAfter w:w="1796" w:type="dxa"/>
          <w:trHeight w:val="81"/>
        </w:trPr>
        <w:tc>
          <w:tcPr>
            <w:tcW w:w="5103" w:type="dxa"/>
            <w:tcBorders>
              <w:top w:val="nil"/>
              <w:left w:val="nil"/>
              <w:bottom w:val="nil"/>
              <w:right w:val="nil"/>
            </w:tcBorders>
            <w:vAlign w:val="center"/>
            <w:hideMark/>
          </w:tcPr>
          <w:p w14:paraId="263BA10C" w14:textId="77777777" w:rsidR="00B321DB" w:rsidRPr="00B321DB" w:rsidRDefault="00B321DB" w:rsidP="00D8573E">
            <w:pPr>
              <w:pStyle w:val="Default"/>
              <w:spacing w:line="276" w:lineRule="auto"/>
              <w:rPr>
                <w:sz w:val="20"/>
                <w:szCs w:val="20"/>
              </w:rPr>
            </w:pPr>
            <w:r w:rsidRPr="00B321DB">
              <w:rPr>
                <w:b/>
                <w:bCs/>
                <w:sz w:val="20"/>
                <w:szCs w:val="20"/>
              </w:rPr>
              <w:t xml:space="preserve">Total held for trading </w:t>
            </w:r>
          </w:p>
        </w:tc>
        <w:tc>
          <w:tcPr>
            <w:tcW w:w="2552" w:type="dxa"/>
            <w:tcBorders>
              <w:top w:val="nil"/>
              <w:left w:val="nil"/>
              <w:bottom w:val="nil"/>
              <w:right w:val="nil"/>
            </w:tcBorders>
            <w:vAlign w:val="center"/>
            <w:hideMark/>
          </w:tcPr>
          <w:p w14:paraId="589E126A"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43354A2B"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14BC1DAF" w14:textId="77777777" w:rsidTr="00C44ED2">
        <w:trPr>
          <w:gridAfter w:val="3"/>
          <w:wAfter w:w="1796" w:type="dxa"/>
          <w:trHeight w:val="81"/>
        </w:trPr>
        <w:tc>
          <w:tcPr>
            <w:tcW w:w="9072" w:type="dxa"/>
            <w:gridSpan w:val="3"/>
            <w:tcBorders>
              <w:top w:val="nil"/>
              <w:left w:val="nil"/>
              <w:bottom w:val="nil"/>
              <w:right w:val="nil"/>
            </w:tcBorders>
            <w:vAlign w:val="center"/>
            <w:hideMark/>
          </w:tcPr>
          <w:p w14:paraId="2106962E" w14:textId="77777777" w:rsidR="00B321DB" w:rsidRPr="00B321DB" w:rsidRDefault="00B321DB" w:rsidP="00D8573E">
            <w:pPr>
              <w:pStyle w:val="Default"/>
              <w:spacing w:line="276" w:lineRule="auto"/>
              <w:rPr>
                <w:sz w:val="20"/>
                <w:szCs w:val="20"/>
              </w:rPr>
            </w:pPr>
            <w:r w:rsidRPr="00B321DB">
              <w:rPr>
                <w:sz w:val="20"/>
                <w:szCs w:val="20"/>
              </w:rPr>
              <w:t>Designated as fair value through profit and loss:</w:t>
            </w:r>
          </w:p>
        </w:tc>
      </w:tr>
      <w:tr w:rsidR="00B321DB" w:rsidRPr="00B321DB" w14:paraId="2FA3DCC9" w14:textId="77777777" w:rsidTr="003E0F6F">
        <w:trPr>
          <w:gridAfter w:val="3"/>
          <w:wAfter w:w="1796" w:type="dxa"/>
          <w:trHeight w:val="84"/>
        </w:trPr>
        <w:tc>
          <w:tcPr>
            <w:tcW w:w="5103" w:type="dxa"/>
            <w:tcBorders>
              <w:top w:val="nil"/>
              <w:left w:val="nil"/>
              <w:bottom w:val="nil"/>
              <w:right w:val="nil"/>
            </w:tcBorders>
            <w:vAlign w:val="center"/>
            <w:hideMark/>
          </w:tcPr>
          <w:p w14:paraId="0FCB742E" w14:textId="77777777" w:rsidR="00B321DB" w:rsidRPr="00B321DB" w:rsidRDefault="00B321DB" w:rsidP="00D8573E">
            <w:pPr>
              <w:pStyle w:val="Default"/>
              <w:spacing w:line="276" w:lineRule="auto"/>
              <w:rPr>
                <w:sz w:val="20"/>
                <w:szCs w:val="20"/>
              </w:rPr>
            </w:pPr>
            <w:r w:rsidRPr="00B321DB">
              <w:rPr>
                <w:sz w:val="20"/>
                <w:szCs w:val="20"/>
              </w:rPr>
              <w:t xml:space="preserve">Change in fair value </w:t>
            </w:r>
          </w:p>
        </w:tc>
        <w:tc>
          <w:tcPr>
            <w:tcW w:w="2552" w:type="dxa"/>
            <w:tcBorders>
              <w:top w:val="nil"/>
              <w:left w:val="nil"/>
              <w:bottom w:val="nil"/>
              <w:right w:val="nil"/>
            </w:tcBorders>
            <w:vAlign w:val="center"/>
            <w:hideMark/>
          </w:tcPr>
          <w:p w14:paraId="0B34C5A2"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028E7ED1"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477F8D3" w14:textId="77777777" w:rsidTr="003E0F6F">
        <w:trPr>
          <w:gridAfter w:val="3"/>
          <w:wAfter w:w="1796" w:type="dxa"/>
          <w:trHeight w:val="84"/>
        </w:trPr>
        <w:tc>
          <w:tcPr>
            <w:tcW w:w="5103" w:type="dxa"/>
            <w:tcBorders>
              <w:top w:val="nil"/>
              <w:left w:val="nil"/>
              <w:bottom w:val="nil"/>
              <w:right w:val="nil"/>
            </w:tcBorders>
            <w:vAlign w:val="center"/>
            <w:hideMark/>
          </w:tcPr>
          <w:p w14:paraId="3C59E217" w14:textId="77777777" w:rsidR="00B321DB" w:rsidRPr="00B321DB" w:rsidRDefault="00B321DB" w:rsidP="00D8573E">
            <w:pPr>
              <w:pStyle w:val="Default"/>
              <w:spacing w:line="276" w:lineRule="auto"/>
              <w:rPr>
                <w:sz w:val="20"/>
                <w:szCs w:val="20"/>
              </w:rPr>
            </w:pPr>
            <w:r w:rsidRPr="00B321DB">
              <w:rPr>
                <w:sz w:val="20"/>
                <w:szCs w:val="20"/>
              </w:rPr>
              <w:t xml:space="preserve">Interest revenue </w:t>
            </w:r>
          </w:p>
        </w:tc>
        <w:tc>
          <w:tcPr>
            <w:tcW w:w="2552" w:type="dxa"/>
            <w:tcBorders>
              <w:top w:val="nil"/>
              <w:left w:val="nil"/>
              <w:bottom w:val="nil"/>
              <w:right w:val="nil"/>
            </w:tcBorders>
            <w:vAlign w:val="center"/>
            <w:hideMark/>
          </w:tcPr>
          <w:p w14:paraId="5F435961"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35C8D3F4"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3D4B29B" w14:textId="77777777" w:rsidTr="003E0F6F">
        <w:trPr>
          <w:gridAfter w:val="3"/>
          <w:wAfter w:w="1796" w:type="dxa"/>
          <w:trHeight w:val="84"/>
        </w:trPr>
        <w:tc>
          <w:tcPr>
            <w:tcW w:w="5103" w:type="dxa"/>
            <w:tcBorders>
              <w:top w:val="nil"/>
              <w:left w:val="nil"/>
              <w:bottom w:val="nil"/>
              <w:right w:val="nil"/>
            </w:tcBorders>
            <w:vAlign w:val="center"/>
            <w:hideMark/>
          </w:tcPr>
          <w:p w14:paraId="3991B7E8" w14:textId="77777777" w:rsidR="00B321DB" w:rsidRPr="00B321DB" w:rsidRDefault="00B321DB" w:rsidP="00D8573E">
            <w:pPr>
              <w:pStyle w:val="Default"/>
              <w:spacing w:line="276" w:lineRule="auto"/>
              <w:rPr>
                <w:sz w:val="20"/>
                <w:szCs w:val="20"/>
              </w:rPr>
            </w:pPr>
            <w:r w:rsidRPr="00B321DB">
              <w:rPr>
                <w:sz w:val="20"/>
                <w:szCs w:val="20"/>
              </w:rPr>
              <w:t xml:space="preserve">Dividend revenue </w:t>
            </w:r>
          </w:p>
        </w:tc>
        <w:tc>
          <w:tcPr>
            <w:tcW w:w="2552" w:type="dxa"/>
            <w:tcBorders>
              <w:top w:val="nil"/>
              <w:left w:val="nil"/>
              <w:bottom w:val="nil"/>
              <w:right w:val="nil"/>
            </w:tcBorders>
            <w:vAlign w:val="center"/>
            <w:hideMark/>
          </w:tcPr>
          <w:p w14:paraId="2648FF7F"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597E7829"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20C4D752" w14:textId="77777777" w:rsidTr="003E0F6F">
        <w:trPr>
          <w:gridAfter w:val="3"/>
          <w:wAfter w:w="1796" w:type="dxa"/>
          <w:trHeight w:val="84"/>
        </w:trPr>
        <w:tc>
          <w:tcPr>
            <w:tcW w:w="5103" w:type="dxa"/>
            <w:tcBorders>
              <w:top w:val="nil"/>
              <w:left w:val="nil"/>
              <w:bottom w:val="nil"/>
              <w:right w:val="nil"/>
            </w:tcBorders>
            <w:vAlign w:val="center"/>
            <w:hideMark/>
          </w:tcPr>
          <w:p w14:paraId="71D4CBDB" w14:textId="77777777" w:rsidR="00B321DB" w:rsidRPr="00B321DB" w:rsidRDefault="00B321DB" w:rsidP="00D8573E">
            <w:pPr>
              <w:pStyle w:val="Default"/>
              <w:spacing w:line="276" w:lineRule="auto"/>
              <w:rPr>
                <w:sz w:val="20"/>
                <w:szCs w:val="20"/>
              </w:rPr>
            </w:pPr>
            <w:r w:rsidRPr="00B321DB">
              <w:rPr>
                <w:sz w:val="20"/>
                <w:szCs w:val="20"/>
              </w:rPr>
              <w:t xml:space="preserve">Exchange gains/(loss) </w:t>
            </w:r>
          </w:p>
        </w:tc>
        <w:tc>
          <w:tcPr>
            <w:tcW w:w="2552" w:type="dxa"/>
            <w:tcBorders>
              <w:top w:val="nil"/>
              <w:left w:val="nil"/>
              <w:bottom w:val="nil"/>
              <w:right w:val="nil"/>
            </w:tcBorders>
            <w:vAlign w:val="center"/>
            <w:hideMark/>
          </w:tcPr>
          <w:p w14:paraId="0B9D91D0"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36EF98C7"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0AC605B" w14:textId="77777777" w:rsidTr="003E0F6F">
        <w:trPr>
          <w:gridAfter w:val="3"/>
          <w:wAfter w:w="1796" w:type="dxa"/>
          <w:trHeight w:val="81"/>
        </w:trPr>
        <w:tc>
          <w:tcPr>
            <w:tcW w:w="5103" w:type="dxa"/>
            <w:tcBorders>
              <w:top w:val="nil"/>
              <w:left w:val="nil"/>
              <w:bottom w:val="nil"/>
              <w:right w:val="nil"/>
            </w:tcBorders>
            <w:vAlign w:val="center"/>
            <w:hideMark/>
          </w:tcPr>
          <w:p w14:paraId="3A853424" w14:textId="77777777" w:rsidR="00B321DB" w:rsidRPr="00B321DB" w:rsidRDefault="00B321DB" w:rsidP="00D8573E">
            <w:pPr>
              <w:pStyle w:val="Default"/>
              <w:spacing w:line="276" w:lineRule="auto"/>
              <w:rPr>
                <w:sz w:val="20"/>
                <w:szCs w:val="20"/>
              </w:rPr>
            </w:pPr>
            <w:r w:rsidRPr="00B321DB">
              <w:rPr>
                <w:b/>
                <w:bCs/>
                <w:sz w:val="20"/>
                <w:szCs w:val="20"/>
              </w:rPr>
              <w:t xml:space="preserve">Total designated as fair value through profit and loss </w:t>
            </w:r>
          </w:p>
        </w:tc>
        <w:tc>
          <w:tcPr>
            <w:tcW w:w="2552" w:type="dxa"/>
            <w:tcBorders>
              <w:top w:val="nil"/>
              <w:left w:val="nil"/>
              <w:bottom w:val="nil"/>
              <w:right w:val="nil"/>
            </w:tcBorders>
            <w:vAlign w:val="center"/>
            <w:hideMark/>
          </w:tcPr>
          <w:p w14:paraId="232E0A45"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384CAD98"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4065D845" w14:textId="77777777" w:rsidTr="003E0F6F">
        <w:trPr>
          <w:gridAfter w:val="3"/>
          <w:wAfter w:w="1796" w:type="dxa"/>
          <w:trHeight w:val="89"/>
        </w:trPr>
        <w:tc>
          <w:tcPr>
            <w:tcW w:w="5103" w:type="dxa"/>
            <w:tcBorders>
              <w:top w:val="nil"/>
              <w:left w:val="nil"/>
              <w:bottom w:val="nil"/>
              <w:right w:val="nil"/>
            </w:tcBorders>
            <w:vAlign w:val="center"/>
            <w:hideMark/>
          </w:tcPr>
          <w:p w14:paraId="1FF96F7B" w14:textId="77777777" w:rsidR="00B321DB" w:rsidRPr="00B321DB" w:rsidRDefault="00B321DB" w:rsidP="00D8573E">
            <w:pPr>
              <w:pStyle w:val="Default"/>
              <w:spacing w:line="276" w:lineRule="auto"/>
              <w:rPr>
                <w:sz w:val="20"/>
                <w:szCs w:val="20"/>
              </w:rPr>
            </w:pPr>
            <w:r w:rsidRPr="00B321DB">
              <w:rPr>
                <w:b/>
                <w:bCs/>
                <w:sz w:val="20"/>
                <w:szCs w:val="20"/>
              </w:rPr>
              <w:t xml:space="preserve">Net gain/(loss) at fair value through profit and loss </w:t>
            </w:r>
          </w:p>
        </w:tc>
        <w:tc>
          <w:tcPr>
            <w:tcW w:w="2552" w:type="dxa"/>
            <w:tcBorders>
              <w:top w:val="nil"/>
              <w:left w:val="nil"/>
              <w:bottom w:val="nil"/>
              <w:right w:val="nil"/>
            </w:tcBorders>
            <w:vAlign w:val="center"/>
            <w:hideMark/>
          </w:tcPr>
          <w:p w14:paraId="3F36953B"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2C07C037"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8540B5B" w14:textId="77777777" w:rsidTr="003E0F6F">
        <w:trPr>
          <w:gridAfter w:val="3"/>
          <w:wAfter w:w="1796" w:type="dxa"/>
          <w:trHeight w:val="81"/>
        </w:trPr>
        <w:tc>
          <w:tcPr>
            <w:tcW w:w="5103" w:type="dxa"/>
            <w:tcBorders>
              <w:top w:val="nil"/>
              <w:left w:val="nil"/>
              <w:bottom w:val="nil"/>
              <w:right w:val="nil"/>
            </w:tcBorders>
            <w:vAlign w:val="center"/>
            <w:hideMark/>
          </w:tcPr>
          <w:p w14:paraId="1E26A430" w14:textId="77777777" w:rsidR="00B321DB" w:rsidRPr="00B321DB" w:rsidRDefault="00B321DB" w:rsidP="00D8573E">
            <w:pPr>
              <w:pStyle w:val="Default"/>
              <w:spacing w:line="276" w:lineRule="auto"/>
              <w:rPr>
                <w:sz w:val="20"/>
                <w:szCs w:val="20"/>
              </w:rPr>
            </w:pPr>
            <w:r w:rsidRPr="00B321DB">
              <w:rPr>
                <w:b/>
                <w:bCs/>
                <w:sz w:val="20"/>
                <w:szCs w:val="20"/>
              </w:rPr>
              <w:t xml:space="preserve">Net gain/(loss) from financial assets </w:t>
            </w:r>
          </w:p>
        </w:tc>
        <w:tc>
          <w:tcPr>
            <w:tcW w:w="2552" w:type="dxa"/>
            <w:tcBorders>
              <w:top w:val="nil"/>
              <w:left w:val="nil"/>
              <w:bottom w:val="nil"/>
              <w:right w:val="nil"/>
            </w:tcBorders>
            <w:vAlign w:val="center"/>
            <w:hideMark/>
          </w:tcPr>
          <w:p w14:paraId="4B75861A"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6A663EA"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4B892710" w14:textId="77777777" w:rsidTr="00D8573E">
        <w:trPr>
          <w:gridAfter w:val="1"/>
          <w:wAfter w:w="978" w:type="dxa"/>
          <w:trHeight w:val="83"/>
        </w:trPr>
        <w:tc>
          <w:tcPr>
            <w:tcW w:w="9890" w:type="dxa"/>
            <w:gridSpan w:val="5"/>
            <w:tcBorders>
              <w:top w:val="nil"/>
              <w:left w:val="nil"/>
              <w:bottom w:val="nil"/>
              <w:right w:val="nil"/>
            </w:tcBorders>
            <w:hideMark/>
          </w:tcPr>
          <w:p w14:paraId="7B448BEE" w14:textId="77777777" w:rsidR="00B321DB" w:rsidRPr="00B321DB" w:rsidRDefault="00B321DB" w:rsidP="00D8573E">
            <w:pPr>
              <w:pStyle w:val="Default"/>
              <w:spacing w:line="276" w:lineRule="auto"/>
              <w:rPr>
                <w:sz w:val="20"/>
                <w:szCs w:val="20"/>
              </w:rPr>
            </w:pPr>
          </w:p>
          <w:p w14:paraId="0FB91C8E" w14:textId="77777777" w:rsidR="00B321DB" w:rsidRPr="00B321DB" w:rsidRDefault="00B321DB" w:rsidP="00D8573E">
            <w:pPr>
              <w:pStyle w:val="Default"/>
              <w:spacing w:line="276" w:lineRule="auto"/>
              <w:rPr>
                <w:sz w:val="20"/>
                <w:szCs w:val="20"/>
              </w:rPr>
            </w:pPr>
            <w:r w:rsidRPr="00B321DB">
              <w:rPr>
                <w:sz w:val="20"/>
                <w:szCs w:val="20"/>
              </w:rPr>
              <w:t xml:space="preserve">The net income/expense from financial assets not at fair value from profit and loss is $... (2017: $...). </w:t>
            </w:r>
          </w:p>
        </w:tc>
      </w:tr>
    </w:tbl>
    <w:p w14:paraId="4C1DE048" w14:textId="77777777" w:rsidR="009D4E52" w:rsidRDefault="009D4E52" w:rsidP="009D4E52">
      <w:pPr>
        <w:tabs>
          <w:tab w:val="right" w:pos="567"/>
          <w:tab w:val="left" w:pos="851"/>
          <w:tab w:val="left" w:pos="8496"/>
          <w:tab w:val="right" w:pos="10512"/>
        </w:tabs>
        <w:spacing w:after="0"/>
        <w:ind w:right="282"/>
        <w:rPr>
          <w:rFonts w:cs="Arial"/>
          <w:b/>
        </w:rPr>
      </w:pPr>
    </w:p>
    <w:p w14:paraId="1E4E0079" w14:textId="0D7FD903" w:rsidR="009D4E52" w:rsidRDefault="009D4E52" w:rsidP="009D4E52">
      <w:r>
        <w:br w:type="page"/>
      </w:r>
    </w:p>
    <w:tbl>
      <w:tblPr>
        <w:tblW w:w="9072" w:type="dxa"/>
        <w:tblLayout w:type="fixed"/>
        <w:tblCellMar>
          <w:left w:w="28" w:type="dxa"/>
          <w:right w:w="28" w:type="dxa"/>
        </w:tblCellMar>
        <w:tblLook w:val="0000" w:firstRow="0" w:lastRow="0" w:firstColumn="0" w:lastColumn="0" w:noHBand="0" w:noVBand="0"/>
      </w:tblPr>
      <w:tblGrid>
        <w:gridCol w:w="4565"/>
        <w:gridCol w:w="3090"/>
        <w:gridCol w:w="1417"/>
      </w:tblGrid>
      <w:tr w:rsidR="00B321DB" w:rsidRPr="00B321DB" w14:paraId="4CABF9A5" w14:textId="77777777" w:rsidTr="00C44ED2">
        <w:trPr>
          <w:trHeight w:val="295"/>
        </w:trPr>
        <w:tc>
          <w:tcPr>
            <w:tcW w:w="4565" w:type="dxa"/>
            <w:shd w:val="clear" w:color="FFFF00" w:fill="auto"/>
          </w:tcPr>
          <w:p w14:paraId="5B83A0FB" w14:textId="77777777" w:rsidR="00B321DB" w:rsidRPr="00B321DB" w:rsidRDefault="00B321DB" w:rsidP="00D8573E">
            <w:pPr>
              <w:tabs>
                <w:tab w:val="left" w:pos="851"/>
                <w:tab w:val="left" w:pos="8496"/>
                <w:tab w:val="right" w:pos="10512"/>
              </w:tabs>
              <w:spacing w:after="0"/>
              <w:rPr>
                <w:rFonts w:cs="Arial"/>
                <w:b/>
                <w:iCs/>
                <w:sz w:val="20"/>
              </w:rPr>
            </w:pPr>
            <w:r w:rsidRPr="00B321DB">
              <w:rPr>
                <w:rFonts w:cs="Arial"/>
                <w:b/>
                <w:bCs/>
                <w:sz w:val="20"/>
              </w:rPr>
              <w:lastRenderedPageBreak/>
              <w:br w:type="page"/>
            </w:r>
          </w:p>
        </w:tc>
        <w:tc>
          <w:tcPr>
            <w:tcW w:w="3090" w:type="dxa"/>
            <w:shd w:val="clear" w:color="FFFF00" w:fill="auto"/>
            <w:vAlign w:val="center"/>
          </w:tcPr>
          <w:p w14:paraId="63C394EC" w14:textId="77777777" w:rsidR="00B321DB" w:rsidRPr="00B321DB" w:rsidRDefault="00B321DB" w:rsidP="00D8573E">
            <w:pPr>
              <w:tabs>
                <w:tab w:val="left" w:pos="8496"/>
                <w:tab w:val="right" w:pos="10512"/>
              </w:tabs>
              <w:spacing w:after="0"/>
              <w:ind w:right="57"/>
              <w:jc w:val="right"/>
              <w:rPr>
                <w:rFonts w:cs="Arial"/>
                <w:b/>
                <w:iCs/>
                <w:sz w:val="20"/>
              </w:rPr>
            </w:pPr>
            <w:r w:rsidRPr="00B321DB">
              <w:rPr>
                <w:rFonts w:cs="Arial"/>
                <w:b/>
                <w:iCs/>
                <w:sz w:val="20"/>
              </w:rPr>
              <w:t>2018</w:t>
            </w:r>
          </w:p>
        </w:tc>
        <w:tc>
          <w:tcPr>
            <w:tcW w:w="1417" w:type="dxa"/>
            <w:shd w:val="clear" w:color="FFFF00" w:fill="auto"/>
            <w:vAlign w:val="center"/>
          </w:tcPr>
          <w:p w14:paraId="61351679" w14:textId="77777777" w:rsidR="00B321DB" w:rsidRPr="00B321DB" w:rsidRDefault="00B321DB" w:rsidP="00D8573E">
            <w:pPr>
              <w:tabs>
                <w:tab w:val="left" w:pos="8496"/>
                <w:tab w:val="right" w:pos="10512"/>
              </w:tabs>
              <w:spacing w:after="0"/>
              <w:ind w:right="57"/>
              <w:jc w:val="right"/>
              <w:rPr>
                <w:rFonts w:cs="Arial"/>
                <w:iCs/>
                <w:sz w:val="20"/>
              </w:rPr>
            </w:pPr>
            <w:r w:rsidRPr="00B321DB">
              <w:rPr>
                <w:rFonts w:cs="Arial"/>
                <w:iCs/>
                <w:sz w:val="20"/>
              </w:rPr>
              <w:t>2017</w:t>
            </w:r>
          </w:p>
        </w:tc>
      </w:tr>
      <w:tr w:rsidR="00B321DB" w:rsidRPr="00B321DB" w14:paraId="1C7D8374" w14:textId="77777777" w:rsidTr="00C44ED2">
        <w:trPr>
          <w:trHeight w:val="295"/>
        </w:trPr>
        <w:tc>
          <w:tcPr>
            <w:tcW w:w="4565" w:type="dxa"/>
            <w:shd w:val="clear" w:color="FFFF00" w:fill="auto"/>
          </w:tcPr>
          <w:p w14:paraId="7C951909" w14:textId="77777777" w:rsidR="00B321DB" w:rsidRPr="00B321DB" w:rsidRDefault="00B321DB" w:rsidP="00D8573E">
            <w:pPr>
              <w:tabs>
                <w:tab w:val="left" w:pos="851"/>
                <w:tab w:val="left" w:pos="8496"/>
                <w:tab w:val="right" w:pos="10512"/>
              </w:tabs>
              <w:spacing w:after="0"/>
              <w:rPr>
                <w:rFonts w:cs="Arial"/>
                <w:b/>
                <w:iCs/>
                <w:sz w:val="20"/>
              </w:rPr>
            </w:pPr>
          </w:p>
        </w:tc>
        <w:tc>
          <w:tcPr>
            <w:tcW w:w="3090" w:type="dxa"/>
            <w:shd w:val="clear" w:color="FFFF00" w:fill="auto"/>
            <w:vAlign w:val="center"/>
          </w:tcPr>
          <w:p w14:paraId="7EEE7643" w14:textId="77777777" w:rsidR="00B321DB" w:rsidRPr="00B321DB" w:rsidRDefault="00B321DB" w:rsidP="00D8573E">
            <w:pPr>
              <w:tabs>
                <w:tab w:val="left" w:pos="851"/>
                <w:tab w:val="left" w:pos="8496"/>
                <w:tab w:val="right" w:pos="10512"/>
              </w:tabs>
              <w:spacing w:after="0"/>
              <w:ind w:right="57"/>
              <w:jc w:val="right"/>
              <w:rPr>
                <w:rFonts w:cs="Arial"/>
                <w:b/>
                <w:iCs/>
                <w:sz w:val="20"/>
              </w:rPr>
            </w:pPr>
            <w:r w:rsidRPr="00B321DB">
              <w:rPr>
                <w:rFonts w:cs="Arial"/>
                <w:b/>
                <w:iCs/>
                <w:sz w:val="20"/>
              </w:rPr>
              <w:t>$</w:t>
            </w:r>
          </w:p>
        </w:tc>
        <w:tc>
          <w:tcPr>
            <w:tcW w:w="1417" w:type="dxa"/>
            <w:shd w:val="clear" w:color="FFFF00" w:fill="auto"/>
            <w:vAlign w:val="center"/>
          </w:tcPr>
          <w:p w14:paraId="1D3BDC42" w14:textId="77777777" w:rsidR="00B321DB" w:rsidRPr="00B321DB" w:rsidRDefault="00B321DB" w:rsidP="00D8573E">
            <w:pPr>
              <w:tabs>
                <w:tab w:val="left" w:pos="851"/>
                <w:tab w:val="left" w:pos="8496"/>
                <w:tab w:val="right" w:pos="10512"/>
              </w:tabs>
              <w:spacing w:after="0"/>
              <w:ind w:right="57"/>
              <w:jc w:val="right"/>
              <w:rPr>
                <w:rFonts w:cs="Arial"/>
                <w:iCs/>
                <w:sz w:val="20"/>
              </w:rPr>
            </w:pPr>
            <w:r w:rsidRPr="00B321DB">
              <w:rPr>
                <w:rFonts w:cs="Arial"/>
                <w:iCs/>
                <w:sz w:val="20"/>
              </w:rPr>
              <w:t>$</w:t>
            </w:r>
          </w:p>
        </w:tc>
      </w:tr>
    </w:tbl>
    <w:p w14:paraId="1628CAD1" w14:textId="77777777" w:rsidR="00B321DB" w:rsidRPr="00DA715B" w:rsidRDefault="00B321DB" w:rsidP="00B321DB">
      <w:pPr>
        <w:pStyle w:val="Heading2"/>
      </w:pPr>
      <w:r w:rsidRPr="00DA715B">
        <w:t>Note 15C: Net Income and Expense from Financial Liabilities</w:t>
      </w:r>
    </w:p>
    <w:p w14:paraId="35F966F4" w14:textId="77777777" w:rsidR="00B321DB" w:rsidRDefault="00B321DB" w:rsidP="00B321DB">
      <w:pPr>
        <w:spacing w:after="0"/>
        <w:rPr>
          <w:rFonts w:cs="Arial"/>
          <w:b/>
          <w:u w:val="single"/>
        </w:rPr>
      </w:pPr>
    </w:p>
    <w:tbl>
      <w:tblPr>
        <w:tblW w:w="10902" w:type="dxa"/>
        <w:tblInd w:w="-34" w:type="dxa"/>
        <w:tblLayout w:type="fixed"/>
        <w:tblLook w:val="04A0" w:firstRow="1" w:lastRow="0" w:firstColumn="1" w:lastColumn="0" w:noHBand="0" w:noVBand="1"/>
      </w:tblPr>
      <w:tblGrid>
        <w:gridCol w:w="5279"/>
        <w:gridCol w:w="2410"/>
        <w:gridCol w:w="1417"/>
        <w:gridCol w:w="520"/>
        <w:gridCol w:w="298"/>
        <w:gridCol w:w="978"/>
      </w:tblGrid>
      <w:tr w:rsidR="00B321DB" w:rsidRPr="00B321DB" w14:paraId="2A271EBA" w14:textId="77777777" w:rsidTr="00C44ED2">
        <w:trPr>
          <w:trHeight w:val="95"/>
        </w:trPr>
        <w:tc>
          <w:tcPr>
            <w:tcW w:w="9106" w:type="dxa"/>
            <w:gridSpan w:val="3"/>
            <w:tcBorders>
              <w:top w:val="nil"/>
              <w:left w:val="nil"/>
              <w:bottom w:val="nil"/>
              <w:right w:val="nil"/>
            </w:tcBorders>
            <w:vAlign w:val="center"/>
            <w:hideMark/>
          </w:tcPr>
          <w:p w14:paraId="3BEF6CDE" w14:textId="77777777" w:rsidR="00B321DB" w:rsidRPr="00B321DB" w:rsidRDefault="00B321DB" w:rsidP="00D8573E">
            <w:pPr>
              <w:pStyle w:val="Default"/>
              <w:spacing w:line="276" w:lineRule="auto"/>
              <w:rPr>
                <w:sz w:val="20"/>
                <w:szCs w:val="20"/>
              </w:rPr>
            </w:pPr>
            <w:r w:rsidRPr="00B321DB">
              <w:rPr>
                <w:b/>
                <w:bCs/>
                <w:sz w:val="20"/>
                <w:szCs w:val="20"/>
              </w:rPr>
              <w:t>At amortised cost</w:t>
            </w:r>
          </w:p>
        </w:tc>
        <w:tc>
          <w:tcPr>
            <w:tcW w:w="520" w:type="dxa"/>
            <w:tcBorders>
              <w:top w:val="nil"/>
              <w:left w:val="nil"/>
              <w:bottom w:val="nil"/>
              <w:right w:val="nil"/>
            </w:tcBorders>
          </w:tcPr>
          <w:p w14:paraId="6B304C66" w14:textId="77777777" w:rsidR="00B321DB" w:rsidRPr="00B321DB" w:rsidRDefault="00B321DB" w:rsidP="00D8573E">
            <w:pPr>
              <w:pStyle w:val="Default"/>
              <w:spacing w:line="276" w:lineRule="auto"/>
              <w:rPr>
                <w:b/>
                <w:bCs/>
                <w:sz w:val="20"/>
                <w:szCs w:val="20"/>
              </w:rPr>
            </w:pPr>
          </w:p>
        </w:tc>
        <w:tc>
          <w:tcPr>
            <w:tcW w:w="1276" w:type="dxa"/>
            <w:gridSpan w:val="2"/>
            <w:tcBorders>
              <w:top w:val="nil"/>
              <w:left w:val="nil"/>
              <w:bottom w:val="nil"/>
              <w:right w:val="nil"/>
            </w:tcBorders>
          </w:tcPr>
          <w:p w14:paraId="36EFD765" w14:textId="77777777" w:rsidR="00B321DB" w:rsidRPr="00B321DB" w:rsidRDefault="00B321DB" w:rsidP="00D8573E">
            <w:pPr>
              <w:pStyle w:val="Default"/>
              <w:spacing w:line="276" w:lineRule="auto"/>
              <w:rPr>
                <w:b/>
                <w:bCs/>
                <w:sz w:val="20"/>
                <w:szCs w:val="20"/>
              </w:rPr>
            </w:pPr>
          </w:p>
        </w:tc>
      </w:tr>
      <w:tr w:rsidR="00B321DB" w:rsidRPr="00B321DB" w14:paraId="36070027" w14:textId="77777777" w:rsidTr="003E0F6F">
        <w:trPr>
          <w:gridAfter w:val="3"/>
          <w:wAfter w:w="1796" w:type="dxa"/>
          <w:trHeight w:val="97"/>
        </w:trPr>
        <w:tc>
          <w:tcPr>
            <w:tcW w:w="5279" w:type="dxa"/>
            <w:tcBorders>
              <w:top w:val="nil"/>
              <w:left w:val="nil"/>
              <w:bottom w:val="nil"/>
              <w:right w:val="nil"/>
            </w:tcBorders>
            <w:vAlign w:val="center"/>
            <w:hideMark/>
          </w:tcPr>
          <w:p w14:paraId="39D281AA" w14:textId="77777777" w:rsidR="00B321DB" w:rsidRPr="00B321DB" w:rsidRDefault="00B321DB" w:rsidP="00D8573E">
            <w:pPr>
              <w:pStyle w:val="Default"/>
              <w:spacing w:line="276" w:lineRule="auto"/>
              <w:rPr>
                <w:sz w:val="20"/>
                <w:szCs w:val="20"/>
              </w:rPr>
            </w:pPr>
            <w:r w:rsidRPr="00B321DB">
              <w:rPr>
                <w:sz w:val="20"/>
                <w:szCs w:val="20"/>
              </w:rPr>
              <w:t xml:space="preserve">Interest expense </w:t>
            </w:r>
          </w:p>
        </w:tc>
        <w:tc>
          <w:tcPr>
            <w:tcW w:w="2410" w:type="dxa"/>
            <w:tcBorders>
              <w:top w:val="nil"/>
              <w:left w:val="nil"/>
              <w:bottom w:val="nil"/>
              <w:right w:val="nil"/>
            </w:tcBorders>
            <w:vAlign w:val="center"/>
            <w:hideMark/>
          </w:tcPr>
          <w:p w14:paraId="5BC52428"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350904B9"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35997D8C" w14:textId="77777777" w:rsidTr="003E0F6F">
        <w:trPr>
          <w:gridAfter w:val="3"/>
          <w:wAfter w:w="1796" w:type="dxa"/>
          <w:trHeight w:val="97"/>
        </w:trPr>
        <w:tc>
          <w:tcPr>
            <w:tcW w:w="5279" w:type="dxa"/>
            <w:tcBorders>
              <w:top w:val="nil"/>
              <w:left w:val="nil"/>
              <w:bottom w:val="nil"/>
              <w:right w:val="nil"/>
            </w:tcBorders>
            <w:vAlign w:val="center"/>
            <w:hideMark/>
          </w:tcPr>
          <w:p w14:paraId="459DB4EE" w14:textId="77777777" w:rsidR="00B321DB" w:rsidRPr="00B321DB" w:rsidRDefault="00B321DB" w:rsidP="00D8573E">
            <w:pPr>
              <w:pStyle w:val="Default"/>
              <w:spacing w:line="276" w:lineRule="auto"/>
              <w:rPr>
                <w:sz w:val="20"/>
                <w:szCs w:val="20"/>
              </w:rPr>
            </w:pPr>
            <w:r w:rsidRPr="00B321DB">
              <w:rPr>
                <w:sz w:val="20"/>
                <w:szCs w:val="20"/>
              </w:rPr>
              <w:t xml:space="preserve">Exchange gains/(loss) </w:t>
            </w:r>
          </w:p>
        </w:tc>
        <w:tc>
          <w:tcPr>
            <w:tcW w:w="2410" w:type="dxa"/>
            <w:tcBorders>
              <w:top w:val="nil"/>
              <w:left w:val="nil"/>
              <w:bottom w:val="nil"/>
              <w:right w:val="nil"/>
            </w:tcBorders>
            <w:vAlign w:val="center"/>
            <w:hideMark/>
          </w:tcPr>
          <w:p w14:paraId="4E32E35B"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1148EC2F"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C31BD91" w14:textId="77777777" w:rsidTr="003E0F6F">
        <w:trPr>
          <w:gridAfter w:val="3"/>
          <w:wAfter w:w="1796" w:type="dxa"/>
          <w:trHeight w:val="97"/>
        </w:trPr>
        <w:tc>
          <w:tcPr>
            <w:tcW w:w="5279" w:type="dxa"/>
            <w:tcBorders>
              <w:top w:val="nil"/>
              <w:left w:val="nil"/>
              <w:bottom w:val="nil"/>
              <w:right w:val="nil"/>
            </w:tcBorders>
            <w:vAlign w:val="center"/>
            <w:hideMark/>
          </w:tcPr>
          <w:p w14:paraId="5C723FB8" w14:textId="77777777" w:rsidR="00B321DB" w:rsidRPr="00B321DB" w:rsidRDefault="00B321DB" w:rsidP="00D8573E">
            <w:pPr>
              <w:pStyle w:val="Default"/>
              <w:spacing w:line="276" w:lineRule="auto"/>
              <w:rPr>
                <w:sz w:val="20"/>
                <w:szCs w:val="20"/>
              </w:rPr>
            </w:pPr>
            <w:r w:rsidRPr="00B321DB">
              <w:rPr>
                <w:sz w:val="20"/>
                <w:szCs w:val="20"/>
              </w:rPr>
              <w:t xml:space="preserve">Gain/loss on disposal </w:t>
            </w:r>
          </w:p>
        </w:tc>
        <w:tc>
          <w:tcPr>
            <w:tcW w:w="2410" w:type="dxa"/>
            <w:tcBorders>
              <w:top w:val="nil"/>
              <w:left w:val="nil"/>
              <w:bottom w:val="nil"/>
              <w:right w:val="nil"/>
            </w:tcBorders>
            <w:vAlign w:val="center"/>
            <w:hideMark/>
          </w:tcPr>
          <w:p w14:paraId="26036A36"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6C0E5076"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1113711C" w14:textId="77777777" w:rsidTr="003E0F6F">
        <w:trPr>
          <w:gridAfter w:val="3"/>
          <w:wAfter w:w="1796" w:type="dxa"/>
          <w:trHeight w:val="106"/>
        </w:trPr>
        <w:tc>
          <w:tcPr>
            <w:tcW w:w="5279" w:type="dxa"/>
            <w:tcBorders>
              <w:top w:val="nil"/>
              <w:left w:val="nil"/>
              <w:bottom w:val="nil"/>
              <w:right w:val="nil"/>
            </w:tcBorders>
            <w:vAlign w:val="center"/>
            <w:hideMark/>
          </w:tcPr>
          <w:p w14:paraId="1B4269E0" w14:textId="5198732F" w:rsidR="00B321DB" w:rsidRPr="00B321DB" w:rsidRDefault="00B321DB" w:rsidP="00D8573E">
            <w:pPr>
              <w:pStyle w:val="Default"/>
              <w:spacing w:line="276" w:lineRule="auto"/>
              <w:rPr>
                <w:sz w:val="20"/>
                <w:szCs w:val="20"/>
              </w:rPr>
            </w:pPr>
            <w:r w:rsidRPr="00B321DB">
              <w:rPr>
                <w:b/>
                <w:bCs/>
                <w:sz w:val="20"/>
                <w:szCs w:val="20"/>
              </w:rPr>
              <w:t xml:space="preserve">Net gain/(loss) financial liabilities </w:t>
            </w:r>
            <w:r w:rsidR="003E0F6F">
              <w:rPr>
                <w:b/>
                <w:bCs/>
                <w:sz w:val="20"/>
                <w:szCs w:val="20"/>
              </w:rPr>
              <w:t xml:space="preserve">– </w:t>
            </w:r>
            <w:r w:rsidRPr="00B321DB">
              <w:rPr>
                <w:b/>
                <w:bCs/>
                <w:sz w:val="20"/>
                <w:szCs w:val="20"/>
              </w:rPr>
              <w:t xml:space="preserve">at amortised cost </w:t>
            </w:r>
          </w:p>
        </w:tc>
        <w:tc>
          <w:tcPr>
            <w:tcW w:w="2410" w:type="dxa"/>
            <w:tcBorders>
              <w:top w:val="nil"/>
              <w:left w:val="nil"/>
              <w:bottom w:val="nil"/>
              <w:right w:val="nil"/>
            </w:tcBorders>
            <w:vAlign w:val="center"/>
            <w:hideMark/>
          </w:tcPr>
          <w:p w14:paraId="5DE47623"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20950CA9"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05AF6832" w14:textId="77777777" w:rsidTr="00C44ED2">
        <w:trPr>
          <w:gridAfter w:val="3"/>
          <w:wAfter w:w="1796" w:type="dxa"/>
          <w:trHeight w:val="95"/>
        </w:trPr>
        <w:tc>
          <w:tcPr>
            <w:tcW w:w="9106" w:type="dxa"/>
            <w:gridSpan w:val="3"/>
            <w:tcBorders>
              <w:top w:val="nil"/>
              <w:left w:val="nil"/>
              <w:bottom w:val="nil"/>
              <w:right w:val="nil"/>
            </w:tcBorders>
            <w:vAlign w:val="center"/>
            <w:hideMark/>
          </w:tcPr>
          <w:p w14:paraId="31E6FE1D" w14:textId="77777777" w:rsidR="00B321DB" w:rsidRPr="00B321DB" w:rsidRDefault="00B321DB" w:rsidP="00D8573E">
            <w:pPr>
              <w:pStyle w:val="Default"/>
              <w:spacing w:line="276" w:lineRule="auto"/>
              <w:rPr>
                <w:sz w:val="20"/>
                <w:szCs w:val="20"/>
              </w:rPr>
            </w:pPr>
            <w:r w:rsidRPr="00B321DB">
              <w:rPr>
                <w:b/>
                <w:bCs/>
                <w:sz w:val="20"/>
                <w:szCs w:val="20"/>
              </w:rPr>
              <w:t>Fair value through profit and loss</w:t>
            </w:r>
          </w:p>
        </w:tc>
      </w:tr>
      <w:tr w:rsidR="00B321DB" w:rsidRPr="00B321DB" w14:paraId="7CAF97DD" w14:textId="77777777" w:rsidTr="00C44ED2">
        <w:trPr>
          <w:gridAfter w:val="3"/>
          <w:wAfter w:w="1796" w:type="dxa"/>
          <w:trHeight w:val="95"/>
        </w:trPr>
        <w:tc>
          <w:tcPr>
            <w:tcW w:w="9106" w:type="dxa"/>
            <w:gridSpan w:val="3"/>
            <w:tcBorders>
              <w:top w:val="nil"/>
              <w:left w:val="nil"/>
              <w:bottom w:val="nil"/>
              <w:right w:val="nil"/>
            </w:tcBorders>
            <w:vAlign w:val="center"/>
            <w:hideMark/>
          </w:tcPr>
          <w:p w14:paraId="353CE87B" w14:textId="77777777" w:rsidR="00B321DB" w:rsidRPr="00B321DB" w:rsidRDefault="00B321DB" w:rsidP="00D8573E">
            <w:pPr>
              <w:pStyle w:val="Default"/>
              <w:spacing w:line="276" w:lineRule="auto"/>
              <w:rPr>
                <w:sz w:val="20"/>
                <w:szCs w:val="20"/>
              </w:rPr>
            </w:pPr>
            <w:r w:rsidRPr="00B321DB">
              <w:rPr>
                <w:b/>
                <w:bCs/>
                <w:sz w:val="20"/>
                <w:szCs w:val="20"/>
              </w:rPr>
              <w:t>Held for trading:</w:t>
            </w:r>
          </w:p>
        </w:tc>
      </w:tr>
      <w:tr w:rsidR="00B321DB" w:rsidRPr="00B321DB" w14:paraId="7C248821" w14:textId="77777777" w:rsidTr="003E0F6F">
        <w:trPr>
          <w:gridAfter w:val="3"/>
          <w:wAfter w:w="1796" w:type="dxa"/>
          <w:trHeight w:val="97"/>
        </w:trPr>
        <w:tc>
          <w:tcPr>
            <w:tcW w:w="5279" w:type="dxa"/>
            <w:tcBorders>
              <w:top w:val="nil"/>
              <w:left w:val="nil"/>
              <w:bottom w:val="nil"/>
              <w:right w:val="nil"/>
            </w:tcBorders>
            <w:vAlign w:val="center"/>
            <w:hideMark/>
          </w:tcPr>
          <w:p w14:paraId="7761E9AD" w14:textId="77777777" w:rsidR="00B321DB" w:rsidRPr="00B321DB" w:rsidRDefault="00B321DB" w:rsidP="00D8573E">
            <w:pPr>
              <w:pStyle w:val="Default"/>
              <w:spacing w:line="276" w:lineRule="auto"/>
              <w:rPr>
                <w:sz w:val="20"/>
                <w:szCs w:val="20"/>
              </w:rPr>
            </w:pPr>
            <w:r w:rsidRPr="00B321DB">
              <w:rPr>
                <w:sz w:val="20"/>
                <w:szCs w:val="20"/>
              </w:rPr>
              <w:t xml:space="preserve">Change in fair value </w:t>
            </w:r>
          </w:p>
        </w:tc>
        <w:tc>
          <w:tcPr>
            <w:tcW w:w="2410" w:type="dxa"/>
            <w:tcBorders>
              <w:top w:val="nil"/>
              <w:left w:val="nil"/>
              <w:bottom w:val="nil"/>
              <w:right w:val="nil"/>
            </w:tcBorders>
            <w:vAlign w:val="center"/>
            <w:hideMark/>
          </w:tcPr>
          <w:p w14:paraId="024E7D60"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182C722B"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0376220C" w14:textId="77777777" w:rsidTr="003E0F6F">
        <w:trPr>
          <w:gridAfter w:val="3"/>
          <w:wAfter w:w="1796" w:type="dxa"/>
          <w:trHeight w:val="97"/>
        </w:trPr>
        <w:tc>
          <w:tcPr>
            <w:tcW w:w="5279" w:type="dxa"/>
            <w:tcBorders>
              <w:top w:val="nil"/>
              <w:left w:val="nil"/>
              <w:bottom w:val="nil"/>
              <w:right w:val="nil"/>
            </w:tcBorders>
            <w:vAlign w:val="center"/>
            <w:hideMark/>
          </w:tcPr>
          <w:p w14:paraId="208746C9" w14:textId="77777777" w:rsidR="00B321DB" w:rsidRPr="00B321DB" w:rsidRDefault="00B321DB" w:rsidP="00D8573E">
            <w:pPr>
              <w:pStyle w:val="Default"/>
              <w:spacing w:line="276" w:lineRule="auto"/>
              <w:rPr>
                <w:sz w:val="20"/>
                <w:szCs w:val="20"/>
              </w:rPr>
            </w:pPr>
            <w:r w:rsidRPr="00B321DB">
              <w:rPr>
                <w:sz w:val="20"/>
                <w:szCs w:val="20"/>
              </w:rPr>
              <w:t xml:space="preserve">Interest expense </w:t>
            </w:r>
          </w:p>
        </w:tc>
        <w:tc>
          <w:tcPr>
            <w:tcW w:w="2410" w:type="dxa"/>
            <w:tcBorders>
              <w:top w:val="nil"/>
              <w:left w:val="nil"/>
              <w:bottom w:val="nil"/>
              <w:right w:val="nil"/>
            </w:tcBorders>
            <w:vAlign w:val="center"/>
            <w:hideMark/>
          </w:tcPr>
          <w:p w14:paraId="00B35CF9"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C0268A9"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49B84EC5" w14:textId="77777777" w:rsidTr="003E0F6F">
        <w:trPr>
          <w:gridAfter w:val="3"/>
          <w:wAfter w:w="1796" w:type="dxa"/>
          <w:trHeight w:val="97"/>
        </w:trPr>
        <w:tc>
          <w:tcPr>
            <w:tcW w:w="5279" w:type="dxa"/>
            <w:tcBorders>
              <w:top w:val="nil"/>
              <w:left w:val="nil"/>
              <w:bottom w:val="nil"/>
              <w:right w:val="nil"/>
            </w:tcBorders>
            <w:vAlign w:val="center"/>
            <w:hideMark/>
          </w:tcPr>
          <w:p w14:paraId="6604CEBE" w14:textId="77777777" w:rsidR="00B321DB" w:rsidRPr="00B321DB" w:rsidRDefault="00B321DB" w:rsidP="00D8573E">
            <w:pPr>
              <w:pStyle w:val="Default"/>
              <w:spacing w:line="276" w:lineRule="auto"/>
              <w:rPr>
                <w:sz w:val="20"/>
                <w:szCs w:val="20"/>
              </w:rPr>
            </w:pPr>
            <w:r w:rsidRPr="00B321DB">
              <w:rPr>
                <w:sz w:val="20"/>
                <w:szCs w:val="20"/>
              </w:rPr>
              <w:t xml:space="preserve">Exchange gains/(loss) </w:t>
            </w:r>
          </w:p>
        </w:tc>
        <w:tc>
          <w:tcPr>
            <w:tcW w:w="2410" w:type="dxa"/>
            <w:tcBorders>
              <w:top w:val="nil"/>
              <w:left w:val="nil"/>
              <w:bottom w:val="nil"/>
              <w:right w:val="nil"/>
            </w:tcBorders>
            <w:vAlign w:val="center"/>
            <w:hideMark/>
          </w:tcPr>
          <w:p w14:paraId="617C4B8D"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86B5C13"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037F1D58" w14:textId="77777777" w:rsidTr="003E0F6F">
        <w:trPr>
          <w:gridAfter w:val="3"/>
          <w:wAfter w:w="1796" w:type="dxa"/>
          <w:trHeight w:val="97"/>
        </w:trPr>
        <w:tc>
          <w:tcPr>
            <w:tcW w:w="5279" w:type="dxa"/>
            <w:tcBorders>
              <w:top w:val="nil"/>
              <w:left w:val="nil"/>
              <w:bottom w:val="nil"/>
              <w:right w:val="nil"/>
            </w:tcBorders>
            <w:vAlign w:val="center"/>
            <w:hideMark/>
          </w:tcPr>
          <w:p w14:paraId="3EB2BDCC" w14:textId="77777777" w:rsidR="00B321DB" w:rsidRPr="00B321DB" w:rsidRDefault="00B321DB" w:rsidP="00D8573E">
            <w:pPr>
              <w:pStyle w:val="Default"/>
              <w:spacing w:line="276" w:lineRule="auto"/>
              <w:rPr>
                <w:sz w:val="20"/>
                <w:szCs w:val="20"/>
              </w:rPr>
            </w:pPr>
            <w:r w:rsidRPr="00B321DB">
              <w:rPr>
                <w:b/>
                <w:bCs/>
                <w:sz w:val="20"/>
                <w:szCs w:val="20"/>
              </w:rPr>
              <w:t xml:space="preserve">Total held for trading </w:t>
            </w:r>
          </w:p>
        </w:tc>
        <w:tc>
          <w:tcPr>
            <w:tcW w:w="2410" w:type="dxa"/>
            <w:tcBorders>
              <w:top w:val="nil"/>
              <w:left w:val="nil"/>
              <w:bottom w:val="nil"/>
              <w:right w:val="nil"/>
            </w:tcBorders>
            <w:vAlign w:val="center"/>
            <w:hideMark/>
          </w:tcPr>
          <w:p w14:paraId="6A2819F7"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1F791749"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07738BD0" w14:textId="77777777" w:rsidTr="00C44ED2">
        <w:trPr>
          <w:gridAfter w:val="3"/>
          <w:wAfter w:w="1796" w:type="dxa"/>
          <w:trHeight w:val="95"/>
        </w:trPr>
        <w:tc>
          <w:tcPr>
            <w:tcW w:w="9106" w:type="dxa"/>
            <w:gridSpan w:val="3"/>
            <w:tcBorders>
              <w:top w:val="nil"/>
              <w:left w:val="nil"/>
              <w:bottom w:val="nil"/>
              <w:right w:val="nil"/>
            </w:tcBorders>
            <w:vAlign w:val="center"/>
            <w:hideMark/>
          </w:tcPr>
          <w:p w14:paraId="3E9579EF" w14:textId="77777777" w:rsidR="00B321DB" w:rsidRPr="00B321DB" w:rsidRDefault="00B321DB" w:rsidP="00D8573E">
            <w:pPr>
              <w:pStyle w:val="Default"/>
              <w:spacing w:line="276" w:lineRule="auto"/>
              <w:rPr>
                <w:sz w:val="20"/>
                <w:szCs w:val="20"/>
              </w:rPr>
            </w:pPr>
            <w:r w:rsidRPr="00B321DB">
              <w:rPr>
                <w:b/>
                <w:bCs/>
                <w:sz w:val="20"/>
                <w:szCs w:val="20"/>
              </w:rPr>
              <w:t>Designated as fair value through profit and loss:</w:t>
            </w:r>
          </w:p>
        </w:tc>
      </w:tr>
      <w:tr w:rsidR="00B321DB" w:rsidRPr="00B321DB" w14:paraId="18B81DB5" w14:textId="77777777" w:rsidTr="003E0F6F">
        <w:trPr>
          <w:gridAfter w:val="3"/>
          <w:wAfter w:w="1796" w:type="dxa"/>
          <w:trHeight w:val="100"/>
        </w:trPr>
        <w:tc>
          <w:tcPr>
            <w:tcW w:w="5279" w:type="dxa"/>
            <w:tcBorders>
              <w:top w:val="nil"/>
              <w:left w:val="nil"/>
              <w:bottom w:val="nil"/>
              <w:right w:val="nil"/>
            </w:tcBorders>
            <w:vAlign w:val="center"/>
            <w:hideMark/>
          </w:tcPr>
          <w:p w14:paraId="76C750B3" w14:textId="77777777" w:rsidR="00B321DB" w:rsidRPr="00B321DB" w:rsidRDefault="00B321DB" w:rsidP="00D8573E">
            <w:pPr>
              <w:pStyle w:val="Default"/>
              <w:spacing w:line="276" w:lineRule="auto"/>
              <w:rPr>
                <w:sz w:val="20"/>
                <w:szCs w:val="20"/>
              </w:rPr>
            </w:pPr>
            <w:r w:rsidRPr="00B321DB">
              <w:rPr>
                <w:sz w:val="20"/>
                <w:szCs w:val="20"/>
              </w:rPr>
              <w:t xml:space="preserve">Change in fair value </w:t>
            </w:r>
          </w:p>
        </w:tc>
        <w:tc>
          <w:tcPr>
            <w:tcW w:w="2410" w:type="dxa"/>
            <w:tcBorders>
              <w:top w:val="nil"/>
              <w:left w:val="nil"/>
              <w:bottom w:val="nil"/>
              <w:right w:val="nil"/>
            </w:tcBorders>
            <w:vAlign w:val="center"/>
            <w:hideMark/>
          </w:tcPr>
          <w:p w14:paraId="576FCE53"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74B242F"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13025E53" w14:textId="77777777" w:rsidTr="003E0F6F">
        <w:trPr>
          <w:gridAfter w:val="3"/>
          <w:wAfter w:w="1796" w:type="dxa"/>
          <w:trHeight w:val="100"/>
        </w:trPr>
        <w:tc>
          <w:tcPr>
            <w:tcW w:w="5279" w:type="dxa"/>
            <w:tcBorders>
              <w:top w:val="nil"/>
              <w:left w:val="nil"/>
              <w:bottom w:val="nil"/>
              <w:right w:val="nil"/>
            </w:tcBorders>
            <w:vAlign w:val="center"/>
            <w:hideMark/>
          </w:tcPr>
          <w:p w14:paraId="6A585B54" w14:textId="77777777" w:rsidR="00B321DB" w:rsidRPr="00B321DB" w:rsidRDefault="00B321DB" w:rsidP="00D8573E">
            <w:pPr>
              <w:pStyle w:val="Default"/>
              <w:spacing w:line="276" w:lineRule="auto"/>
              <w:rPr>
                <w:sz w:val="20"/>
                <w:szCs w:val="20"/>
              </w:rPr>
            </w:pPr>
            <w:r w:rsidRPr="00B321DB">
              <w:rPr>
                <w:sz w:val="20"/>
                <w:szCs w:val="20"/>
              </w:rPr>
              <w:t xml:space="preserve">Interest expense </w:t>
            </w:r>
          </w:p>
        </w:tc>
        <w:tc>
          <w:tcPr>
            <w:tcW w:w="2410" w:type="dxa"/>
            <w:tcBorders>
              <w:top w:val="nil"/>
              <w:left w:val="nil"/>
              <w:bottom w:val="nil"/>
              <w:right w:val="nil"/>
            </w:tcBorders>
            <w:vAlign w:val="center"/>
            <w:hideMark/>
          </w:tcPr>
          <w:p w14:paraId="5AB496A8"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5D048F82"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369D83E" w14:textId="77777777" w:rsidTr="003E0F6F">
        <w:trPr>
          <w:gridAfter w:val="3"/>
          <w:wAfter w:w="1796" w:type="dxa"/>
          <w:trHeight w:val="97"/>
        </w:trPr>
        <w:tc>
          <w:tcPr>
            <w:tcW w:w="5279" w:type="dxa"/>
            <w:tcBorders>
              <w:top w:val="nil"/>
              <w:left w:val="nil"/>
              <w:bottom w:val="nil"/>
              <w:right w:val="nil"/>
            </w:tcBorders>
            <w:vAlign w:val="center"/>
            <w:hideMark/>
          </w:tcPr>
          <w:p w14:paraId="5CE93F70" w14:textId="77777777" w:rsidR="00B321DB" w:rsidRPr="00B321DB" w:rsidRDefault="00B321DB" w:rsidP="00D8573E">
            <w:pPr>
              <w:pStyle w:val="Default"/>
              <w:spacing w:line="276" w:lineRule="auto"/>
              <w:rPr>
                <w:sz w:val="20"/>
                <w:szCs w:val="20"/>
              </w:rPr>
            </w:pPr>
            <w:r w:rsidRPr="00B321DB">
              <w:rPr>
                <w:b/>
                <w:bCs/>
                <w:sz w:val="20"/>
                <w:szCs w:val="20"/>
              </w:rPr>
              <w:t xml:space="preserve">Total designated as fair value through profit and loss </w:t>
            </w:r>
          </w:p>
        </w:tc>
        <w:tc>
          <w:tcPr>
            <w:tcW w:w="2410" w:type="dxa"/>
            <w:tcBorders>
              <w:top w:val="nil"/>
              <w:left w:val="nil"/>
              <w:bottom w:val="nil"/>
              <w:right w:val="nil"/>
            </w:tcBorders>
            <w:vAlign w:val="center"/>
            <w:hideMark/>
          </w:tcPr>
          <w:p w14:paraId="7B3388BF"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0311F828"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50F9C9D" w14:textId="77777777" w:rsidTr="003E0F6F">
        <w:trPr>
          <w:gridAfter w:val="3"/>
          <w:wAfter w:w="1796" w:type="dxa"/>
          <w:trHeight w:val="106"/>
        </w:trPr>
        <w:tc>
          <w:tcPr>
            <w:tcW w:w="5279" w:type="dxa"/>
            <w:tcBorders>
              <w:top w:val="nil"/>
              <w:left w:val="nil"/>
              <w:bottom w:val="nil"/>
              <w:right w:val="nil"/>
            </w:tcBorders>
            <w:vAlign w:val="center"/>
            <w:hideMark/>
          </w:tcPr>
          <w:p w14:paraId="6E99A7D4" w14:textId="77777777" w:rsidR="00B321DB" w:rsidRPr="00B321DB" w:rsidRDefault="00B321DB" w:rsidP="00D8573E">
            <w:pPr>
              <w:pStyle w:val="Default"/>
              <w:spacing w:line="276" w:lineRule="auto"/>
              <w:rPr>
                <w:sz w:val="20"/>
                <w:szCs w:val="20"/>
              </w:rPr>
            </w:pPr>
            <w:r w:rsidRPr="00B321DB">
              <w:rPr>
                <w:b/>
                <w:bCs/>
                <w:sz w:val="20"/>
                <w:szCs w:val="20"/>
              </w:rPr>
              <w:t xml:space="preserve">Net gain/(loss) at fair value through profit and loss </w:t>
            </w:r>
          </w:p>
        </w:tc>
        <w:tc>
          <w:tcPr>
            <w:tcW w:w="2410" w:type="dxa"/>
            <w:tcBorders>
              <w:top w:val="nil"/>
              <w:left w:val="nil"/>
              <w:bottom w:val="nil"/>
              <w:right w:val="nil"/>
            </w:tcBorders>
            <w:vAlign w:val="center"/>
            <w:hideMark/>
          </w:tcPr>
          <w:p w14:paraId="17C850AD"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7ACBBC9C"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339ECAA" w14:textId="77777777" w:rsidTr="003E0F6F">
        <w:trPr>
          <w:gridAfter w:val="3"/>
          <w:wAfter w:w="1796" w:type="dxa"/>
          <w:trHeight w:val="97"/>
        </w:trPr>
        <w:tc>
          <w:tcPr>
            <w:tcW w:w="5279" w:type="dxa"/>
            <w:tcBorders>
              <w:top w:val="nil"/>
              <w:left w:val="nil"/>
              <w:bottom w:val="nil"/>
              <w:right w:val="nil"/>
            </w:tcBorders>
            <w:vAlign w:val="center"/>
            <w:hideMark/>
          </w:tcPr>
          <w:p w14:paraId="72F81B42" w14:textId="77777777" w:rsidR="00B321DB" w:rsidRPr="00B321DB" w:rsidRDefault="00B321DB" w:rsidP="00D8573E">
            <w:pPr>
              <w:pStyle w:val="Default"/>
              <w:spacing w:line="276" w:lineRule="auto"/>
              <w:rPr>
                <w:sz w:val="20"/>
                <w:szCs w:val="20"/>
              </w:rPr>
            </w:pPr>
            <w:r w:rsidRPr="00B321DB">
              <w:rPr>
                <w:b/>
                <w:bCs/>
                <w:sz w:val="20"/>
                <w:szCs w:val="20"/>
              </w:rPr>
              <w:t xml:space="preserve">Net gain/(loss) from financial liabilities </w:t>
            </w:r>
          </w:p>
        </w:tc>
        <w:tc>
          <w:tcPr>
            <w:tcW w:w="2410" w:type="dxa"/>
            <w:tcBorders>
              <w:top w:val="nil"/>
              <w:left w:val="nil"/>
              <w:bottom w:val="nil"/>
              <w:right w:val="nil"/>
            </w:tcBorders>
            <w:vAlign w:val="center"/>
            <w:hideMark/>
          </w:tcPr>
          <w:p w14:paraId="333AA64B"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nil"/>
              <w:left w:val="nil"/>
              <w:bottom w:val="nil"/>
              <w:right w:val="nil"/>
            </w:tcBorders>
            <w:vAlign w:val="center"/>
            <w:hideMark/>
          </w:tcPr>
          <w:p w14:paraId="6C0A53B3"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1C0655D6" w14:textId="77777777" w:rsidTr="00D8573E">
        <w:trPr>
          <w:gridAfter w:val="1"/>
          <w:wAfter w:w="978" w:type="dxa"/>
          <w:trHeight w:val="99"/>
        </w:trPr>
        <w:tc>
          <w:tcPr>
            <w:tcW w:w="9924" w:type="dxa"/>
            <w:gridSpan w:val="5"/>
            <w:tcBorders>
              <w:top w:val="nil"/>
              <w:left w:val="nil"/>
              <w:bottom w:val="nil"/>
              <w:right w:val="nil"/>
            </w:tcBorders>
            <w:vAlign w:val="center"/>
            <w:hideMark/>
          </w:tcPr>
          <w:p w14:paraId="403932AA" w14:textId="77777777" w:rsidR="00B321DB" w:rsidRPr="00B321DB" w:rsidRDefault="00B321DB" w:rsidP="00D8573E">
            <w:pPr>
              <w:pStyle w:val="Default"/>
              <w:spacing w:line="276" w:lineRule="auto"/>
              <w:rPr>
                <w:sz w:val="20"/>
                <w:szCs w:val="20"/>
              </w:rPr>
            </w:pPr>
          </w:p>
          <w:p w14:paraId="6D5975BA" w14:textId="77777777" w:rsidR="00B321DB" w:rsidRPr="00B321DB" w:rsidRDefault="00B321DB" w:rsidP="00D8573E">
            <w:pPr>
              <w:pStyle w:val="Default"/>
              <w:spacing w:line="276" w:lineRule="auto"/>
              <w:rPr>
                <w:sz w:val="20"/>
                <w:szCs w:val="20"/>
              </w:rPr>
            </w:pPr>
            <w:r w:rsidRPr="00B321DB">
              <w:rPr>
                <w:sz w:val="20"/>
                <w:szCs w:val="20"/>
              </w:rPr>
              <w:t>The net income/expense from financial liabilities not at fair value from profit and loss is $ ... (2017: $...).</w:t>
            </w:r>
          </w:p>
        </w:tc>
      </w:tr>
    </w:tbl>
    <w:p w14:paraId="6755B162" w14:textId="77777777" w:rsidR="00B321DB" w:rsidRDefault="00B321DB" w:rsidP="00B321DB"/>
    <w:p w14:paraId="000A777C" w14:textId="77777777" w:rsidR="00B321DB" w:rsidRDefault="00B321DB">
      <w:r>
        <w:br w:type="page"/>
      </w:r>
    </w:p>
    <w:tbl>
      <w:tblPr>
        <w:tblW w:w="8932" w:type="dxa"/>
        <w:tblInd w:w="-1" w:type="dxa"/>
        <w:tblLayout w:type="fixed"/>
        <w:tblCellMar>
          <w:left w:w="28" w:type="dxa"/>
          <w:right w:w="28" w:type="dxa"/>
        </w:tblCellMar>
        <w:tblLook w:val="0000" w:firstRow="0" w:lastRow="0" w:firstColumn="0" w:lastColumn="0" w:noHBand="0" w:noVBand="0"/>
      </w:tblPr>
      <w:tblGrid>
        <w:gridCol w:w="4563"/>
        <w:gridCol w:w="2526"/>
        <w:gridCol w:w="1276"/>
        <w:gridCol w:w="166"/>
        <w:gridCol w:w="401"/>
      </w:tblGrid>
      <w:tr w:rsidR="00B321DB" w:rsidRPr="00B321DB" w14:paraId="3782168D" w14:textId="77777777" w:rsidTr="00C44ED2">
        <w:trPr>
          <w:trHeight w:val="295"/>
        </w:trPr>
        <w:tc>
          <w:tcPr>
            <w:tcW w:w="4563" w:type="dxa"/>
            <w:shd w:val="clear" w:color="FFFF00" w:fill="auto"/>
          </w:tcPr>
          <w:p w14:paraId="5934AB4C" w14:textId="77777777" w:rsidR="00B321DB" w:rsidRPr="00B321DB" w:rsidRDefault="00B321DB" w:rsidP="00D8573E">
            <w:pPr>
              <w:tabs>
                <w:tab w:val="left" w:pos="851"/>
                <w:tab w:val="left" w:pos="8496"/>
                <w:tab w:val="right" w:pos="10512"/>
              </w:tabs>
              <w:spacing w:after="0"/>
              <w:rPr>
                <w:rFonts w:cs="Arial"/>
                <w:b/>
                <w:iCs/>
                <w:sz w:val="20"/>
              </w:rPr>
            </w:pPr>
            <w:r w:rsidRPr="00B321DB">
              <w:rPr>
                <w:rFonts w:cs="Arial"/>
                <w:b/>
                <w:bCs/>
                <w:sz w:val="20"/>
              </w:rPr>
              <w:lastRenderedPageBreak/>
              <w:br w:type="page"/>
            </w:r>
          </w:p>
        </w:tc>
        <w:tc>
          <w:tcPr>
            <w:tcW w:w="2526" w:type="dxa"/>
            <w:shd w:val="clear" w:color="FFFF00" w:fill="auto"/>
            <w:vAlign w:val="center"/>
          </w:tcPr>
          <w:p w14:paraId="549C6C7B" w14:textId="77777777" w:rsidR="00B321DB" w:rsidRPr="00B321DB" w:rsidRDefault="00B321DB" w:rsidP="00D8573E">
            <w:pPr>
              <w:tabs>
                <w:tab w:val="left" w:pos="8496"/>
                <w:tab w:val="right" w:pos="10512"/>
              </w:tabs>
              <w:spacing w:after="0"/>
              <w:ind w:right="57"/>
              <w:jc w:val="right"/>
              <w:rPr>
                <w:rFonts w:cs="Arial"/>
                <w:b/>
                <w:iCs/>
                <w:sz w:val="20"/>
              </w:rPr>
            </w:pPr>
            <w:r w:rsidRPr="00B321DB">
              <w:rPr>
                <w:rFonts w:cs="Arial"/>
                <w:b/>
                <w:iCs/>
                <w:sz w:val="20"/>
              </w:rPr>
              <w:t>2018</w:t>
            </w:r>
          </w:p>
        </w:tc>
        <w:tc>
          <w:tcPr>
            <w:tcW w:w="1276" w:type="dxa"/>
            <w:shd w:val="clear" w:color="FFFF00" w:fill="auto"/>
            <w:vAlign w:val="center"/>
          </w:tcPr>
          <w:p w14:paraId="0FFA9DC7" w14:textId="77777777" w:rsidR="00B321DB" w:rsidRPr="00B321DB" w:rsidRDefault="00B321DB" w:rsidP="00D8573E">
            <w:pPr>
              <w:tabs>
                <w:tab w:val="left" w:pos="8496"/>
                <w:tab w:val="right" w:pos="10512"/>
              </w:tabs>
              <w:spacing w:after="0"/>
              <w:ind w:right="57"/>
              <w:jc w:val="right"/>
              <w:rPr>
                <w:rFonts w:cs="Arial"/>
                <w:iCs/>
                <w:sz w:val="20"/>
              </w:rPr>
            </w:pPr>
            <w:r w:rsidRPr="00B321DB">
              <w:rPr>
                <w:rFonts w:cs="Arial"/>
                <w:iCs/>
                <w:sz w:val="20"/>
              </w:rPr>
              <w:t>2017</w:t>
            </w:r>
          </w:p>
        </w:tc>
        <w:tc>
          <w:tcPr>
            <w:tcW w:w="166" w:type="dxa"/>
            <w:shd w:val="clear" w:color="FFFF00" w:fill="auto"/>
            <w:vAlign w:val="center"/>
          </w:tcPr>
          <w:p w14:paraId="1C838EC5" w14:textId="77777777" w:rsidR="00B321DB" w:rsidRPr="00B321DB" w:rsidRDefault="00B321DB" w:rsidP="00D8573E">
            <w:pPr>
              <w:tabs>
                <w:tab w:val="left" w:pos="8496"/>
                <w:tab w:val="right" w:pos="10512"/>
              </w:tabs>
              <w:spacing w:after="0"/>
              <w:ind w:right="57"/>
              <w:jc w:val="right"/>
              <w:rPr>
                <w:rFonts w:cs="Arial"/>
                <w:b/>
                <w:iCs/>
                <w:sz w:val="20"/>
              </w:rPr>
            </w:pPr>
          </w:p>
        </w:tc>
        <w:tc>
          <w:tcPr>
            <w:tcW w:w="401" w:type="dxa"/>
            <w:shd w:val="clear" w:color="FFFF00" w:fill="auto"/>
            <w:vAlign w:val="center"/>
          </w:tcPr>
          <w:p w14:paraId="7E08ED3C" w14:textId="77777777" w:rsidR="00B321DB" w:rsidRPr="00B321DB" w:rsidRDefault="00B321DB" w:rsidP="00D8573E">
            <w:pPr>
              <w:tabs>
                <w:tab w:val="left" w:pos="8496"/>
                <w:tab w:val="right" w:pos="10512"/>
              </w:tabs>
              <w:spacing w:after="0"/>
              <w:ind w:right="57"/>
              <w:jc w:val="right"/>
              <w:rPr>
                <w:rFonts w:cs="Arial"/>
                <w:iCs/>
                <w:sz w:val="20"/>
              </w:rPr>
            </w:pPr>
          </w:p>
        </w:tc>
      </w:tr>
      <w:tr w:rsidR="00B321DB" w:rsidRPr="00B321DB" w14:paraId="2321093A" w14:textId="77777777" w:rsidTr="00C44ED2">
        <w:trPr>
          <w:trHeight w:val="295"/>
        </w:trPr>
        <w:tc>
          <w:tcPr>
            <w:tcW w:w="4563" w:type="dxa"/>
            <w:shd w:val="clear" w:color="FFFF00" w:fill="auto"/>
          </w:tcPr>
          <w:p w14:paraId="14A7ED87" w14:textId="77777777" w:rsidR="00B321DB" w:rsidRPr="00B321DB" w:rsidRDefault="00B321DB" w:rsidP="00D8573E">
            <w:pPr>
              <w:tabs>
                <w:tab w:val="left" w:pos="851"/>
                <w:tab w:val="left" w:pos="8496"/>
                <w:tab w:val="right" w:pos="10512"/>
              </w:tabs>
              <w:spacing w:after="0"/>
              <w:rPr>
                <w:rFonts w:cs="Arial"/>
                <w:b/>
                <w:iCs/>
                <w:sz w:val="20"/>
              </w:rPr>
            </w:pPr>
          </w:p>
        </w:tc>
        <w:tc>
          <w:tcPr>
            <w:tcW w:w="2526" w:type="dxa"/>
            <w:shd w:val="clear" w:color="FFFF00" w:fill="auto"/>
            <w:vAlign w:val="center"/>
          </w:tcPr>
          <w:p w14:paraId="09500067" w14:textId="77777777" w:rsidR="00B321DB" w:rsidRPr="00B321DB" w:rsidRDefault="00B321DB" w:rsidP="00D8573E">
            <w:pPr>
              <w:tabs>
                <w:tab w:val="left" w:pos="851"/>
                <w:tab w:val="left" w:pos="8496"/>
                <w:tab w:val="right" w:pos="10512"/>
              </w:tabs>
              <w:spacing w:after="0"/>
              <w:ind w:right="57"/>
              <w:jc w:val="right"/>
              <w:rPr>
                <w:rFonts w:cs="Arial"/>
                <w:b/>
                <w:iCs/>
                <w:sz w:val="20"/>
              </w:rPr>
            </w:pPr>
            <w:r w:rsidRPr="00B321DB">
              <w:rPr>
                <w:rFonts w:cs="Arial"/>
                <w:b/>
                <w:iCs/>
                <w:sz w:val="20"/>
              </w:rPr>
              <w:t>$</w:t>
            </w:r>
          </w:p>
        </w:tc>
        <w:tc>
          <w:tcPr>
            <w:tcW w:w="1276" w:type="dxa"/>
            <w:shd w:val="clear" w:color="FFFF00" w:fill="auto"/>
            <w:vAlign w:val="center"/>
          </w:tcPr>
          <w:p w14:paraId="5D2C3746" w14:textId="77777777" w:rsidR="00B321DB" w:rsidRPr="00B321DB" w:rsidRDefault="00B321DB" w:rsidP="00D8573E">
            <w:pPr>
              <w:tabs>
                <w:tab w:val="left" w:pos="851"/>
                <w:tab w:val="left" w:pos="8496"/>
                <w:tab w:val="right" w:pos="10512"/>
              </w:tabs>
              <w:spacing w:after="0"/>
              <w:ind w:right="57"/>
              <w:jc w:val="right"/>
              <w:rPr>
                <w:rFonts w:cs="Arial"/>
                <w:iCs/>
                <w:sz w:val="20"/>
              </w:rPr>
            </w:pPr>
            <w:r w:rsidRPr="00B321DB">
              <w:rPr>
                <w:rFonts w:cs="Arial"/>
                <w:iCs/>
                <w:sz w:val="20"/>
              </w:rPr>
              <w:t>$</w:t>
            </w:r>
          </w:p>
        </w:tc>
        <w:tc>
          <w:tcPr>
            <w:tcW w:w="166" w:type="dxa"/>
            <w:shd w:val="clear" w:color="FFFF00" w:fill="auto"/>
            <w:vAlign w:val="center"/>
          </w:tcPr>
          <w:p w14:paraId="045159B1" w14:textId="77777777" w:rsidR="00B321DB" w:rsidRPr="00B321DB" w:rsidRDefault="00B321DB" w:rsidP="00D8573E">
            <w:pPr>
              <w:tabs>
                <w:tab w:val="left" w:pos="851"/>
                <w:tab w:val="left" w:pos="8496"/>
                <w:tab w:val="right" w:pos="10512"/>
              </w:tabs>
              <w:spacing w:after="0"/>
              <w:ind w:right="57"/>
              <w:jc w:val="right"/>
              <w:rPr>
                <w:rFonts w:cs="Arial"/>
                <w:b/>
                <w:iCs/>
                <w:sz w:val="20"/>
              </w:rPr>
            </w:pPr>
          </w:p>
        </w:tc>
        <w:tc>
          <w:tcPr>
            <w:tcW w:w="401" w:type="dxa"/>
            <w:shd w:val="clear" w:color="FFFF00" w:fill="auto"/>
            <w:vAlign w:val="center"/>
          </w:tcPr>
          <w:p w14:paraId="3FEA85EF" w14:textId="77777777" w:rsidR="00B321DB" w:rsidRPr="00B321DB" w:rsidRDefault="00B321DB" w:rsidP="00D8573E">
            <w:pPr>
              <w:tabs>
                <w:tab w:val="left" w:pos="851"/>
                <w:tab w:val="left" w:pos="8496"/>
                <w:tab w:val="right" w:pos="10512"/>
              </w:tabs>
              <w:spacing w:after="0"/>
              <w:ind w:right="57"/>
              <w:jc w:val="right"/>
              <w:rPr>
                <w:rFonts w:cs="Arial"/>
                <w:iCs/>
                <w:sz w:val="20"/>
              </w:rPr>
            </w:pPr>
          </w:p>
        </w:tc>
      </w:tr>
    </w:tbl>
    <w:p w14:paraId="5225858F" w14:textId="182FAD45" w:rsidR="00B321DB" w:rsidRPr="00B321DB" w:rsidRDefault="00B321DB" w:rsidP="00B321DB">
      <w:pPr>
        <w:pStyle w:val="Heading2"/>
      </w:pPr>
      <w:r w:rsidRPr="00B321DB">
        <w:t>Note 15D: Credit Risk</w:t>
      </w:r>
    </w:p>
    <w:tbl>
      <w:tblPr>
        <w:tblW w:w="9889" w:type="dxa"/>
        <w:tblLayout w:type="fixed"/>
        <w:tblLook w:val="04A0" w:firstRow="1" w:lastRow="0" w:firstColumn="1" w:lastColumn="0" w:noHBand="0" w:noVBand="1"/>
      </w:tblPr>
      <w:tblGrid>
        <w:gridCol w:w="4644"/>
        <w:gridCol w:w="2444"/>
        <w:gridCol w:w="1276"/>
        <w:gridCol w:w="249"/>
        <w:gridCol w:w="1276"/>
      </w:tblGrid>
      <w:tr w:rsidR="00B321DB" w:rsidRPr="00B321DB" w14:paraId="7D7B7046" w14:textId="77777777" w:rsidTr="00D8573E">
        <w:trPr>
          <w:trHeight w:val="199"/>
        </w:trPr>
        <w:tc>
          <w:tcPr>
            <w:tcW w:w="9889" w:type="dxa"/>
            <w:gridSpan w:val="5"/>
            <w:tcBorders>
              <w:top w:val="nil"/>
              <w:left w:val="nil"/>
              <w:bottom w:val="nil"/>
              <w:right w:val="nil"/>
            </w:tcBorders>
            <w:vAlign w:val="center"/>
            <w:hideMark/>
          </w:tcPr>
          <w:p w14:paraId="0481AAA0" w14:textId="77777777" w:rsidR="00B321DB" w:rsidRPr="00B321DB" w:rsidRDefault="00B321DB" w:rsidP="00D8573E">
            <w:pPr>
              <w:pStyle w:val="Default"/>
              <w:spacing w:line="276" w:lineRule="auto"/>
              <w:rPr>
                <w:sz w:val="20"/>
                <w:szCs w:val="20"/>
              </w:rPr>
            </w:pPr>
            <w:r w:rsidRPr="00B321DB">
              <w:rPr>
                <w:sz w:val="20"/>
                <w:szCs w:val="20"/>
              </w:rPr>
              <w:t>[discussion of exposure to risk, objectives and policies for managing risk and changes from prior period][identify concentrations of risk]</w:t>
            </w:r>
          </w:p>
        </w:tc>
      </w:tr>
      <w:tr w:rsidR="00B321DB" w:rsidRPr="00B321DB" w14:paraId="238397E1" w14:textId="77777777" w:rsidTr="00D8573E">
        <w:trPr>
          <w:trHeight w:val="91"/>
        </w:trPr>
        <w:tc>
          <w:tcPr>
            <w:tcW w:w="9889" w:type="dxa"/>
            <w:gridSpan w:val="5"/>
            <w:tcBorders>
              <w:top w:val="nil"/>
              <w:left w:val="nil"/>
              <w:bottom w:val="nil"/>
              <w:right w:val="nil"/>
            </w:tcBorders>
            <w:vAlign w:val="center"/>
            <w:hideMark/>
          </w:tcPr>
          <w:p w14:paraId="038F1775" w14:textId="77777777" w:rsidR="00B321DB" w:rsidRPr="00B321DB" w:rsidRDefault="00B321DB" w:rsidP="00D8573E">
            <w:pPr>
              <w:pStyle w:val="Default"/>
              <w:spacing w:line="276" w:lineRule="auto"/>
              <w:rPr>
                <w:b/>
                <w:bCs/>
                <w:sz w:val="20"/>
                <w:szCs w:val="20"/>
              </w:rPr>
            </w:pPr>
            <w:r w:rsidRPr="00B321DB">
              <w:rPr>
                <w:b/>
                <w:bCs/>
                <w:sz w:val="20"/>
                <w:szCs w:val="20"/>
              </w:rPr>
              <w:t>The following table illustrates the entity's gross exposure to credit risk, excluding any collateral or credit enhancements.</w:t>
            </w:r>
          </w:p>
        </w:tc>
      </w:tr>
      <w:tr w:rsidR="00B321DB" w:rsidRPr="00B321DB" w14:paraId="162F5DA4" w14:textId="77777777" w:rsidTr="00D8573E">
        <w:trPr>
          <w:trHeight w:val="82"/>
        </w:trPr>
        <w:tc>
          <w:tcPr>
            <w:tcW w:w="9889" w:type="dxa"/>
            <w:gridSpan w:val="5"/>
            <w:tcBorders>
              <w:top w:val="nil"/>
              <w:left w:val="nil"/>
              <w:bottom w:val="nil"/>
              <w:right w:val="nil"/>
            </w:tcBorders>
          </w:tcPr>
          <w:p w14:paraId="0A666B4F" w14:textId="77777777" w:rsidR="00B321DB" w:rsidRPr="00B321DB" w:rsidRDefault="00B321DB" w:rsidP="00D8573E">
            <w:pPr>
              <w:pStyle w:val="Default"/>
              <w:spacing w:line="276" w:lineRule="auto"/>
              <w:jc w:val="right"/>
              <w:rPr>
                <w:sz w:val="20"/>
                <w:szCs w:val="20"/>
              </w:rPr>
            </w:pPr>
          </w:p>
        </w:tc>
      </w:tr>
      <w:tr w:rsidR="00B321DB" w:rsidRPr="00B321DB" w14:paraId="47B8B89C" w14:textId="77777777" w:rsidTr="00D8573E">
        <w:trPr>
          <w:trHeight w:val="81"/>
        </w:trPr>
        <w:tc>
          <w:tcPr>
            <w:tcW w:w="8364" w:type="dxa"/>
            <w:gridSpan w:val="3"/>
            <w:tcBorders>
              <w:top w:val="nil"/>
              <w:left w:val="nil"/>
              <w:bottom w:val="nil"/>
              <w:right w:val="nil"/>
            </w:tcBorders>
            <w:vAlign w:val="center"/>
            <w:hideMark/>
          </w:tcPr>
          <w:p w14:paraId="322808F0" w14:textId="77777777" w:rsidR="00B321DB" w:rsidRPr="00B321DB" w:rsidRDefault="00B321DB" w:rsidP="00D8573E">
            <w:pPr>
              <w:pStyle w:val="Default"/>
              <w:spacing w:line="276" w:lineRule="auto"/>
              <w:rPr>
                <w:sz w:val="20"/>
                <w:szCs w:val="20"/>
              </w:rPr>
            </w:pPr>
            <w:r w:rsidRPr="00B321DB">
              <w:rPr>
                <w:b/>
                <w:bCs/>
                <w:sz w:val="20"/>
                <w:szCs w:val="20"/>
              </w:rPr>
              <w:t>Financial assets</w:t>
            </w:r>
          </w:p>
        </w:tc>
        <w:tc>
          <w:tcPr>
            <w:tcW w:w="249" w:type="dxa"/>
            <w:tcBorders>
              <w:top w:val="nil"/>
              <w:left w:val="nil"/>
              <w:bottom w:val="nil"/>
              <w:right w:val="nil"/>
            </w:tcBorders>
          </w:tcPr>
          <w:p w14:paraId="44EBA70B" w14:textId="77777777" w:rsidR="00B321DB" w:rsidRPr="00B321DB" w:rsidRDefault="00B321DB" w:rsidP="00D8573E">
            <w:pPr>
              <w:pStyle w:val="Default"/>
              <w:spacing w:line="276" w:lineRule="auto"/>
              <w:rPr>
                <w:b/>
                <w:bCs/>
                <w:sz w:val="20"/>
                <w:szCs w:val="20"/>
              </w:rPr>
            </w:pPr>
          </w:p>
        </w:tc>
        <w:tc>
          <w:tcPr>
            <w:tcW w:w="1276" w:type="dxa"/>
            <w:tcBorders>
              <w:top w:val="nil"/>
              <w:left w:val="nil"/>
              <w:bottom w:val="nil"/>
              <w:right w:val="nil"/>
            </w:tcBorders>
          </w:tcPr>
          <w:p w14:paraId="1F743241" w14:textId="77777777" w:rsidR="00B321DB" w:rsidRPr="00B321DB" w:rsidRDefault="00B321DB" w:rsidP="00D8573E">
            <w:pPr>
              <w:pStyle w:val="Default"/>
              <w:spacing w:line="276" w:lineRule="auto"/>
              <w:rPr>
                <w:b/>
                <w:bCs/>
                <w:sz w:val="20"/>
                <w:szCs w:val="20"/>
              </w:rPr>
            </w:pPr>
          </w:p>
        </w:tc>
      </w:tr>
      <w:tr w:rsidR="00B321DB" w:rsidRPr="00B321DB" w14:paraId="3E5CA4DC" w14:textId="77777777" w:rsidTr="003E0F6F">
        <w:trPr>
          <w:gridAfter w:val="2"/>
          <w:wAfter w:w="1525" w:type="dxa"/>
          <w:trHeight w:val="305"/>
        </w:trPr>
        <w:tc>
          <w:tcPr>
            <w:tcW w:w="4644" w:type="dxa"/>
            <w:tcBorders>
              <w:top w:val="nil"/>
              <w:left w:val="nil"/>
              <w:bottom w:val="single" w:sz="4" w:space="0" w:color="auto"/>
              <w:right w:val="nil"/>
            </w:tcBorders>
            <w:vAlign w:val="center"/>
            <w:hideMark/>
          </w:tcPr>
          <w:p w14:paraId="148F2013" w14:textId="77777777" w:rsidR="00B321DB" w:rsidRPr="00B321DB" w:rsidRDefault="00B321DB" w:rsidP="00D8573E">
            <w:pPr>
              <w:pStyle w:val="Default"/>
              <w:spacing w:line="276" w:lineRule="auto"/>
              <w:rPr>
                <w:sz w:val="20"/>
                <w:szCs w:val="20"/>
              </w:rPr>
            </w:pPr>
            <w:r w:rsidRPr="00B321DB">
              <w:rPr>
                <w:sz w:val="20"/>
                <w:szCs w:val="20"/>
              </w:rPr>
              <w:t>[List by class]</w:t>
            </w:r>
          </w:p>
        </w:tc>
        <w:tc>
          <w:tcPr>
            <w:tcW w:w="2444" w:type="dxa"/>
            <w:tcBorders>
              <w:top w:val="nil"/>
              <w:left w:val="nil"/>
              <w:bottom w:val="single" w:sz="4" w:space="0" w:color="auto"/>
              <w:right w:val="nil"/>
            </w:tcBorders>
            <w:hideMark/>
          </w:tcPr>
          <w:p w14:paraId="51CE45DA" w14:textId="77777777" w:rsidR="00B321DB" w:rsidRPr="00B321DB" w:rsidRDefault="00B321DB" w:rsidP="00D8573E">
            <w:pPr>
              <w:pStyle w:val="Default"/>
              <w:spacing w:line="276" w:lineRule="auto"/>
              <w:jc w:val="right"/>
              <w:rPr>
                <w:sz w:val="20"/>
                <w:szCs w:val="20"/>
              </w:rPr>
            </w:pPr>
            <w:r w:rsidRPr="00B321DB">
              <w:rPr>
                <w:b/>
                <w:bCs/>
                <w:sz w:val="20"/>
                <w:szCs w:val="20"/>
              </w:rPr>
              <w:t>-</w:t>
            </w:r>
          </w:p>
        </w:tc>
        <w:tc>
          <w:tcPr>
            <w:tcW w:w="1276" w:type="dxa"/>
            <w:tcBorders>
              <w:top w:val="nil"/>
              <w:left w:val="nil"/>
              <w:bottom w:val="single" w:sz="4" w:space="0" w:color="auto"/>
              <w:right w:val="nil"/>
            </w:tcBorders>
            <w:hideMark/>
          </w:tcPr>
          <w:p w14:paraId="715AAAF0"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0244C972" w14:textId="77777777" w:rsidTr="003E0F6F">
        <w:trPr>
          <w:gridAfter w:val="2"/>
          <w:wAfter w:w="1525" w:type="dxa"/>
          <w:trHeight w:val="82"/>
        </w:trPr>
        <w:tc>
          <w:tcPr>
            <w:tcW w:w="4644" w:type="dxa"/>
            <w:tcBorders>
              <w:top w:val="single" w:sz="4" w:space="0" w:color="auto"/>
              <w:left w:val="nil"/>
              <w:bottom w:val="nil"/>
              <w:right w:val="nil"/>
            </w:tcBorders>
            <w:vAlign w:val="center"/>
            <w:hideMark/>
          </w:tcPr>
          <w:p w14:paraId="032D6684" w14:textId="77777777" w:rsidR="00B321DB" w:rsidRPr="00B321DB" w:rsidRDefault="00B321DB" w:rsidP="00D8573E">
            <w:pPr>
              <w:pStyle w:val="Default"/>
              <w:spacing w:line="276" w:lineRule="auto"/>
              <w:rPr>
                <w:sz w:val="20"/>
                <w:szCs w:val="20"/>
              </w:rPr>
            </w:pPr>
            <w:r w:rsidRPr="00B321DB">
              <w:rPr>
                <w:b/>
                <w:bCs/>
                <w:sz w:val="20"/>
                <w:szCs w:val="20"/>
              </w:rPr>
              <w:t xml:space="preserve">Total </w:t>
            </w:r>
          </w:p>
        </w:tc>
        <w:tc>
          <w:tcPr>
            <w:tcW w:w="2444" w:type="dxa"/>
            <w:tcBorders>
              <w:top w:val="single" w:sz="4" w:space="0" w:color="auto"/>
              <w:left w:val="nil"/>
              <w:bottom w:val="nil"/>
              <w:right w:val="nil"/>
            </w:tcBorders>
            <w:hideMark/>
          </w:tcPr>
          <w:p w14:paraId="7FC27A37"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276" w:type="dxa"/>
            <w:tcBorders>
              <w:top w:val="single" w:sz="4" w:space="0" w:color="auto"/>
              <w:left w:val="nil"/>
              <w:bottom w:val="nil"/>
              <w:right w:val="nil"/>
            </w:tcBorders>
            <w:hideMark/>
          </w:tcPr>
          <w:p w14:paraId="62D78CE3"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517F808" w14:textId="77777777" w:rsidTr="00D8573E">
        <w:trPr>
          <w:gridAfter w:val="2"/>
          <w:wAfter w:w="1525" w:type="dxa"/>
          <w:trHeight w:val="81"/>
        </w:trPr>
        <w:tc>
          <w:tcPr>
            <w:tcW w:w="8364" w:type="dxa"/>
            <w:gridSpan w:val="3"/>
            <w:tcBorders>
              <w:top w:val="nil"/>
              <w:left w:val="nil"/>
              <w:bottom w:val="nil"/>
              <w:right w:val="nil"/>
            </w:tcBorders>
            <w:vAlign w:val="center"/>
            <w:hideMark/>
          </w:tcPr>
          <w:p w14:paraId="23F0B9E3" w14:textId="77777777" w:rsidR="00B321DB" w:rsidRPr="00B321DB" w:rsidRDefault="00B321DB" w:rsidP="00D8573E">
            <w:pPr>
              <w:pStyle w:val="Default"/>
              <w:spacing w:line="276" w:lineRule="auto"/>
              <w:rPr>
                <w:sz w:val="20"/>
                <w:szCs w:val="20"/>
              </w:rPr>
            </w:pPr>
            <w:r w:rsidRPr="00B321DB">
              <w:rPr>
                <w:b/>
                <w:bCs/>
                <w:sz w:val="20"/>
                <w:szCs w:val="20"/>
              </w:rPr>
              <w:t>Financial liabilities</w:t>
            </w:r>
          </w:p>
        </w:tc>
      </w:tr>
      <w:tr w:rsidR="00B321DB" w:rsidRPr="00B321DB" w14:paraId="41526750" w14:textId="77777777" w:rsidTr="003E0F6F">
        <w:trPr>
          <w:gridAfter w:val="2"/>
          <w:wAfter w:w="1525" w:type="dxa"/>
          <w:trHeight w:val="82"/>
        </w:trPr>
        <w:tc>
          <w:tcPr>
            <w:tcW w:w="4644" w:type="dxa"/>
            <w:tcBorders>
              <w:top w:val="nil"/>
              <w:left w:val="nil"/>
              <w:bottom w:val="single" w:sz="4" w:space="0" w:color="auto"/>
              <w:right w:val="nil"/>
            </w:tcBorders>
            <w:vAlign w:val="center"/>
            <w:hideMark/>
          </w:tcPr>
          <w:p w14:paraId="63932F15" w14:textId="77777777" w:rsidR="00B321DB" w:rsidRPr="00B321DB" w:rsidRDefault="00B321DB" w:rsidP="00D8573E">
            <w:pPr>
              <w:pStyle w:val="Default"/>
              <w:spacing w:line="276" w:lineRule="auto"/>
              <w:rPr>
                <w:sz w:val="20"/>
                <w:szCs w:val="20"/>
              </w:rPr>
            </w:pPr>
            <w:r w:rsidRPr="00B321DB">
              <w:rPr>
                <w:sz w:val="20"/>
                <w:szCs w:val="20"/>
              </w:rPr>
              <w:t xml:space="preserve">[List by class] </w:t>
            </w:r>
          </w:p>
        </w:tc>
        <w:tc>
          <w:tcPr>
            <w:tcW w:w="2444" w:type="dxa"/>
            <w:tcBorders>
              <w:top w:val="nil"/>
              <w:left w:val="nil"/>
              <w:bottom w:val="single" w:sz="4" w:space="0" w:color="auto"/>
              <w:right w:val="nil"/>
            </w:tcBorders>
          </w:tcPr>
          <w:p w14:paraId="20823337"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276" w:type="dxa"/>
            <w:tcBorders>
              <w:top w:val="nil"/>
              <w:left w:val="nil"/>
              <w:bottom w:val="single" w:sz="4" w:space="0" w:color="auto"/>
              <w:right w:val="nil"/>
            </w:tcBorders>
          </w:tcPr>
          <w:p w14:paraId="3DF37EC0" w14:textId="77777777" w:rsidR="00B321DB" w:rsidRPr="00B321DB" w:rsidRDefault="00B321DB" w:rsidP="00D8573E">
            <w:pPr>
              <w:pStyle w:val="Default"/>
              <w:spacing w:line="276" w:lineRule="auto"/>
              <w:jc w:val="right"/>
              <w:rPr>
                <w:bCs/>
                <w:sz w:val="20"/>
                <w:szCs w:val="20"/>
              </w:rPr>
            </w:pPr>
            <w:r w:rsidRPr="00B321DB">
              <w:rPr>
                <w:bCs/>
                <w:sz w:val="20"/>
                <w:szCs w:val="20"/>
              </w:rPr>
              <w:t>-</w:t>
            </w:r>
          </w:p>
        </w:tc>
      </w:tr>
      <w:tr w:rsidR="00B321DB" w:rsidRPr="00B321DB" w14:paraId="5A4C5976" w14:textId="77777777" w:rsidTr="003E0F6F">
        <w:trPr>
          <w:gridAfter w:val="2"/>
          <w:wAfter w:w="1525" w:type="dxa"/>
          <w:trHeight w:val="82"/>
        </w:trPr>
        <w:tc>
          <w:tcPr>
            <w:tcW w:w="4644" w:type="dxa"/>
            <w:tcBorders>
              <w:top w:val="single" w:sz="4" w:space="0" w:color="auto"/>
              <w:left w:val="nil"/>
              <w:bottom w:val="nil"/>
              <w:right w:val="nil"/>
            </w:tcBorders>
            <w:vAlign w:val="center"/>
            <w:hideMark/>
          </w:tcPr>
          <w:p w14:paraId="1152408E" w14:textId="77777777" w:rsidR="00B321DB" w:rsidRPr="00B321DB" w:rsidRDefault="00B321DB" w:rsidP="00D8573E">
            <w:pPr>
              <w:pStyle w:val="Default"/>
              <w:spacing w:line="276" w:lineRule="auto"/>
              <w:rPr>
                <w:sz w:val="20"/>
                <w:szCs w:val="20"/>
              </w:rPr>
            </w:pPr>
            <w:r w:rsidRPr="00B321DB">
              <w:rPr>
                <w:b/>
                <w:bCs/>
                <w:sz w:val="20"/>
                <w:szCs w:val="20"/>
              </w:rPr>
              <w:t xml:space="preserve">Total </w:t>
            </w:r>
          </w:p>
        </w:tc>
        <w:tc>
          <w:tcPr>
            <w:tcW w:w="2444" w:type="dxa"/>
            <w:tcBorders>
              <w:top w:val="single" w:sz="4" w:space="0" w:color="auto"/>
              <w:left w:val="nil"/>
              <w:bottom w:val="nil"/>
              <w:right w:val="nil"/>
            </w:tcBorders>
          </w:tcPr>
          <w:p w14:paraId="1B834EEC"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276" w:type="dxa"/>
            <w:tcBorders>
              <w:top w:val="single" w:sz="4" w:space="0" w:color="auto"/>
              <w:left w:val="nil"/>
              <w:bottom w:val="nil"/>
              <w:right w:val="nil"/>
            </w:tcBorders>
          </w:tcPr>
          <w:p w14:paraId="17776437" w14:textId="77777777" w:rsidR="00B321DB" w:rsidRPr="00B321DB" w:rsidRDefault="00B321DB" w:rsidP="00D8573E">
            <w:pPr>
              <w:pStyle w:val="Default"/>
              <w:spacing w:line="276" w:lineRule="auto"/>
              <w:jc w:val="right"/>
              <w:rPr>
                <w:bCs/>
                <w:sz w:val="20"/>
                <w:szCs w:val="20"/>
              </w:rPr>
            </w:pPr>
            <w:r w:rsidRPr="00B321DB">
              <w:rPr>
                <w:bCs/>
                <w:sz w:val="20"/>
                <w:szCs w:val="20"/>
              </w:rPr>
              <w:t>-</w:t>
            </w:r>
          </w:p>
        </w:tc>
      </w:tr>
      <w:tr w:rsidR="00B321DB" w:rsidRPr="00B321DB" w14:paraId="29B9E78C" w14:textId="77777777" w:rsidTr="00D8573E">
        <w:trPr>
          <w:trHeight w:val="470"/>
        </w:trPr>
        <w:tc>
          <w:tcPr>
            <w:tcW w:w="9889" w:type="dxa"/>
            <w:gridSpan w:val="5"/>
            <w:tcBorders>
              <w:top w:val="nil"/>
              <w:left w:val="nil"/>
              <w:bottom w:val="nil"/>
              <w:right w:val="nil"/>
            </w:tcBorders>
            <w:vAlign w:val="center"/>
            <w:hideMark/>
          </w:tcPr>
          <w:p w14:paraId="3E10E8A5" w14:textId="77777777" w:rsidR="00B321DB" w:rsidRPr="00B321DB" w:rsidRDefault="00B321DB" w:rsidP="00D8573E">
            <w:pPr>
              <w:pStyle w:val="Default"/>
              <w:spacing w:line="276" w:lineRule="auto"/>
              <w:rPr>
                <w:sz w:val="20"/>
                <w:szCs w:val="20"/>
              </w:rPr>
            </w:pPr>
            <w:r w:rsidRPr="00B321DB">
              <w:rPr>
                <w:sz w:val="20"/>
                <w:szCs w:val="20"/>
              </w:rPr>
              <w:t>In relation to the entity's gross credit risk the following collateral is held: [insert details]</w:t>
            </w:r>
          </w:p>
        </w:tc>
      </w:tr>
    </w:tbl>
    <w:p w14:paraId="5BF4A506" w14:textId="77777777" w:rsidR="00B321DB" w:rsidRPr="00B321DB" w:rsidRDefault="00B321DB" w:rsidP="00B321DB">
      <w:pPr>
        <w:spacing w:after="0"/>
        <w:rPr>
          <w:rFonts w:cs="Arial"/>
          <w:b/>
          <w:bCs/>
          <w:color w:val="000000"/>
          <w:sz w:val="20"/>
          <w:szCs w:val="20"/>
        </w:rPr>
      </w:pPr>
    </w:p>
    <w:tbl>
      <w:tblPr>
        <w:tblW w:w="8926" w:type="dxa"/>
        <w:tblLayout w:type="fixed"/>
        <w:tblLook w:val="04A0" w:firstRow="1" w:lastRow="0" w:firstColumn="1" w:lastColumn="0" w:noHBand="0" w:noVBand="1"/>
      </w:tblPr>
      <w:tblGrid>
        <w:gridCol w:w="2689"/>
        <w:gridCol w:w="1701"/>
        <w:gridCol w:w="1417"/>
        <w:gridCol w:w="1559"/>
        <w:gridCol w:w="1560"/>
      </w:tblGrid>
      <w:tr w:rsidR="00B321DB" w:rsidRPr="00B321DB" w14:paraId="6627F657" w14:textId="77777777" w:rsidTr="00B321DB">
        <w:trPr>
          <w:trHeight w:val="91"/>
        </w:trPr>
        <w:tc>
          <w:tcPr>
            <w:tcW w:w="8926" w:type="dxa"/>
            <w:gridSpan w:val="5"/>
            <w:vAlign w:val="center"/>
            <w:hideMark/>
          </w:tcPr>
          <w:p w14:paraId="536BB5BD" w14:textId="77777777" w:rsidR="00B321DB" w:rsidRPr="00B321DB" w:rsidRDefault="00B321DB" w:rsidP="00D8573E">
            <w:pPr>
              <w:pStyle w:val="Default"/>
              <w:spacing w:line="276" w:lineRule="auto"/>
              <w:rPr>
                <w:sz w:val="20"/>
                <w:szCs w:val="20"/>
              </w:rPr>
            </w:pPr>
            <w:r w:rsidRPr="00B321DB">
              <w:rPr>
                <w:b/>
                <w:bCs/>
                <w:sz w:val="20"/>
                <w:szCs w:val="20"/>
              </w:rPr>
              <w:t>Credit quality of financial instruments not past due or individually determined as impaired</w:t>
            </w:r>
          </w:p>
        </w:tc>
      </w:tr>
      <w:tr w:rsidR="00B321DB" w:rsidRPr="00B321DB" w14:paraId="0C7A557A" w14:textId="77777777" w:rsidTr="00B321DB">
        <w:trPr>
          <w:trHeight w:val="91"/>
        </w:trPr>
        <w:tc>
          <w:tcPr>
            <w:tcW w:w="8926" w:type="dxa"/>
            <w:gridSpan w:val="5"/>
            <w:vAlign w:val="center"/>
          </w:tcPr>
          <w:p w14:paraId="262249EA" w14:textId="77777777" w:rsidR="00B321DB" w:rsidRPr="00B321DB" w:rsidRDefault="00B321DB" w:rsidP="00D8573E">
            <w:pPr>
              <w:pStyle w:val="Default"/>
              <w:spacing w:line="276" w:lineRule="auto"/>
              <w:rPr>
                <w:b/>
                <w:bCs/>
                <w:sz w:val="20"/>
                <w:szCs w:val="20"/>
              </w:rPr>
            </w:pPr>
          </w:p>
        </w:tc>
      </w:tr>
      <w:tr w:rsidR="00B321DB" w:rsidRPr="00B321DB" w14:paraId="29DD0E12" w14:textId="77777777" w:rsidTr="00B321DB">
        <w:trPr>
          <w:trHeight w:val="210"/>
        </w:trPr>
        <w:tc>
          <w:tcPr>
            <w:tcW w:w="2689" w:type="dxa"/>
          </w:tcPr>
          <w:p w14:paraId="4C2DD707" w14:textId="77777777" w:rsidR="00B321DB" w:rsidRPr="00B321DB" w:rsidRDefault="00B321DB" w:rsidP="00D8573E">
            <w:pPr>
              <w:pStyle w:val="Default"/>
              <w:spacing w:line="276" w:lineRule="auto"/>
              <w:rPr>
                <w:sz w:val="20"/>
                <w:szCs w:val="20"/>
              </w:rPr>
            </w:pPr>
          </w:p>
        </w:tc>
        <w:tc>
          <w:tcPr>
            <w:tcW w:w="1701" w:type="dxa"/>
            <w:vAlign w:val="center"/>
            <w:hideMark/>
          </w:tcPr>
          <w:p w14:paraId="159EF9BE" w14:textId="77777777" w:rsidR="00B321DB" w:rsidRPr="00B321DB" w:rsidRDefault="00B321DB" w:rsidP="00D8573E">
            <w:pPr>
              <w:pStyle w:val="Default"/>
              <w:spacing w:line="276" w:lineRule="auto"/>
              <w:jc w:val="right"/>
              <w:rPr>
                <w:sz w:val="20"/>
                <w:szCs w:val="20"/>
              </w:rPr>
            </w:pPr>
            <w:r w:rsidRPr="00B321DB">
              <w:rPr>
                <w:b/>
                <w:bCs/>
                <w:sz w:val="20"/>
                <w:szCs w:val="20"/>
              </w:rPr>
              <w:t>Not Past Due Nor Impaired</w:t>
            </w:r>
          </w:p>
        </w:tc>
        <w:tc>
          <w:tcPr>
            <w:tcW w:w="1417" w:type="dxa"/>
            <w:vAlign w:val="center"/>
            <w:hideMark/>
          </w:tcPr>
          <w:p w14:paraId="0EDFAB78" w14:textId="77777777" w:rsidR="00B321DB" w:rsidRPr="00B321DB" w:rsidRDefault="00B321DB" w:rsidP="00D8573E">
            <w:pPr>
              <w:pStyle w:val="Default"/>
              <w:spacing w:line="276" w:lineRule="auto"/>
              <w:jc w:val="right"/>
              <w:rPr>
                <w:sz w:val="20"/>
                <w:szCs w:val="20"/>
              </w:rPr>
            </w:pPr>
            <w:r w:rsidRPr="00B321DB">
              <w:rPr>
                <w:b/>
                <w:bCs/>
                <w:sz w:val="20"/>
                <w:szCs w:val="20"/>
              </w:rPr>
              <w:t>Past due or impaired</w:t>
            </w:r>
          </w:p>
        </w:tc>
        <w:tc>
          <w:tcPr>
            <w:tcW w:w="1559" w:type="dxa"/>
            <w:vAlign w:val="center"/>
            <w:hideMark/>
          </w:tcPr>
          <w:p w14:paraId="35C1CBF9" w14:textId="77777777" w:rsidR="00B321DB" w:rsidRPr="00B321DB" w:rsidRDefault="00B321DB" w:rsidP="00D8573E">
            <w:pPr>
              <w:pStyle w:val="Default"/>
              <w:spacing w:line="276" w:lineRule="auto"/>
              <w:jc w:val="right"/>
              <w:rPr>
                <w:sz w:val="20"/>
                <w:szCs w:val="20"/>
              </w:rPr>
            </w:pPr>
            <w:r w:rsidRPr="00B321DB">
              <w:rPr>
                <w:sz w:val="20"/>
                <w:szCs w:val="20"/>
              </w:rPr>
              <w:t>Not Past Due Nor Impaired</w:t>
            </w:r>
          </w:p>
        </w:tc>
        <w:tc>
          <w:tcPr>
            <w:tcW w:w="1560" w:type="dxa"/>
            <w:vAlign w:val="center"/>
            <w:hideMark/>
          </w:tcPr>
          <w:p w14:paraId="66BADDD4" w14:textId="77777777" w:rsidR="00B321DB" w:rsidRPr="00B321DB" w:rsidRDefault="00B321DB" w:rsidP="00D8573E">
            <w:pPr>
              <w:pStyle w:val="Default"/>
              <w:spacing w:line="276" w:lineRule="auto"/>
              <w:jc w:val="right"/>
              <w:rPr>
                <w:sz w:val="20"/>
                <w:szCs w:val="20"/>
              </w:rPr>
            </w:pPr>
            <w:r w:rsidRPr="00B321DB">
              <w:rPr>
                <w:sz w:val="20"/>
                <w:szCs w:val="20"/>
              </w:rPr>
              <w:t>Past due or impaired</w:t>
            </w:r>
          </w:p>
        </w:tc>
      </w:tr>
      <w:tr w:rsidR="00B321DB" w:rsidRPr="00B321DB" w14:paraId="6AE56B67" w14:textId="77777777" w:rsidTr="00B321DB">
        <w:trPr>
          <w:trHeight w:val="84"/>
        </w:trPr>
        <w:tc>
          <w:tcPr>
            <w:tcW w:w="2689" w:type="dxa"/>
          </w:tcPr>
          <w:p w14:paraId="20718C47" w14:textId="77777777" w:rsidR="00B321DB" w:rsidRPr="00B321DB" w:rsidRDefault="00B321DB" w:rsidP="00D8573E">
            <w:pPr>
              <w:pStyle w:val="Default"/>
              <w:spacing w:line="276" w:lineRule="auto"/>
              <w:rPr>
                <w:sz w:val="20"/>
                <w:szCs w:val="20"/>
              </w:rPr>
            </w:pPr>
          </w:p>
        </w:tc>
        <w:tc>
          <w:tcPr>
            <w:tcW w:w="1701" w:type="dxa"/>
            <w:vAlign w:val="center"/>
            <w:hideMark/>
          </w:tcPr>
          <w:p w14:paraId="3F1F3B10" w14:textId="77777777" w:rsidR="00B321DB" w:rsidRPr="00B321DB" w:rsidRDefault="00B321DB" w:rsidP="00D8573E">
            <w:pPr>
              <w:pStyle w:val="Default"/>
              <w:spacing w:line="276" w:lineRule="auto"/>
              <w:jc w:val="right"/>
              <w:rPr>
                <w:sz w:val="20"/>
                <w:szCs w:val="20"/>
              </w:rPr>
            </w:pPr>
            <w:r w:rsidRPr="00B321DB">
              <w:rPr>
                <w:b/>
                <w:bCs/>
                <w:sz w:val="20"/>
                <w:szCs w:val="20"/>
              </w:rPr>
              <w:t>2018</w:t>
            </w:r>
          </w:p>
        </w:tc>
        <w:tc>
          <w:tcPr>
            <w:tcW w:w="1417" w:type="dxa"/>
            <w:vAlign w:val="center"/>
            <w:hideMark/>
          </w:tcPr>
          <w:p w14:paraId="2C29A24A" w14:textId="77777777" w:rsidR="00B321DB" w:rsidRPr="00B321DB" w:rsidRDefault="00B321DB" w:rsidP="00D8573E">
            <w:pPr>
              <w:pStyle w:val="Default"/>
              <w:spacing w:line="276" w:lineRule="auto"/>
              <w:jc w:val="right"/>
              <w:rPr>
                <w:sz w:val="20"/>
                <w:szCs w:val="20"/>
              </w:rPr>
            </w:pPr>
            <w:r w:rsidRPr="00B321DB">
              <w:rPr>
                <w:b/>
                <w:bCs/>
                <w:sz w:val="20"/>
                <w:szCs w:val="20"/>
              </w:rPr>
              <w:t>2018</w:t>
            </w:r>
          </w:p>
        </w:tc>
        <w:tc>
          <w:tcPr>
            <w:tcW w:w="1559" w:type="dxa"/>
            <w:vAlign w:val="center"/>
            <w:hideMark/>
          </w:tcPr>
          <w:p w14:paraId="5443C3AD" w14:textId="77777777" w:rsidR="00B321DB" w:rsidRPr="00B321DB" w:rsidRDefault="00B321DB" w:rsidP="00D8573E">
            <w:pPr>
              <w:pStyle w:val="Default"/>
              <w:spacing w:line="276" w:lineRule="auto"/>
              <w:jc w:val="right"/>
              <w:rPr>
                <w:sz w:val="20"/>
                <w:szCs w:val="20"/>
              </w:rPr>
            </w:pPr>
            <w:r w:rsidRPr="00B321DB">
              <w:rPr>
                <w:sz w:val="20"/>
                <w:szCs w:val="20"/>
              </w:rPr>
              <w:t>2017</w:t>
            </w:r>
          </w:p>
        </w:tc>
        <w:tc>
          <w:tcPr>
            <w:tcW w:w="1560" w:type="dxa"/>
            <w:vAlign w:val="center"/>
            <w:hideMark/>
          </w:tcPr>
          <w:p w14:paraId="46B6B909" w14:textId="77777777" w:rsidR="00B321DB" w:rsidRPr="00B321DB" w:rsidRDefault="00B321DB" w:rsidP="00D8573E">
            <w:pPr>
              <w:pStyle w:val="Default"/>
              <w:spacing w:line="276" w:lineRule="auto"/>
              <w:jc w:val="right"/>
              <w:rPr>
                <w:sz w:val="20"/>
                <w:szCs w:val="20"/>
              </w:rPr>
            </w:pPr>
            <w:r w:rsidRPr="00B321DB">
              <w:rPr>
                <w:sz w:val="20"/>
                <w:szCs w:val="20"/>
              </w:rPr>
              <w:t>2017</w:t>
            </w:r>
          </w:p>
        </w:tc>
      </w:tr>
      <w:tr w:rsidR="00B321DB" w:rsidRPr="00B321DB" w14:paraId="1F7BF8B8" w14:textId="77777777" w:rsidTr="00B321DB">
        <w:trPr>
          <w:trHeight w:val="82"/>
        </w:trPr>
        <w:tc>
          <w:tcPr>
            <w:tcW w:w="2689" w:type="dxa"/>
          </w:tcPr>
          <w:p w14:paraId="7E564626" w14:textId="77777777" w:rsidR="00B321DB" w:rsidRPr="00B321DB" w:rsidRDefault="00B321DB" w:rsidP="00D8573E">
            <w:pPr>
              <w:pStyle w:val="Default"/>
              <w:spacing w:line="276" w:lineRule="auto"/>
              <w:rPr>
                <w:sz w:val="20"/>
                <w:szCs w:val="20"/>
              </w:rPr>
            </w:pPr>
          </w:p>
        </w:tc>
        <w:tc>
          <w:tcPr>
            <w:tcW w:w="1701" w:type="dxa"/>
            <w:vAlign w:val="center"/>
            <w:hideMark/>
          </w:tcPr>
          <w:p w14:paraId="4ECE2A32" w14:textId="77777777" w:rsidR="00B321DB" w:rsidRPr="00B321DB" w:rsidRDefault="00B321DB" w:rsidP="00D8573E">
            <w:pPr>
              <w:pStyle w:val="Default"/>
              <w:spacing w:line="276" w:lineRule="auto"/>
              <w:jc w:val="right"/>
              <w:rPr>
                <w:sz w:val="20"/>
                <w:szCs w:val="20"/>
              </w:rPr>
            </w:pPr>
            <w:r w:rsidRPr="00B321DB">
              <w:rPr>
                <w:b/>
                <w:bCs/>
                <w:sz w:val="20"/>
                <w:szCs w:val="20"/>
              </w:rPr>
              <w:t>$</w:t>
            </w:r>
          </w:p>
        </w:tc>
        <w:tc>
          <w:tcPr>
            <w:tcW w:w="1417" w:type="dxa"/>
            <w:vAlign w:val="center"/>
            <w:hideMark/>
          </w:tcPr>
          <w:p w14:paraId="5635ACE2" w14:textId="77777777" w:rsidR="00B321DB" w:rsidRPr="00B321DB" w:rsidRDefault="00B321DB" w:rsidP="00D8573E">
            <w:pPr>
              <w:pStyle w:val="Default"/>
              <w:spacing w:line="276" w:lineRule="auto"/>
              <w:jc w:val="right"/>
              <w:rPr>
                <w:sz w:val="20"/>
                <w:szCs w:val="20"/>
              </w:rPr>
            </w:pPr>
            <w:r w:rsidRPr="00B321DB">
              <w:rPr>
                <w:b/>
                <w:bCs/>
                <w:sz w:val="20"/>
                <w:szCs w:val="20"/>
              </w:rPr>
              <w:t>$</w:t>
            </w:r>
          </w:p>
        </w:tc>
        <w:tc>
          <w:tcPr>
            <w:tcW w:w="1559" w:type="dxa"/>
            <w:vAlign w:val="center"/>
            <w:hideMark/>
          </w:tcPr>
          <w:p w14:paraId="64364971" w14:textId="77777777" w:rsidR="00B321DB" w:rsidRPr="00B321DB" w:rsidRDefault="00B321DB" w:rsidP="00D8573E">
            <w:pPr>
              <w:pStyle w:val="Default"/>
              <w:spacing w:line="276" w:lineRule="auto"/>
              <w:jc w:val="right"/>
              <w:rPr>
                <w:sz w:val="20"/>
                <w:szCs w:val="20"/>
              </w:rPr>
            </w:pPr>
            <w:r w:rsidRPr="00B321DB">
              <w:rPr>
                <w:sz w:val="20"/>
                <w:szCs w:val="20"/>
              </w:rPr>
              <w:t>$</w:t>
            </w:r>
          </w:p>
        </w:tc>
        <w:tc>
          <w:tcPr>
            <w:tcW w:w="1560" w:type="dxa"/>
            <w:vAlign w:val="center"/>
            <w:hideMark/>
          </w:tcPr>
          <w:p w14:paraId="11AC711C"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447C0760" w14:textId="77777777" w:rsidTr="003E0F6F">
        <w:trPr>
          <w:trHeight w:val="82"/>
        </w:trPr>
        <w:tc>
          <w:tcPr>
            <w:tcW w:w="2689" w:type="dxa"/>
            <w:tcBorders>
              <w:bottom w:val="single" w:sz="4" w:space="0" w:color="auto"/>
            </w:tcBorders>
            <w:vAlign w:val="center"/>
            <w:hideMark/>
          </w:tcPr>
          <w:p w14:paraId="72017180" w14:textId="77777777" w:rsidR="00B321DB" w:rsidRPr="00B321DB" w:rsidRDefault="00B321DB" w:rsidP="00D8573E">
            <w:pPr>
              <w:pStyle w:val="Default"/>
              <w:spacing w:line="276" w:lineRule="auto"/>
              <w:rPr>
                <w:sz w:val="20"/>
                <w:szCs w:val="20"/>
              </w:rPr>
            </w:pPr>
            <w:r w:rsidRPr="00B321DB">
              <w:rPr>
                <w:sz w:val="20"/>
                <w:szCs w:val="20"/>
              </w:rPr>
              <w:t>[List by class]</w:t>
            </w:r>
          </w:p>
        </w:tc>
        <w:tc>
          <w:tcPr>
            <w:tcW w:w="1701" w:type="dxa"/>
            <w:tcBorders>
              <w:bottom w:val="single" w:sz="4" w:space="0" w:color="auto"/>
            </w:tcBorders>
            <w:vAlign w:val="center"/>
            <w:hideMark/>
          </w:tcPr>
          <w:p w14:paraId="3C6C205B"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bottom w:val="single" w:sz="4" w:space="0" w:color="auto"/>
            </w:tcBorders>
            <w:vAlign w:val="center"/>
            <w:hideMark/>
          </w:tcPr>
          <w:p w14:paraId="1B22096B" w14:textId="77777777" w:rsidR="00B321DB" w:rsidRPr="00B321DB" w:rsidRDefault="00B321DB" w:rsidP="00D8573E">
            <w:pPr>
              <w:pStyle w:val="Default"/>
              <w:spacing w:line="276" w:lineRule="auto"/>
              <w:jc w:val="right"/>
              <w:rPr>
                <w:sz w:val="20"/>
                <w:szCs w:val="20"/>
              </w:rPr>
            </w:pPr>
            <w:r w:rsidRPr="00B321DB">
              <w:rPr>
                <w:sz w:val="20"/>
                <w:szCs w:val="20"/>
              </w:rPr>
              <w:t xml:space="preserve">- </w:t>
            </w:r>
          </w:p>
        </w:tc>
        <w:tc>
          <w:tcPr>
            <w:tcW w:w="1559" w:type="dxa"/>
            <w:tcBorders>
              <w:bottom w:val="single" w:sz="4" w:space="0" w:color="auto"/>
            </w:tcBorders>
            <w:vAlign w:val="center"/>
            <w:hideMark/>
          </w:tcPr>
          <w:p w14:paraId="03D016DB"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560" w:type="dxa"/>
            <w:tcBorders>
              <w:bottom w:val="single" w:sz="4" w:space="0" w:color="auto"/>
            </w:tcBorders>
            <w:vAlign w:val="center"/>
            <w:hideMark/>
          </w:tcPr>
          <w:p w14:paraId="61097FE3"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6415555F" w14:textId="77777777" w:rsidTr="003E0F6F">
        <w:trPr>
          <w:trHeight w:val="82"/>
        </w:trPr>
        <w:tc>
          <w:tcPr>
            <w:tcW w:w="2689" w:type="dxa"/>
            <w:tcBorders>
              <w:top w:val="single" w:sz="4" w:space="0" w:color="auto"/>
            </w:tcBorders>
            <w:vAlign w:val="center"/>
            <w:hideMark/>
          </w:tcPr>
          <w:p w14:paraId="6533B488" w14:textId="77777777" w:rsidR="00B321DB" w:rsidRPr="00B321DB" w:rsidRDefault="00B321DB" w:rsidP="00D8573E">
            <w:pPr>
              <w:pStyle w:val="Default"/>
              <w:spacing w:line="276" w:lineRule="auto"/>
              <w:rPr>
                <w:sz w:val="20"/>
                <w:szCs w:val="20"/>
              </w:rPr>
            </w:pPr>
            <w:r w:rsidRPr="00B321DB">
              <w:rPr>
                <w:b/>
                <w:bCs/>
                <w:sz w:val="20"/>
                <w:szCs w:val="20"/>
              </w:rPr>
              <w:t xml:space="preserve">Total </w:t>
            </w:r>
          </w:p>
        </w:tc>
        <w:tc>
          <w:tcPr>
            <w:tcW w:w="1701" w:type="dxa"/>
            <w:tcBorders>
              <w:top w:val="single" w:sz="4" w:space="0" w:color="auto"/>
            </w:tcBorders>
            <w:vAlign w:val="center"/>
            <w:hideMark/>
          </w:tcPr>
          <w:p w14:paraId="0BA1AA43"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417" w:type="dxa"/>
            <w:tcBorders>
              <w:top w:val="single" w:sz="4" w:space="0" w:color="auto"/>
            </w:tcBorders>
            <w:vAlign w:val="center"/>
            <w:hideMark/>
          </w:tcPr>
          <w:p w14:paraId="540D928C" w14:textId="77777777" w:rsidR="00B321DB" w:rsidRPr="00B321DB" w:rsidRDefault="00B321DB" w:rsidP="00D8573E">
            <w:pPr>
              <w:pStyle w:val="Default"/>
              <w:spacing w:line="276" w:lineRule="auto"/>
              <w:jc w:val="right"/>
              <w:rPr>
                <w:sz w:val="20"/>
                <w:szCs w:val="20"/>
              </w:rPr>
            </w:pPr>
            <w:r w:rsidRPr="00B321DB">
              <w:rPr>
                <w:sz w:val="20"/>
                <w:szCs w:val="20"/>
              </w:rPr>
              <w:t xml:space="preserve">- </w:t>
            </w:r>
          </w:p>
        </w:tc>
        <w:tc>
          <w:tcPr>
            <w:tcW w:w="1559" w:type="dxa"/>
            <w:tcBorders>
              <w:top w:val="single" w:sz="4" w:space="0" w:color="auto"/>
            </w:tcBorders>
            <w:vAlign w:val="center"/>
            <w:hideMark/>
          </w:tcPr>
          <w:p w14:paraId="27BBE645"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560" w:type="dxa"/>
            <w:tcBorders>
              <w:top w:val="single" w:sz="4" w:space="0" w:color="auto"/>
            </w:tcBorders>
            <w:vAlign w:val="center"/>
            <w:hideMark/>
          </w:tcPr>
          <w:p w14:paraId="6E7D9DA2"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3CA9DBD8" w14:textId="77777777" w:rsidTr="00B321DB">
        <w:trPr>
          <w:trHeight w:val="199"/>
        </w:trPr>
        <w:tc>
          <w:tcPr>
            <w:tcW w:w="8926" w:type="dxa"/>
            <w:gridSpan w:val="5"/>
            <w:vAlign w:val="center"/>
            <w:hideMark/>
          </w:tcPr>
          <w:p w14:paraId="217911BA" w14:textId="77777777" w:rsidR="00B321DB" w:rsidRPr="00B321DB" w:rsidRDefault="00B321DB" w:rsidP="00D8573E">
            <w:pPr>
              <w:pStyle w:val="Default"/>
              <w:spacing w:line="276" w:lineRule="auto"/>
              <w:rPr>
                <w:sz w:val="20"/>
                <w:szCs w:val="20"/>
              </w:rPr>
            </w:pPr>
            <w:r w:rsidRPr="00B321DB">
              <w:rPr>
                <w:sz w:val="20"/>
                <w:szCs w:val="20"/>
              </w:rPr>
              <w:t>[provide relevant details regarding credit risk and quality of each class of financial asset that is either not past due nor impaired or past due or impaired]</w:t>
            </w:r>
          </w:p>
        </w:tc>
      </w:tr>
    </w:tbl>
    <w:p w14:paraId="5B63CE0D" w14:textId="77777777" w:rsidR="00B321DB" w:rsidRPr="00B321DB" w:rsidRDefault="00B321DB" w:rsidP="00B321DB">
      <w:pPr>
        <w:spacing w:after="0"/>
        <w:rPr>
          <w:rFonts w:cs="Arial"/>
          <w:b/>
          <w:sz w:val="20"/>
          <w:szCs w:val="20"/>
          <w:u w:val="single"/>
        </w:rPr>
      </w:pPr>
    </w:p>
    <w:tbl>
      <w:tblPr>
        <w:tblW w:w="8926" w:type="dxa"/>
        <w:tblLayout w:type="fixed"/>
        <w:tblLook w:val="04A0" w:firstRow="1" w:lastRow="0" w:firstColumn="1" w:lastColumn="0" w:noHBand="0" w:noVBand="1"/>
      </w:tblPr>
      <w:tblGrid>
        <w:gridCol w:w="1555"/>
        <w:gridCol w:w="1417"/>
        <w:gridCol w:w="1701"/>
        <w:gridCol w:w="1559"/>
        <w:gridCol w:w="1418"/>
        <w:gridCol w:w="1276"/>
      </w:tblGrid>
      <w:tr w:rsidR="00B321DB" w:rsidRPr="00B321DB" w14:paraId="45039710" w14:textId="77777777" w:rsidTr="00B321DB">
        <w:trPr>
          <w:trHeight w:val="92"/>
        </w:trPr>
        <w:tc>
          <w:tcPr>
            <w:tcW w:w="8926" w:type="dxa"/>
            <w:gridSpan w:val="6"/>
            <w:vAlign w:val="center"/>
            <w:hideMark/>
          </w:tcPr>
          <w:p w14:paraId="1EE4A7BC" w14:textId="77777777" w:rsidR="00B321DB" w:rsidRPr="00B321DB" w:rsidRDefault="00B321DB" w:rsidP="00D8573E">
            <w:pPr>
              <w:pStyle w:val="Default"/>
              <w:spacing w:line="276" w:lineRule="auto"/>
              <w:rPr>
                <w:sz w:val="20"/>
                <w:szCs w:val="20"/>
              </w:rPr>
            </w:pPr>
            <w:r w:rsidRPr="00B321DB">
              <w:rPr>
                <w:b/>
                <w:bCs/>
                <w:sz w:val="20"/>
                <w:szCs w:val="20"/>
              </w:rPr>
              <w:t>Ageing of financial assets that were past due but not impaired for 2018</w:t>
            </w:r>
          </w:p>
        </w:tc>
      </w:tr>
      <w:tr w:rsidR="00B321DB" w:rsidRPr="00B321DB" w14:paraId="2FE68668" w14:textId="77777777" w:rsidTr="00B321DB">
        <w:trPr>
          <w:trHeight w:val="92"/>
        </w:trPr>
        <w:tc>
          <w:tcPr>
            <w:tcW w:w="8926" w:type="dxa"/>
            <w:gridSpan w:val="6"/>
            <w:vAlign w:val="center"/>
          </w:tcPr>
          <w:p w14:paraId="35C70A65" w14:textId="77777777" w:rsidR="00B321DB" w:rsidRPr="00B321DB" w:rsidRDefault="00B321DB" w:rsidP="00D8573E">
            <w:pPr>
              <w:pStyle w:val="Default"/>
              <w:spacing w:line="276" w:lineRule="auto"/>
              <w:rPr>
                <w:b/>
                <w:bCs/>
                <w:sz w:val="20"/>
                <w:szCs w:val="20"/>
              </w:rPr>
            </w:pPr>
          </w:p>
        </w:tc>
      </w:tr>
      <w:tr w:rsidR="00B321DB" w:rsidRPr="00B321DB" w14:paraId="1BA845BB" w14:textId="77777777" w:rsidTr="00B321DB">
        <w:trPr>
          <w:trHeight w:val="81"/>
        </w:trPr>
        <w:tc>
          <w:tcPr>
            <w:tcW w:w="1555" w:type="dxa"/>
          </w:tcPr>
          <w:p w14:paraId="39BF02B9" w14:textId="77777777" w:rsidR="00B321DB" w:rsidRPr="00B321DB" w:rsidRDefault="00B321DB" w:rsidP="00D8573E">
            <w:pPr>
              <w:pStyle w:val="Default"/>
              <w:spacing w:line="276" w:lineRule="auto"/>
              <w:rPr>
                <w:sz w:val="20"/>
                <w:szCs w:val="20"/>
              </w:rPr>
            </w:pPr>
          </w:p>
        </w:tc>
        <w:tc>
          <w:tcPr>
            <w:tcW w:w="1417" w:type="dxa"/>
            <w:vAlign w:val="center"/>
            <w:hideMark/>
          </w:tcPr>
          <w:p w14:paraId="6FD83CDC" w14:textId="77777777" w:rsidR="00B321DB" w:rsidRPr="00B321DB" w:rsidRDefault="00B321DB" w:rsidP="00D8573E">
            <w:pPr>
              <w:pStyle w:val="Default"/>
              <w:spacing w:line="276" w:lineRule="auto"/>
              <w:jc w:val="right"/>
              <w:rPr>
                <w:b/>
                <w:sz w:val="20"/>
                <w:szCs w:val="20"/>
              </w:rPr>
            </w:pPr>
            <w:r w:rsidRPr="00B321DB">
              <w:rPr>
                <w:b/>
                <w:sz w:val="20"/>
                <w:szCs w:val="20"/>
              </w:rPr>
              <w:t>0 to 30 days</w:t>
            </w:r>
          </w:p>
        </w:tc>
        <w:tc>
          <w:tcPr>
            <w:tcW w:w="1701" w:type="dxa"/>
            <w:vAlign w:val="center"/>
            <w:hideMark/>
          </w:tcPr>
          <w:p w14:paraId="55A3B2F7" w14:textId="77777777" w:rsidR="00B321DB" w:rsidRPr="00B321DB" w:rsidRDefault="00B321DB" w:rsidP="00D8573E">
            <w:pPr>
              <w:pStyle w:val="Default"/>
              <w:spacing w:line="276" w:lineRule="auto"/>
              <w:jc w:val="right"/>
              <w:rPr>
                <w:b/>
                <w:sz w:val="20"/>
                <w:szCs w:val="20"/>
              </w:rPr>
            </w:pPr>
            <w:r w:rsidRPr="00B321DB">
              <w:rPr>
                <w:b/>
                <w:bCs/>
                <w:sz w:val="20"/>
                <w:szCs w:val="20"/>
              </w:rPr>
              <w:t>31 to 60 days</w:t>
            </w:r>
          </w:p>
        </w:tc>
        <w:tc>
          <w:tcPr>
            <w:tcW w:w="1559" w:type="dxa"/>
            <w:vAlign w:val="center"/>
            <w:hideMark/>
          </w:tcPr>
          <w:p w14:paraId="04158F11" w14:textId="77777777" w:rsidR="00B321DB" w:rsidRPr="00B321DB" w:rsidRDefault="00B321DB" w:rsidP="00D8573E">
            <w:pPr>
              <w:pStyle w:val="Default"/>
              <w:spacing w:line="276" w:lineRule="auto"/>
              <w:jc w:val="right"/>
              <w:rPr>
                <w:b/>
                <w:sz w:val="20"/>
                <w:szCs w:val="20"/>
              </w:rPr>
            </w:pPr>
            <w:r w:rsidRPr="00B321DB">
              <w:rPr>
                <w:b/>
                <w:bCs/>
                <w:sz w:val="20"/>
                <w:szCs w:val="20"/>
              </w:rPr>
              <w:t>61 to 90 days</w:t>
            </w:r>
          </w:p>
        </w:tc>
        <w:tc>
          <w:tcPr>
            <w:tcW w:w="1418" w:type="dxa"/>
            <w:vAlign w:val="center"/>
            <w:hideMark/>
          </w:tcPr>
          <w:p w14:paraId="4A1E30C7" w14:textId="77777777" w:rsidR="00B321DB" w:rsidRPr="00B321DB" w:rsidRDefault="00B321DB" w:rsidP="00D8573E">
            <w:pPr>
              <w:pStyle w:val="Default"/>
              <w:spacing w:line="276" w:lineRule="auto"/>
              <w:jc w:val="right"/>
              <w:rPr>
                <w:b/>
                <w:sz w:val="20"/>
                <w:szCs w:val="20"/>
              </w:rPr>
            </w:pPr>
            <w:r w:rsidRPr="00B321DB">
              <w:rPr>
                <w:b/>
                <w:bCs/>
                <w:sz w:val="20"/>
                <w:szCs w:val="20"/>
              </w:rPr>
              <w:t>90+ days</w:t>
            </w:r>
          </w:p>
        </w:tc>
        <w:tc>
          <w:tcPr>
            <w:tcW w:w="1276" w:type="dxa"/>
            <w:vAlign w:val="center"/>
            <w:hideMark/>
          </w:tcPr>
          <w:p w14:paraId="03422594" w14:textId="77777777" w:rsidR="00B321DB" w:rsidRPr="00B321DB" w:rsidRDefault="00B321DB" w:rsidP="00D8573E">
            <w:pPr>
              <w:pStyle w:val="Default"/>
              <w:spacing w:line="276" w:lineRule="auto"/>
              <w:jc w:val="right"/>
              <w:rPr>
                <w:b/>
                <w:sz w:val="20"/>
                <w:szCs w:val="20"/>
              </w:rPr>
            </w:pPr>
            <w:r w:rsidRPr="00B321DB">
              <w:rPr>
                <w:b/>
                <w:sz w:val="20"/>
                <w:szCs w:val="20"/>
              </w:rPr>
              <w:t>Total</w:t>
            </w:r>
          </w:p>
        </w:tc>
      </w:tr>
      <w:tr w:rsidR="00B321DB" w:rsidRPr="00B321DB" w14:paraId="66CEE6A6" w14:textId="77777777" w:rsidTr="00B321DB">
        <w:trPr>
          <w:trHeight w:val="81"/>
        </w:trPr>
        <w:tc>
          <w:tcPr>
            <w:tcW w:w="1555" w:type="dxa"/>
          </w:tcPr>
          <w:p w14:paraId="2187DBCC" w14:textId="77777777" w:rsidR="00B321DB" w:rsidRPr="00B321DB" w:rsidRDefault="00B321DB" w:rsidP="00D8573E">
            <w:pPr>
              <w:pStyle w:val="Default"/>
              <w:spacing w:line="276" w:lineRule="auto"/>
              <w:rPr>
                <w:sz w:val="20"/>
                <w:szCs w:val="20"/>
              </w:rPr>
            </w:pPr>
          </w:p>
        </w:tc>
        <w:tc>
          <w:tcPr>
            <w:tcW w:w="1417" w:type="dxa"/>
            <w:vAlign w:val="center"/>
            <w:hideMark/>
          </w:tcPr>
          <w:p w14:paraId="7407E8D0" w14:textId="77777777" w:rsidR="00B321DB" w:rsidRPr="00B321DB" w:rsidRDefault="00B321DB" w:rsidP="00D8573E">
            <w:pPr>
              <w:pStyle w:val="Default"/>
              <w:spacing w:line="276" w:lineRule="auto"/>
              <w:jc w:val="right"/>
              <w:rPr>
                <w:sz w:val="20"/>
                <w:szCs w:val="20"/>
              </w:rPr>
            </w:pPr>
            <w:r w:rsidRPr="00B321DB">
              <w:rPr>
                <w:sz w:val="20"/>
                <w:szCs w:val="20"/>
              </w:rPr>
              <w:t>$</w:t>
            </w:r>
          </w:p>
        </w:tc>
        <w:tc>
          <w:tcPr>
            <w:tcW w:w="1701" w:type="dxa"/>
            <w:vAlign w:val="center"/>
            <w:hideMark/>
          </w:tcPr>
          <w:p w14:paraId="6E7B6D3E"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559" w:type="dxa"/>
            <w:vAlign w:val="center"/>
            <w:hideMark/>
          </w:tcPr>
          <w:p w14:paraId="101AE321"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418" w:type="dxa"/>
            <w:vAlign w:val="center"/>
            <w:hideMark/>
          </w:tcPr>
          <w:p w14:paraId="72882959"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276" w:type="dxa"/>
            <w:vAlign w:val="center"/>
            <w:hideMark/>
          </w:tcPr>
          <w:p w14:paraId="6CA73CA8"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25B95E8E" w14:textId="77777777" w:rsidTr="003E0F6F">
        <w:trPr>
          <w:trHeight w:val="81"/>
        </w:trPr>
        <w:tc>
          <w:tcPr>
            <w:tcW w:w="1555" w:type="dxa"/>
            <w:tcBorders>
              <w:bottom w:val="single" w:sz="4" w:space="0" w:color="auto"/>
            </w:tcBorders>
            <w:vAlign w:val="center"/>
            <w:hideMark/>
          </w:tcPr>
          <w:p w14:paraId="2A73649E" w14:textId="77777777" w:rsidR="00B321DB" w:rsidRPr="00B321DB" w:rsidRDefault="00B321DB" w:rsidP="00D8573E">
            <w:pPr>
              <w:pStyle w:val="Default"/>
              <w:spacing w:line="276" w:lineRule="auto"/>
              <w:rPr>
                <w:sz w:val="20"/>
                <w:szCs w:val="20"/>
              </w:rPr>
            </w:pPr>
            <w:r w:rsidRPr="00B321DB">
              <w:rPr>
                <w:sz w:val="20"/>
                <w:szCs w:val="20"/>
              </w:rPr>
              <w:t>[List by class]</w:t>
            </w:r>
          </w:p>
        </w:tc>
        <w:tc>
          <w:tcPr>
            <w:tcW w:w="1417" w:type="dxa"/>
            <w:tcBorders>
              <w:bottom w:val="single" w:sz="4" w:space="0" w:color="auto"/>
            </w:tcBorders>
            <w:vAlign w:val="center"/>
          </w:tcPr>
          <w:p w14:paraId="27E7D3F9" w14:textId="77777777" w:rsidR="00B321DB" w:rsidRPr="00B321DB" w:rsidRDefault="00B321DB" w:rsidP="00D8573E">
            <w:pPr>
              <w:pStyle w:val="Default"/>
              <w:spacing w:line="276" w:lineRule="auto"/>
              <w:jc w:val="right"/>
              <w:rPr>
                <w:b/>
                <w:sz w:val="20"/>
                <w:szCs w:val="20"/>
              </w:rPr>
            </w:pPr>
            <w:r w:rsidRPr="00B321DB">
              <w:rPr>
                <w:b/>
                <w:sz w:val="20"/>
                <w:szCs w:val="20"/>
              </w:rPr>
              <w:t>-</w:t>
            </w:r>
          </w:p>
        </w:tc>
        <w:tc>
          <w:tcPr>
            <w:tcW w:w="1701" w:type="dxa"/>
            <w:tcBorders>
              <w:bottom w:val="single" w:sz="4" w:space="0" w:color="auto"/>
            </w:tcBorders>
            <w:vAlign w:val="center"/>
          </w:tcPr>
          <w:p w14:paraId="03BBB161"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559" w:type="dxa"/>
            <w:tcBorders>
              <w:bottom w:val="single" w:sz="4" w:space="0" w:color="auto"/>
            </w:tcBorders>
            <w:vAlign w:val="center"/>
          </w:tcPr>
          <w:p w14:paraId="52909960"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418" w:type="dxa"/>
            <w:tcBorders>
              <w:bottom w:val="single" w:sz="4" w:space="0" w:color="auto"/>
            </w:tcBorders>
            <w:vAlign w:val="center"/>
          </w:tcPr>
          <w:p w14:paraId="1058C820"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276" w:type="dxa"/>
            <w:tcBorders>
              <w:bottom w:val="single" w:sz="4" w:space="0" w:color="auto"/>
            </w:tcBorders>
            <w:vAlign w:val="center"/>
          </w:tcPr>
          <w:p w14:paraId="39023BB5" w14:textId="77777777" w:rsidR="00B321DB" w:rsidRPr="00B321DB" w:rsidRDefault="00B321DB" w:rsidP="00D8573E">
            <w:pPr>
              <w:pStyle w:val="Default"/>
              <w:spacing w:line="276" w:lineRule="auto"/>
              <w:jc w:val="right"/>
              <w:rPr>
                <w:b/>
                <w:sz w:val="20"/>
                <w:szCs w:val="20"/>
              </w:rPr>
            </w:pPr>
            <w:r w:rsidRPr="00B321DB">
              <w:rPr>
                <w:b/>
                <w:sz w:val="20"/>
                <w:szCs w:val="20"/>
              </w:rPr>
              <w:t>-</w:t>
            </w:r>
          </w:p>
        </w:tc>
      </w:tr>
      <w:tr w:rsidR="00B321DB" w:rsidRPr="00B321DB" w14:paraId="0338262F" w14:textId="77777777" w:rsidTr="003E0F6F">
        <w:trPr>
          <w:trHeight w:val="81"/>
        </w:trPr>
        <w:tc>
          <w:tcPr>
            <w:tcW w:w="1555" w:type="dxa"/>
            <w:tcBorders>
              <w:top w:val="single" w:sz="4" w:space="0" w:color="auto"/>
            </w:tcBorders>
            <w:vAlign w:val="center"/>
            <w:hideMark/>
          </w:tcPr>
          <w:p w14:paraId="536D3238" w14:textId="77777777" w:rsidR="00B321DB" w:rsidRPr="00B321DB" w:rsidRDefault="00B321DB" w:rsidP="00D8573E">
            <w:pPr>
              <w:pStyle w:val="Default"/>
              <w:spacing w:line="276" w:lineRule="auto"/>
              <w:rPr>
                <w:sz w:val="20"/>
                <w:szCs w:val="20"/>
              </w:rPr>
            </w:pPr>
            <w:r w:rsidRPr="00B321DB">
              <w:rPr>
                <w:b/>
                <w:bCs/>
                <w:sz w:val="20"/>
                <w:szCs w:val="20"/>
              </w:rPr>
              <w:t>Total</w:t>
            </w:r>
          </w:p>
        </w:tc>
        <w:tc>
          <w:tcPr>
            <w:tcW w:w="1417" w:type="dxa"/>
            <w:tcBorders>
              <w:top w:val="single" w:sz="4" w:space="0" w:color="auto"/>
            </w:tcBorders>
            <w:vAlign w:val="center"/>
          </w:tcPr>
          <w:p w14:paraId="1F2C76DF" w14:textId="77777777" w:rsidR="00B321DB" w:rsidRPr="00B321DB" w:rsidRDefault="00B321DB" w:rsidP="00D8573E">
            <w:pPr>
              <w:pStyle w:val="Default"/>
              <w:spacing w:line="276" w:lineRule="auto"/>
              <w:jc w:val="right"/>
              <w:rPr>
                <w:b/>
                <w:sz w:val="20"/>
                <w:szCs w:val="20"/>
              </w:rPr>
            </w:pPr>
            <w:r w:rsidRPr="00B321DB">
              <w:rPr>
                <w:b/>
                <w:sz w:val="20"/>
                <w:szCs w:val="20"/>
              </w:rPr>
              <w:t>-</w:t>
            </w:r>
          </w:p>
        </w:tc>
        <w:tc>
          <w:tcPr>
            <w:tcW w:w="1701" w:type="dxa"/>
            <w:tcBorders>
              <w:top w:val="single" w:sz="4" w:space="0" w:color="auto"/>
            </w:tcBorders>
            <w:vAlign w:val="center"/>
          </w:tcPr>
          <w:p w14:paraId="07D90B67"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559" w:type="dxa"/>
            <w:tcBorders>
              <w:top w:val="single" w:sz="4" w:space="0" w:color="auto"/>
            </w:tcBorders>
            <w:vAlign w:val="center"/>
          </w:tcPr>
          <w:p w14:paraId="2C971F59"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418" w:type="dxa"/>
            <w:tcBorders>
              <w:top w:val="single" w:sz="4" w:space="0" w:color="auto"/>
            </w:tcBorders>
            <w:vAlign w:val="center"/>
          </w:tcPr>
          <w:p w14:paraId="3C9A6443" w14:textId="77777777" w:rsidR="00B321DB" w:rsidRPr="00B321DB" w:rsidRDefault="00B321DB" w:rsidP="00D8573E">
            <w:pPr>
              <w:pStyle w:val="Default"/>
              <w:spacing w:line="276" w:lineRule="auto"/>
              <w:jc w:val="right"/>
              <w:rPr>
                <w:b/>
                <w:bCs/>
                <w:sz w:val="20"/>
                <w:szCs w:val="20"/>
              </w:rPr>
            </w:pPr>
            <w:r w:rsidRPr="00B321DB">
              <w:rPr>
                <w:b/>
                <w:bCs/>
                <w:sz w:val="20"/>
                <w:szCs w:val="20"/>
              </w:rPr>
              <w:t>-</w:t>
            </w:r>
          </w:p>
        </w:tc>
        <w:tc>
          <w:tcPr>
            <w:tcW w:w="1276" w:type="dxa"/>
            <w:tcBorders>
              <w:top w:val="single" w:sz="4" w:space="0" w:color="auto"/>
            </w:tcBorders>
            <w:vAlign w:val="center"/>
          </w:tcPr>
          <w:p w14:paraId="0A052A65" w14:textId="77777777" w:rsidR="00B321DB" w:rsidRPr="00B321DB" w:rsidRDefault="00B321DB" w:rsidP="00D8573E">
            <w:pPr>
              <w:pStyle w:val="Default"/>
              <w:spacing w:line="276" w:lineRule="auto"/>
              <w:jc w:val="right"/>
              <w:rPr>
                <w:b/>
                <w:sz w:val="20"/>
                <w:szCs w:val="20"/>
              </w:rPr>
            </w:pPr>
            <w:r w:rsidRPr="00B321DB">
              <w:rPr>
                <w:b/>
                <w:sz w:val="20"/>
                <w:szCs w:val="20"/>
              </w:rPr>
              <w:t>-</w:t>
            </w:r>
          </w:p>
        </w:tc>
      </w:tr>
    </w:tbl>
    <w:p w14:paraId="1C1D831D" w14:textId="77777777" w:rsidR="00B321DB" w:rsidRPr="00B321DB" w:rsidRDefault="00B321DB" w:rsidP="00B321DB">
      <w:pPr>
        <w:rPr>
          <w:sz w:val="20"/>
          <w:szCs w:val="20"/>
        </w:rPr>
      </w:pPr>
    </w:p>
    <w:tbl>
      <w:tblPr>
        <w:tblW w:w="8931" w:type="dxa"/>
        <w:tblLayout w:type="fixed"/>
        <w:tblLook w:val="04A0" w:firstRow="1" w:lastRow="0" w:firstColumn="1" w:lastColumn="0" w:noHBand="0" w:noVBand="1"/>
      </w:tblPr>
      <w:tblGrid>
        <w:gridCol w:w="1701"/>
        <w:gridCol w:w="1418"/>
        <w:gridCol w:w="1559"/>
        <w:gridCol w:w="1559"/>
        <w:gridCol w:w="1418"/>
        <w:gridCol w:w="1276"/>
      </w:tblGrid>
      <w:tr w:rsidR="00B321DB" w:rsidRPr="00B321DB" w14:paraId="1156F95D" w14:textId="77777777" w:rsidTr="00B321DB">
        <w:trPr>
          <w:trHeight w:val="82"/>
        </w:trPr>
        <w:tc>
          <w:tcPr>
            <w:tcW w:w="8931" w:type="dxa"/>
            <w:gridSpan w:val="6"/>
            <w:vAlign w:val="center"/>
            <w:hideMark/>
          </w:tcPr>
          <w:p w14:paraId="7CD77BB7" w14:textId="77777777" w:rsidR="00B321DB" w:rsidRDefault="00B321DB" w:rsidP="00D8573E">
            <w:pPr>
              <w:pStyle w:val="Default"/>
              <w:spacing w:line="276" w:lineRule="auto"/>
              <w:rPr>
                <w:sz w:val="20"/>
                <w:szCs w:val="20"/>
              </w:rPr>
            </w:pPr>
            <w:r w:rsidRPr="00B321DB">
              <w:rPr>
                <w:sz w:val="20"/>
                <w:szCs w:val="20"/>
              </w:rPr>
              <w:t>Ageing of financial assets that were past due but not impaired for 2017</w:t>
            </w:r>
          </w:p>
          <w:p w14:paraId="333B9F31" w14:textId="57EB66E6" w:rsidR="00B321DB" w:rsidRPr="00B321DB" w:rsidRDefault="00B321DB" w:rsidP="00D8573E">
            <w:pPr>
              <w:pStyle w:val="Default"/>
              <w:spacing w:line="276" w:lineRule="auto"/>
              <w:rPr>
                <w:sz w:val="20"/>
                <w:szCs w:val="20"/>
              </w:rPr>
            </w:pPr>
          </w:p>
        </w:tc>
      </w:tr>
      <w:tr w:rsidR="00B321DB" w:rsidRPr="00B321DB" w14:paraId="2A6C6905" w14:textId="77777777" w:rsidTr="00B321DB">
        <w:trPr>
          <w:trHeight w:val="81"/>
        </w:trPr>
        <w:tc>
          <w:tcPr>
            <w:tcW w:w="1701" w:type="dxa"/>
          </w:tcPr>
          <w:p w14:paraId="50A9211A" w14:textId="77777777" w:rsidR="00B321DB" w:rsidRPr="00B321DB" w:rsidRDefault="00B321DB" w:rsidP="00D8573E">
            <w:pPr>
              <w:pStyle w:val="Default"/>
              <w:spacing w:line="276" w:lineRule="auto"/>
              <w:rPr>
                <w:sz w:val="20"/>
                <w:szCs w:val="20"/>
              </w:rPr>
            </w:pPr>
          </w:p>
        </w:tc>
        <w:tc>
          <w:tcPr>
            <w:tcW w:w="1418" w:type="dxa"/>
            <w:vAlign w:val="center"/>
            <w:hideMark/>
          </w:tcPr>
          <w:p w14:paraId="0367C4C1" w14:textId="77777777" w:rsidR="00B321DB" w:rsidRPr="00B321DB" w:rsidRDefault="00B321DB" w:rsidP="00D8573E">
            <w:pPr>
              <w:pStyle w:val="Default"/>
              <w:spacing w:line="276" w:lineRule="auto"/>
              <w:jc w:val="right"/>
              <w:rPr>
                <w:b/>
                <w:sz w:val="20"/>
                <w:szCs w:val="20"/>
              </w:rPr>
            </w:pPr>
            <w:r w:rsidRPr="00B321DB">
              <w:rPr>
                <w:b/>
                <w:sz w:val="20"/>
                <w:szCs w:val="20"/>
              </w:rPr>
              <w:t>0 to 30 days</w:t>
            </w:r>
          </w:p>
        </w:tc>
        <w:tc>
          <w:tcPr>
            <w:tcW w:w="1559" w:type="dxa"/>
            <w:vAlign w:val="center"/>
            <w:hideMark/>
          </w:tcPr>
          <w:p w14:paraId="3EF3DF94" w14:textId="77777777" w:rsidR="00B321DB" w:rsidRPr="00B321DB" w:rsidRDefault="00B321DB" w:rsidP="00D8573E">
            <w:pPr>
              <w:pStyle w:val="Default"/>
              <w:spacing w:line="276" w:lineRule="auto"/>
              <w:jc w:val="right"/>
              <w:rPr>
                <w:b/>
                <w:sz w:val="20"/>
                <w:szCs w:val="20"/>
              </w:rPr>
            </w:pPr>
            <w:r w:rsidRPr="00B321DB">
              <w:rPr>
                <w:b/>
                <w:bCs/>
                <w:sz w:val="20"/>
                <w:szCs w:val="20"/>
              </w:rPr>
              <w:t>31 to 60 days</w:t>
            </w:r>
          </w:p>
        </w:tc>
        <w:tc>
          <w:tcPr>
            <w:tcW w:w="1559" w:type="dxa"/>
            <w:vAlign w:val="center"/>
            <w:hideMark/>
          </w:tcPr>
          <w:p w14:paraId="2CD504D6" w14:textId="77777777" w:rsidR="00B321DB" w:rsidRPr="00B321DB" w:rsidRDefault="00B321DB" w:rsidP="00D8573E">
            <w:pPr>
              <w:pStyle w:val="Default"/>
              <w:spacing w:line="276" w:lineRule="auto"/>
              <w:jc w:val="right"/>
              <w:rPr>
                <w:b/>
                <w:sz w:val="20"/>
                <w:szCs w:val="20"/>
              </w:rPr>
            </w:pPr>
            <w:r w:rsidRPr="00B321DB">
              <w:rPr>
                <w:b/>
                <w:bCs/>
                <w:sz w:val="20"/>
                <w:szCs w:val="20"/>
              </w:rPr>
              <w:t>61 to 90 days</w:t>
            </w:r>
          </w:p>
        </w:tc>
        <w:tc>
          <w:tcPr>
            <w:tcW w:w="1418" w:type="dxa"/>
            <w:vAlign w:val="center"/>
            <w:hideMark/>
          </w:tcPr>
          <w:p w14:paraId="032757F1" w14:textId="77777777" w:rsidR="00B321DB" w:rsidRPr="00B321DB" w:rsidRDefault="00B321DB" w:rsidP="00D8573E">
            <w:pPr>
              <w:pStyle w:val="Default"/>
              <w:spacing w:line="276" w:lineRule="auto"/>
              <w:jc w:val="right"/>
              <w:rPr>
                <w:b/>
                <w:sz w:val="20"/>
                <w:szCs w:val="20"/>
              </w:rPr>
            </w:pPr>
            <w:r w:rsidRPr="00B321DB">
              <w:rPr>
                <w:b/>
                <w:bCs/>
                <w:sz w:val="20"/>
                <w:szCs w:val="20"/>
              </w:rPr>
              <w:t>90+ days</w:t>
            </w:r>
          </w:p>
        </w:tc>
        <w:tc>
          <w:tcPr>
            <w:tcW w:w="1276" w:type="dxa"/>
            <w:vAlign w:val="center"/>
            <w:hideMark/>
          </w:tcPr>
          <w:p w14:paraId="176575FF" w14:textId="77777777" w:rsidR="00B321DB" w:rsidRPr="00B321DB" w:rsidRDefault="00B321DB" w:rsidP="00D8573E">
            <w:pPr>
              <w:pStyle w:val="Default"/>
              <w:spacing w:line="276" w:lineRule="auto"/>
              <w:jc w:val="right"/>
              <w:rPr>
                <w:b/>
                <w:sz w:val="20"/>
                <w:szCs w:val="20"/>
              </w:rPr>
            </w:pPr>
            <w:r w:rsidRPr="00B321DB">
              <w:rPr>
                <w:b/>
                <w:sz w:val="20"/>
                <w:szCs w:val="20"/>
              </w:rPr>
              <w:t>Total</w:t>
            </w:r>
          </w:p>
        </w:tc>
      </w:tr>
      <w:tr w:rsidR="00B321DB" w:rsidRPr="00B321DB" w14:paraId="618E6F5B" w14:textId="77777777" w:rsidTr="00B321DB">
        <w:trPr>
          <w:trHeight w:val="81"/>
        </w:trPr>
        <w:tc>
          <w:tcPr>
            <w:tcW w:w="1701" w:type="dxa"/>
          </w:tcPr>
          <w:p w14:paraId="1C05A3D5" w14:textId="77777777" w:rsidR="00B321DB" w:rsidRPr="00B321DB" w:rsidRDefault="00B321DB" w:rsidP="00D8573E">
            <w:pPr>
              <w:pStyle w:val="Default"/>
              <w:spacing w:line="276" w:lineRule="auto"/>
              <w:rPr>
                <w:sz w:val="20"/>
                <w:szCs w:val="20"/>
              </w:rPr>
            </w:pPr>
          </w:p>
        </w:tc>
        <w:tc>
          <w:tcPr>
            <w:tcW w:w="1418" w:type="dxa"/>
            <w:vAlign w:val="center"/>
            <w:hideMark/>
          </w:tcPr>
          <w:p w14:paraId="1F6AF301" w14:textId="77777777" w:rsidR="00B321DB" w:rsidRPr="00B321DB" w:rsidRDefault="00B321DB" w:rsidP="00D8573E">
            <w:pPr>
              <w:pStyle w:val="Default"/>
              <w:spacing w:line="276" w:lineRule="auto"/>
              <w:jc w:val="right"/>
              <w:rPr>
                <w:sz w:val="20"/>
                <w:szCs w:val="20"/>
              </w:rPr>
            </w:pPr>
            <w:r w:rsidRPr="00B321DB">
              <w:rPr>
                <w:sz w:val="20"/>
                <w:szCs w:val="20"/>
              </w:rPr>
              <w:t>$</w:t>
            </w:r>
          </w:p>
        </w:tc>
        <w:tc>
          <w:tcPr>
            <w:tcW w:w="1559" w:type="dxa"/>
            <w:vAlign w:val="center"/>
            <w:hideMark/>
          </w:tcPr>
          <w:p w14:paraId="64F931EC"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559" w:type="dxa"/>
            <w:vAlign w:val="center"/>
            <w:hideMark/>
          </w:tcPr>
          <w:p w14:paraId="46FD0C4A"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418" w:type="dxa"/>
            <w:vAlign w:val="center"/>
            <w:hideMark/>
          </w:tcPr>
          <w:p w14:paraId="74CD5FC0"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276" w:type="dxa"/>
            <w:vAlign w:val="center"/>
            <w:hideMark/>
          </w:tcPr>
          <w:p w14:paraId="05DF4609"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37B283C3" w14:textId="77777777" w:rsidTr="003E0F6F">
        <w:trPr>
          <w:trHeight w:val="81"/>
        </w:trPr>
        <w:tc>
          <w:tcPr>
            <w:tcW w:w="1701" w:type="dxa"/>
            <w:tcBorders>
              <w:bottom w:val="single" w:sz="4" w:space="0" w:color="auto"/>
            </w:tcBorders>
            <w:vAlign w:val="center"/>
            <w:hideMark/>
          </w:tcPr>
          <w:p w14:paraId="3052D6B8" w14:textId="77777777" w:rsidR="00B321DB" w:rsidRPr="00B321DB" w:rsidRDefault="00B321DB" w:rsidP="00D8573E">
            <w:pPr>
              <w:pStyle w:val="Default"/>
              <w:spacing w:line="276" w:lineRule="auto"/>
              <w:rPr>
                <w:sz w:val="20"/>
                <w:szCs w:val="20"/>
              </w:rPr>
            </w:pPr>
            <w:r w:rsidRPr="00B321DB">
              <w:rPr>
                <w:sz w:val="20"/>
                <w:szCs w:val="20"/>
              </w:rPr>
              <w:t>[List by class]</w:t>
            </w:r>
          </w:p>
        </w:tc>
        <w:tc>
          <w:tcPr>
            <w:tcW w:w="1418" w:type="dxa"/>
            <w:tcBorders>
              <w:bottom w:val="single" w:sz="4" w:space="0" w:color="auto"/>
            </w:tcBorders>
            <w:vAlign w:val="center"/>
          </w:tcPr>
          <w:p w14:paraId="75041074" w14:textId="77777777" w:rsidR="00B321DB" w:rsidRPr="00B321DB" w:rsidRDefault="00B321DB" w:rsidP="00D8573E">
            <w:pPr>
              <w:pStyle w:val="Default"/>
              <w:spacing w:line="276" w:lineRule="auto"/>
              <w:jc w:val="right"/>
              <w:rPr>
                <w:sz w:val="20"/>
                <w:szCs w:val="20"/>
              </w:rPr>
            </w:pPr>
            <w:r w:rsidRPr="00B321DB">
              <w:rPr>
                <w:sz w:val="20"/>
                <w:szCs w:val="20"/>
              </w:rPr>
              <w:t>-</w:t>
            </w:r>
          </w:p>
        </w:tc>
        <w:tc>
          <w:tcPr>
            <w:tcW w:w="1559" w:type="dxa"/>
            <w:tcBorders>
              <w:bottom w:val="single" w:sz="4" w:space="0" w:color="auto"/>
            </w:tcBorders>
            <w:vAlign w:val="center"/>
          </w:tcPr>
          <w:p w14:paraId="37F83A83"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559" w:type="dxa"/>
            <w:tcBorders>
              <w:bottom w:val="single" w:sz="4" w:space="0" w:color="auto"/>
            </w:tcBorders>
            <w:vAlign w:val="center"/>
          </w:tcPr>
          <w:p w14:paraId="48E97D8B"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418" w:type="dxa"/>
            <w:tcBorders>
              <w:bottom w:val="single" w:sz="4" w:space="0" w:color="auto"/>
            </w:tcBorders>
            <w:vAlign w:val="center"/>
          </w:tcPr>
          <w:p w14:paraId="4082220D"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276" w:type="dxa"/>
            <w:tcBorders>
              <w:bottom w:val="single" w:sz="4" w:space="0" w:color="auto"/>
            </w:tcBorders>
            <w:vAlign w:val="center"/>
          </w:tcPr>
          <w:p w14:paraId="5B611D6B"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1DC451DB" w14:textId="77777777" w:rsidTr="003E0F6F">
        <w:trPr>
          <w:trHeight w:val="81"/>
        </w:trPr>
        <w:tc>
          <w:tcPr>
            <w:tcW w:w="1701" w:type="dxa"/>
            <w:tcBorders>
              <w:top w:val="single" w:sz="4" w:space="0" w:color="auto"/>
            </w:tcBorders>
            <w:vAlign w:val="center"/>
            <w:hideMark/>
          </w:tcPr>
          <w:p w14:paraId="5675AD46" w14:textId="77777777" w:rsidR="00B321DB" w:rsidRPr="00B321DB" w:rsidRDefault="00B321DB" w:rsidP="00D8573E">
            <w:pPr>
              <w:pStyle w:val="Default"/>
              <w:spacing w:line="276" w:lineRule="auto"/>
              <w:rPr>
                <w:b/>
                <w:sz w:val="20"/>
                <w:szCs w:val="20"/>
              </w:rPr>
            </w:pPr>
            <w:r w:rsidRPr="00B321DB">
              <w:rPr>
                <w:b/>
                <w:bCs/>
                <w:sz w:val="20"/>
                <w:szCs w:val="20"/>
              </w:rPr>
              <w:t>Total</w:t>
            </w:r>
          </w:p>
        </w:tc>
        <w:tc>
          <w:tcPr>
            <w:tcW w:w="1418" w:type="dxa"/>
            <w:tcBorders>
              <w:top w:val="single" w:sz="4" w:space="0" w:color="auto"/>
            </w:tcBorders>
            <w:vAlign w:val="center"/>
          </w:tcPr>
          <w:p w14:paraId="7B8543AC" w14:textId="77777777" w:rsidR="00B321DB" w:rsidRPr="00B321DB" w:rsidRDefault="00B321DB" w:rsidP="00D8573E">
            <w:pPr>
              <w:pStyle w:val="Default"/>
              <w:spacing w:line="276" w:lineRule="auto"/>
              <w:jc w:val="right"/>
              <w:rPr>
                <w:sz w:val="20"/>
                <w:szCs w:val="20"/>
              </w:rPr>
            </w:pPr>
            <w:r w:rsidRPr="00B321DB">
              <w:rPr>
                <w:sz w:val="20"/>
                <w:szCs w:val="20"/>
              </w:rPr>
              <w:t>-</w:t>
            </w:r>
          </w:p>
        </w:tc>
        <w:tc>
          <w:tcPr>
            <w:tcW w:w="1559" w:type="dxa"/>
            <w:tcBorders>
              <w:top w:val="single" w:sz="4" w:space="0" w:color="auto"/>
            </w:tcBorders>
            <w:vAlign w:val="center"/>
          </w:tcPr>
          <w:p w14:paraId="4282173E"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559" w:type="dxa"/>
            <w:tcBorders>
              <w:top w:val="single" w:sz="4" w:space="0" w:color="auto"/>
            </w:tcBorders>
            <w:vAlign w:val="center"/>
          </w:tcPr>
          <w:p w14:paraId="13C285CF"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418" w:type="dxa"/>
            <w:tcBorders>
              <w:top w:val="single" w:sz="4" w:space="0" w:color="auto"/>
            </w:tcBorders>
            <w:vAlign w:val="center"/>
          </w:tcPr>
          <w:p w14:paraId="28941956" w14:textId="77777777" w:rsidR="00B321DB" w:rsidRPr="00B321DB" w:rsidRDefault="00B321DB" w:rsidP="00D8573E">
            <w:pPr>
              <w:pStyle w:val="Default"/>
              <w:spacing w:line="276" w:lineRule="auto"/>
              <w:jc w:val="right"/>
              <w:rPr>
                <w:bCs/>
                <w:sz w:val="20"/>
                <w:szCs w:val="20"/>
              </w:rPr>
            </w:pPr>
            <w:r w:rsidRPr="00B321DB">
              <w:rPr>
                <w:bCs/>
                <w:sz w:val="20"/>
                <w:szCs w:val="20"/>
              </w:rPr>
              <w:t>-</w:t>
            </w:r>
          </w:p>
        </w:tc>
        <w:tc>
          <w:tcPr>
            <w:tcW w:w="1276" w:type="dxa"/>
            <w:tcBorders>
              <w:top w:val="single" w:sz="4" w:space="0" w:color="auto"/>
            </w:tcBorders>
            <w:vAlign w:val="center"/>
          </w:tcPr>
          <w:p w14:paraId="549CC87D"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E84A40D" w14:textId="77777777" w:rsidTr="00B321DB">
        <w:trPr>
          <w:trHeight w:val="91"/>
        </w:trPr>
        <w:tc>
          <w:tcPr>
            <w:tcW w:w="8931" w:type="dxa"/>
            <w:gridSpan w:val="6"/>
            <w:vAlign w:val="center"/>
            <w:hideMark/>
          </w:tcPr>
          <w:p w14:paraId="3C2DA49D" w14:textId="77777777" w:rsidR="00B321DB" w:rsidRDefault="00B321DB" w:rsidP="00D8573E">
            <w:pPr>
              <w:pStyle w:val="Default"/>
              <w:spacing w:line="276" w:lineRule="auto"/>
              <w:rPr>
                <w:sz w:val="20"/>
                <w:szCs w:val="20"/>
              </w:rPr>
            </w:pPr>
          </w:p>
          <w:p w14:paraId="0F850E5C" w14:textId="4A4B0C8F" w:rsidR="00B321DB" w:rsidRPr="00B321DB" w:rsidRDefault="00B321DB" w:rsidP="00D8573E">
            <w:pPr>
              <w:pStyle w:val="Default"/>
              <w:spacing w:line="276" w:lineRule="auto"/>
              <w:rPr>
                <w:sz w:val="20"/>
                <w:szCs w:val="20"/>
              </w:rPr>
            </w:pPr>
            <w:r w:rsidRPr="00B321DB">
              <w:rPr>
                <w:sz w:val="20"/>
                <w:szCs w:val="20"/>
              </w:rPr>
              <w:t>The following list of assets have been individually assessed as impaired</w:t>
            </w:r>
          </w:p>
        </w:tc>
      </w:tr>
      <w:tr w:rsidR="00B321DB" w:rsidRPr="00B321DB" w14:paraId="48F66A7F" w14:textId="77777777" w:rsidTr="00B321DB">
        <w:trPr>
          <w:trHeight w:val="82"/>
        </w:trPr>
        <w:tc>
          <w:tcPr>
            <w:tcW w:w="8931" w:type="dxa"/>
            <w:gridSpan w:val="6"/>
            <w:vAlign w:val="center"/>
            <w:hideMark/>
          </w:tcPr>
          <w:p w14:paraId="4196959C" w14:textId="77777777" w:rsidR="00B321DB" w:rsidRPr="00B321DB" w:rsidRDefault="00B321DB" w:rsidP="00D8573E">
            <w:pPr>
              <w:pStyle w:val="Default"/>
              <w:spacing w:line="276" w:lineRule="auto"/>
              <w:rPr>
                <w:sz w:val="20"/>
                <w:szCs w:val="20"/>
              </w:rPr>
            </w:pPr>
            <w:r w:rsidRPr="00B321DB">
              <w:rPr>
                <w:sz w:val="20"/>
                <w:szCs w:val="20"/>
              </w:rPr>
              <w:t>[including factors that have been used in assessing the asset to be impaired]</w:t>
            </w:r>
          </w:p>
        </w:tc>
      </w:tr>
    </w:tbl>
    <w:p w14:paraId="3A17B08F" w14:textId="7760C5C4" w:rsidR="00B321DB" w:rsidRDefault="00B321DB" w:rsidP="00B321DB"/>
    <w:p w14:paraId="568FEC5C" w14:textId="251C0B57" w:rsidR="00B321DB" w:rsidRDefault="00B321DB">
      <w:r>
        <w:br w:type="page"/>
      </w:r>
    </w:p>
    <w:p w14:paraId="4CF448AB" w14:textId="77777777" w:rsidR="00B321DB" w:rsidRPr="00DA361D" w:rsidRDefault="00B321DB" w:rsidP="00B321DB">
      <w:pPr>
        <w:pStyle w:val="Heading2"/>
      </w:pPr>
      <w:r w:rsidRPr="00DA361D">
        <w:lastRenderedPageBreak/>
        <w:t>Note 15E: Liquidity Risk</w:t>
      </w:r>
    </w:p>
    <w:tbl>
      <w:tblPr>
        <w:tblW w:w="8926" w:type="dxa"/>
        <w:tblLayout w:type="fixed"/>
        <w:tblLook w:val="04A0" w:firstRow="1" w:lastRow="0" w:firstColumn="1" w:lastColumn="0" w:noHBand="0" w:noVBand="1"/>
      </w:tblPr>
      <w:tblGrid>
        <w:gridCol w:w="1555"/>
        <w:gridCol w:w="1417"/>
        <w:gridCol w:w="992"/>
        <w:gridCol w:w="1276"/>
        <w:gridCol w:w="1276"/>
        <w:gridCol w:w="1134"/>
        <w:gridCol w:w="1276"/>
      </w:tblGrid>
      <w:tr w:rsidR="00B321DB" w:rsidRPr="00B321DB" w14:paraId="2C1BC046" w14:textId="77777777" w:rsidTr="00B321DB">
        <w:trPr>
          <w:trHeight w:val="83"/>
        </w:trPr>
        <w:tc>
          <w:tcPr>
            <w:tcW w:w="8926" w:type="dxa"/>
            <w:gridSpan w:val="7"/>
            <w:vAlign w:val="center"/>
            <w:hideMark/>
          </w:tcPr>
          <w:p w14:paraId="5294A8C7" w14:textId="77777777" w:rsidR="00B321DB" w:rsidRPr="00B321DB" w:rsidRDefault="00B321DB" w:rsidP="00B321DB">
            <w:pPr>
              <w:rPr>
                <w:sz w:val="20"/>
                <w:szCs w:val="20"/>
              </w:rPr>
            </w:pPr>
            <w:r w:rsidRPr="00B321DB">
              <w:rPr>
                <w:sz w:val="20"/>
                <w:szCs w:val="20"/>
              </w:rPr>
              <w:t xml:space="preserve">[Discuss how the entity manages liquidity risk for non-derivative financial liabilities] </w:t>
            </w:r>
          </w:p>
        </w:tc>
      </w:tr>
      <w:tr w:rsidR="00B321DB" w:rsidRPr="00B321DB" w14:paraId="7DC3111C" w14:textId="77777777" w:rsidTr="00B321DB">
        <w:trPr>
          <w:trHeight w:val="89"/>
        </w:trPr>
        <w:tc>
          <w:tcPr>
            <w:tcW w:w="8926" w:type="dxa"/>
            <w:gridSpan w:val="7"/>
            <w:vAlign w:val="center"/>
            <w:hideMark/>
          </w:tcPr>
          <w:p w14:paraId="437F17DB" w14:textId="0BCB1C4B" w:rsidR="00B321DB" w:rsidRPr="00B321DB" w:rsidRDefault="00B321DB" w:rsidP="00D8573E">
            <w:pPr>
              <w:pStyle w:val="Default"/>
              <w:spacing w:line="276" w:lineRule="auto"/>
              <w:rPr>
                <w:sz w:val="20"/>
                <w:szCs w:val="20"/>
              </w:rPr>
            </w:pPr>
            <w:r w:rsidRPr="00B321DB">
              <w:rPr>
                <w:b/>
                <w:bCs/>
                <w:sz w:val="20"/>
                <w:szCs w:val="20"/>
              </w:rPr>
              <w:t xml:space="preserve">Contractual maturities for financial liabilities 2018 </w:t>
            </w:r>
          </w:p>
        </w:tc>
      </w:tr>
      <w:tr w:rsidR="00B321DB" w:rsidRPr="00B321DB" w14:paraId="42F35C7A" w14:textId="77777777" w:rsidTr="00B321DB">
        <w:trPr>
          <w:trHeight w:val="85"/>
        </w:trPr>
        <w:tc>
          <w:tcPr>
            <w:tcW w:w="1555" w:type="dxa"/>
          </w:tcPr>
          <w:p w14:paraId="3F74563C" w14:textId="77777777" w:rsidR="00B321DB" w:rsidRPr="00B321DB" w:rsidRDefault="00B321DB" w:rsidP="00D8573E">
            <w:pPr>
              <w:pStyle w:val="Default"/>
              <w:spacing w:line="276" w:lineRule="auto"/>
              <w:rPr>
                <w:b/>
                <w:bCs/>
                <w:sz w:val="20"/>
                <w:szCs w:val="20"/>
              </w:rPr>
            </w:pPr>
          </w:p>
        </w:tc>
        <w:tc>
          <w:tcPr>
            <w:tcW w:w="1417" w:type="dxa"/>
            <w:vAlign w:val="bottom"/>
            <w:hideMark/>
          </w:tcPr>
          <w:p w14:paraId="6D1D0766" w14:textId="77777777" w:rsidR="00B321DB" w:rsidRPr="00B321DB" w:rsidRDefault="00B321DB" w:rsidP="00D8573E">
            <w:pPr>
              <w:pStyle w:val="Default"/>
              <w:spacing w:line="276" w:lineRule="auto"/>
              <w:jc w:val="right"/>
              <w:rPr>
                <w:sz w:val="20"/>
                <w:szCs w:val="20"/>
              </w:rPr>
            </w:pPr>
            <w:r w:rsidRPr="00B321DB">
              <w:rPr>
                <w:b/>
                <w:bCs/>
                <w:sz w:val="20"/>
                <w:szCs w:val="20"/>
              </w:rPr>
              <w:t>On Demand</w:t>
            </w:r>
          </w:p>
        </w:tc>
        <w:tc>
          <w:tcPr>
            <w:tcW w:w="992" w:type="dxa"/>
            <w:vAlign w:val="bottom"/>
            <w:hideMark/>
          </w:tcPr>
          <w:p w14:paraId="0DB1B876" w14:textId="77777777" w:rsidR="00B321DB" w:rsidRPr="00B321DB" w:rsidRDefault="00B321DB" w:rsidP="00D8573E">
            <w:pPr>
              <w:pStyle w:val="Default"/>
              <w:spacing w:line="276" w:lineRule="auto"/>
              <w:jc w:val="right"/>
              <w:rPr>
                <w:b/>
                <w:bCs/>
                <w:sz w:val="20"/>
                <w:szCs w:val="20"/>
              </w:rPr>
            </w:pPr>
            <w:r w:rsidRPr="00B321DB">
              <w:rPr>
                <w:b/>
                <w:bCs/>
                <w:sz w:val="20"/>
                <w:szCs w:val="20"/>
              </w:rPr>
              <w:t>&lt; 1 year</w:t>
            </w:r>
          </w:p>
          <w:p w14:paraId="75FE49A0" w14:textId="77777777" w:rsidR="00B321DB" w:rsidRPr="00B321DB" w:rsidRDefault="00B321DB" w:rsidP="00D8573E">
            <w:pPr>
              <w:pStyle w:val="Default"/>
              <w:spacing w:line="276" w:lineRule="auto"/>
              <w:jc w:val="right"/>
              <w:rPr>
                <w:sz w:val="20"/>
                <w:szCs w:val="20"/>
              </w:rPr>
            </w:pPr>
            <w:r w:rsidRPr="00B321DB">
              <w:rPr>
                <w:b/>
                <w:bCs/>
                <w:sz w:val="20"/>
                <w:szCs w:val="20"/>
              </w:rPr>
              <w:t>$</w:t>
            </w:r>
          </w:p>
        </w:tc>
        <w:tc>
          <w:tcPr>
            <w:tcW w:w="1276" w:type="dxa"/>
            <w:vAlign w:val="bottom"/>
            <w:hideMark/>
          </w:tcPr>
          <w:p w14:paraId="375B7942" w14:textId="77777777" w:rsidR="00B321DB" w:rsidRPr="00B321DB" w:rsidRDefault="00B321DB" w:rsidP="00D8573E">
            <w:pPr>
              <w:pStyle w:val="Default"/>
              <w:spacing w:line="276" w:lineRule="auto"/>
              <w:jc w:val="right"/>
              <w:rPr>
                <w:b/>
                <w:bCs/>
                <w:sz w:val="20"/>
                <w:szCs w:val="20"/>
              </w:rPr>
            </w:pPr>
            <w:r w:rsidRPr="00B321DB">
              <w:rPr>
                <w:b/>
                <w:bCs/>
                <w:sz w:val="20"/>
                <w:szCs w:val="20"/>
              </w:rPr>
              <w:t>1– 2 years</w:t>
            </w:r>
          </w:p>
          <w:p w14:paraId="4B47B5D0" w14:textId="77777777" w:rsidR="00B321DB" w:rsidRPr="00B321DB" w:rsidRDefault="00B321DB" w:rsidP="00D8573E">
            <w:pPr>
              <w:pStyle w:val="Default"/>
              <w:spacing w:line="276" w:lineRule="auto"/>
              <w:jc w:val="right"/>
              <w:rPr>
                <w:sz w:val="20"/>
                <w:szCs w:val="20"/>
              </w:rPr>
            </w:pPr>
            <w:r w:rsidRPr="00B321DB">
              <w:rPr>
                <w:b/>
                <w:bCs/>
                <w:sz w:val="20"/>
                <w:szCs w:val="20"/>
              </w:rPr>
              <w:t>$</w:t>
            </w:r>
          </w:p>
        </w:tc>
        <w:tc>
          <w:tcPr>
            <w:tcW w:w="1276" w:type="dxa"/>
            <w:vAlign w:val="bottom"/>
            <w:hideMark/>
          </w:tcPr>
          <w:p w14:paraId="1916C86D" w14:textId="77777777" w:rsidR="00B321DB" w:rsidRPr="00B321DB" w:rsidRDefault="00B321DB" w:rsidP="00D8573E">
            <w:pPr>
              <w:pStyle w:val="Default"/>
              <w:spacing w:line="276" w:lineRule="auto"/>
              <w:jc w:val="right"/>
              <w:rPr>
                <w:b/>
                <w:bCs/>
                <w:sz w:val="20"/>
                <w:szCs w:val="20"/>
              </w:rPr>
            </w:pPr>
            <w:r w:rsidRPr="00B321DB">
              <w:rPr>
                <w:b/>
                <w:bCs/>
                <w:sz w:val="20"/>
                <w:szCs w:val="20"/>
              </w:rPr>
              <w:t>2– 5 years</w:t>
            </w:r>
          </w:p>
          <w:p w14:paraId="1A13CB9A" w14:textId="77777777" w:rsidR="00B321DB" w:rsidRPr="00B321DB" w:rsidRDefault="00B321DB" w:rsidP="00D8573E">
            <w:pPr>
              <w:pStyle w:val="Default"/>
              <w:spacing w:line="276" w:lineRule="auto"/>
              <w:jc w:val="right"/>
              <w:rPr>
                <w:sz w:val="20"/>
                <w:szCs w:val="20"/>
              </w:rPr>
            </w:pPr>
            <w:r w:rsidRPr="00B321DB">
              <w:rPr>
                <w:b/>
                <w:bCs/>
                <w:sz w:val="20"/>
                <w:szCs w:val="20"/>
              </w:rPr>
              <w:t>$</w:t>
            </w:r>
          </w:p>
        </w:tc>
        <w:tc>
          <w:tcPr>
            <w:tcW w:w="1134" w:type="dxa"/>
            <w:vAlign w:val="bottom"/>
            <w:hideMark/>
          </w:tcPr>
          <w:p w14:paraId="047689CC" w14:textId="77777777" w:rsidR="00B321DB" w:rsidRPr="00B321DB" w:rsidRDefault="00B321DB" w:rsidP="00D8573E">
            <w:pPr>
              <w:pStyle w:val="Default"/>
              <w:spacing w:line="276" w:lineRule="auto"/>
              <w:jc w:val="right"/>
              <w:rPr>
                <w:b/>
                <w:bCs/>
                <w:sz w:val="20"/>
                <w:szCs w:val="20"/>
              </w:rPr>
            </w:pPr>
            <w:r w:rsidRPr="00B321DB">
              <w:rPr>
                <w:b/>
                <w:bCs/>
                <w:sz w:val="20"/>
                <w:szCs w:val="20"/>
              </w:rPr>
              <w:t>&gt;5 years</w:t>
            </w:r>
          </w:p>
          <w:p w14:paraId="52910916" w14:textId="77777777" w:rsidR="00B321DB" w:rsidRPr="00B321DB" w:rsidRDefault="00B321DB" w:rsidP="00D8573E">
            <w:pPr>
              <w:pStyle w:val="Default"/>
              <w:spacing w:line="276" w:lineRule="auto"/>
              <w:jc w:val="right"/>
              <w:rPr>
                <w:sz w:val="20"/>
                <w:szCs w:val="20"/>
              </w:rPr>
            </w:pPr>
            <w:r w:rsidRPr="00B321DB">
              <w:rPr>
                <w:b/>
                <w:bCs/>
                <w:sz w:val="20"/>
                <w:szCs w:val="20"/>
              </w:rPr>
              <w:t>$</w:t>
            </w:r>
          </w:p>
        </w:tc>
        <w:tc>
          <w:tcPr>
            <w:tcW w:w="1276" w:type="dxa"/>
            <w:vAlign w:val="bottom"/>
            <w:hideMark/>
          </w:tcPr>
          <w:p w14:paraId="211670C1" w14:textId="77777777" w:rsidR="00B321DB" w:rsidRPr="00B321DB" w:rsidRDefault="00B321DB" w:rsidP="00D8573E">
            <w:pPr>
              <w:pStyle w:val="Default"/>
              <w:spacing w:line="276" w:lineRule="auto"/>
              <w:jc w:val="right"/>
              <w:rPr>
                <w:b/>
                <w:sz w:val="20"/>
                <w:szCs w:val="20"/>
              </w:rPr>
            </w:pPr>
            <w:r w:rsidRPr="00B321DB">
              <w:rPr>
                <w:b/>
                <w:sz w:val="20"/>
                <w:szCs w:val="20"/>
              </w:rPr>
              <w:t>Total</w:t>
            </w:r>
          </w:p>
          <w:p w14:paraId="74F054D5" w14:textId="77777777" w:rsidR="00B321DB" w:rsidRPr="00B321DB" w:rsidRDefault="00B321DB" w:rsidP="00D8573E">
            <w:pPr>
              <w:pStyle w:val="Default"/>
              <w:spacing w:line="276" w:lineRule="auto"/>
              <w:jc w:val="right"/>
              <w:rPr>
                <w:sz w:val="20"/>
                <w:szCs w:val="20"/>
              </w:rPr>
            </w:pPr>
            <w:r w:rsidRPr="00B321DB">
              <w:rPr>
                <w:b/>
                <w:sz w:val="20"/>
                <w:szCs w:val="20"/>
              </w:rPr>
              <w:t>$</w:t>
            </w:r>
          </w:p>
        </w:tc>
      </w:tr>
      <w:tr w:rsidR="00B321DB" w:rsidRPr="00B321DB" w14:paraId="0A7AEA43" w14:textId="77777777" w:rsidTr="003E0F6F">
        <w:trPr>
          <w:trHeight w:val="81"/>
        </w:trPr>
        <w:tc>
          <w:tcPr>
            <w:tcW w:w="1555" w:type="dxa"/>
            <w:tcBorders>
              <w:bottom w:val="single" w:sz="4" w:space="0" w:color="auto"/>
            </w:tcBorders>
            <w:vAlign w:val="center"/>
            <w:hideMark/>
          </w:tcPr>
          <w:p w14:paraId="0D2F79C8" w14:textId="77777777" w:rsidR="00B321DB" w:rsidRPr="00B321DB" w:rsidRDefault="00B321DB" w:rsidP="00D8573E">
            <w:pPr>
              <w:pStyle w:val="Default"/>
              <w:spacing w:line="276" w:lineRule="auto"/>
              <w:rPr>
                <w:sz w:val="20"/>
                <w:szCs w:val="20"/>
              </w:rPr>
            </w:pPr>
            <w:r w:rsidRPr="00B321DB">
              <w:rPr>
                <w:sz w:val="20"/>
                <w:szCs w:val="20"/>
              </w:rPr>
              <w:t xml:space="preserve">[List by class] </w:t>
            </w:r>
          </w:p>
        </w:tc>
        <w:tc>
          <w:tcPr>
            <w:tcW w:w="1417" w:type="dxa"/>
            <w:tcBorders>
              <w:bottom w:val="single" w:sz="4" w:space="0" w:color="auto"/>
            </w:tcBorders>
            <w:vAlign w:val="center"/>
          </w:tcPr>
          <w:p w14:paraId="715FAFBE" w14:textId="77777777" w:rsidR="00B321DB" w:rsidRPr="00B321DB" w:rsidRDefault="00B321DB" w:rsidP="00D8573E">
            <w:pPr>
              <w:pStyle w:val="Default"/>
              <w:spacing w:line="276" w:lineRule="auto"/>
              <w:jc w:val="right"/>
              <w:rPr>
                <w:b/>
                <w:sz w:val="20"/>
                <w:szCs w:val="20"/>
              </w:rPr>
            </w:pPr>
            <w:r w:rsidRPr="00B321DB">
              <w:rPr>
                <w:b/>
                <w:sz w:val="20"/>
                <w:szCs w:val="20"/>
              </w:rPr>
              <w:t>-</w:t>
            </w:r>
          </w:p>
        </w:tc>
        <w:tc>
          <w:tcPr>
            <w:tcW w:w="992" w:type="dxa"/>
            <w:tcBorders>
              <w:bottom w:val="single" w:sz="4" w:space="0" w:color="auto"/>
            </w:tcBorders>
            <w:vAlign w:val="center"/>
            <w:hideMark/>
          </w:tcPr>
          <w:p w14:paraId="7EE5EDCD" w14:textId="77777777" w:rsidR="00B321DB" w:rsidRPr="00B321DB" w:rsidRDefault="00B321DB" w:rsidP="00D8573E">
            <w:pPr>
              <w:pStyle w:val="Default"/>
              <w:tabs>
                <w:tab w:val="right" w:pos="918"/>
              </w:tabs>
              <w:spacing w:line="276" w:lineRule="auto"/>
              <w:jc w:val="right"/>
              <w:rPr>
                <w:sz w:val="20"/>
                <w:szCs w:val="20"/>
              </w:rPr>
            </w:pPr>
            <w:r w:rsidRPr="00B321DB">
              <w:rPr>
                <w:b/>
                <w:bCs/>
                <w:sz w:val="20"/>
                <w:szCs w:val="20"/>
              </w:rPr>
              <w:tab/>
              <w:t xml:space="preserve">- </w:t>
            </w:r>
          </w:p>
        </w:tc>
        <w:tc>
          <w:tcPr>
            <w:tcW w:w="1276" w:type="dxa"/>
            <w:tcBorders>
              <w:bottom w:val="single" w:sz="4" w:space="0" w:color="auto"/>
            </w:tcBorders>
            <w:vAlign w:val="center"/>
          </w:tcPr>
          <w:p w14:paraId="55E0D353" w14:textId="77777777" w:rsidR="00B321DB" w:rsidRPr="00B321DB" w:rsidRDefault="00B321DB" w:rsidP="00D8573E">
            <w:pPr>
              <w:pStyle w:val="Default"/>
              <w:tabs>
                <w:tab w:val="right" w:pos="918"/>
              </w:tabs>
              <w:spacing w:line="276" w:lineRule="auto"/>
              <w:jc w:val="right"/>
              <w:rPr>
                <w:b/>
                <w:sz w:val="20"/>
                <w:szCs w:val="20"/>
              </w:rPr>
            </w:pPr>
            <w:r w:rsidRPr="00B321DB">
              <w:rPr>
                <w:b/>
                <w:sz w:val="20"/>
                <w:szCs w:val="20"/>
              </w:rPr>
              <w:t>-</w:t>
            </w:r>
          </w:p>
        </w:tc>
        <w:tc>
          <w:tcPr>
            <w:tcW w:w="1276" w:type="dxa"/>
            <w:tcBorders>
              <w:bottom w:val="single" w:sz="4" w:space="0" w:color="auto"/>
            </w:tcBorders>
            <w:vAlign w:val="center"/>
            <w:hideMark/>
          </w:tcPr>
          <w:p w14:paraId="2D17E8C0"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134" w:type="dxa"/>
            <w:tcBorders>
              <w:bottom w:val="single" w:sz="4" w:space="0" w:color="auto"/>
            </w:tcBorders>
            <w:vAlign w:val="center"/>
            <w:hideMark/>
          </w:tcPr>
          <w:p w14:paraId="0948E02D"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276" w:type="dxa"/>
            <w:tcBorders>
              <w:bottom w:val="single" w:sz="4" w:space="0" w:color="auto"/>
            </w:tcBorders>
            <w:vAlign w:val="center"/>
            <w:hideMark/>
          </w:tcPr>
          <w:p w14:paraId="4BCCCA55"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r>
      <w:tr w:rsidR="00B321DB" w:rsidRPr="00B321DB" w14:paraId="292B312A" w14:textId="77777777" w:rsidTr="003E0F6F">
        <w:trPr>
          <w:trHeight w:val="80"/>
        </w:trPr>
        <w:tc>
          <w:tcPr>
            <w:tcW w:w="1555" w:type="dxa"/>
            <w:tcBorders>
              <w:top w:val="single" w:sz="4" w:space="0" w:color="auto"/>
            </w:tcBorders>
            <w:vAlign w:val="center"/>
            <w:hideMark/>
          </w:tcPr>
          <w:p w14:paraId="2879B57A" w14:textId="77777777" w:rsidR="00B321DB" w:rsidRPr="00B321DB" w:rsidRDefault="00B321DB" w:rsidP="00D8573E">
            <w:pPr>
              <w:pStyle w:val="Default"/>
              <w:spacing w:line="276" w:lineRule="auto"/>
              <w:rPr>
                <w:sz w:val="20"/>
                <w:szCs w:val="20"/>
              </w:rPr>
            </w:pPr>
            <w:r w:rsidRPr="00B321DB">
              <w:rPr>
                <w:b/>
                <w:bCs/>
                <w:sz w:val="20"/>
                <w:szCs w:val="20"/>
              </w:rPr>
              <w:t xml:space="preserve">Total </w:t>
            </w:r>
          </w:p>
        </w:tc>
        <w:tc>
          <w:tcPr>
            <w:tcW w:w="1417" w:type="dxa"/>
            <w:tcBorders>
              <w:top w:val="single" w:sz="4" w:space="0" w:color="auto"/>
            </w:tcBorders>
            <w:vAlign w:val="center"/>
          </w:tcPr>
          <w:p w14:paraId="6033D871" w14:textId="77777777" w:rsidR="00B321DB" w:rsidRPr="00B321DB" w:rsidRDefault="00B321DB" w:rsidP="00D8573E">
            <w:pPr>
              <w:pStyle w:val="Default"/>
              <w:spacing w:line="276" w:lineRule="auto"/>
              <w:jc w:val="right"/>
              <w:rPr>
                <w:b/>
                <w:sz w:val="20"/>
                <w:szCs w:val="20"/>
              </w:rPr>
            </w:pPr>
            <w:r w:rsidRPr="00B321DB">
              <w:rPr>
                <w:b/>
                <w:sz w:val="20"/>
                <w:szCs w:val="20"/>
              </w:rPr>
              <w:t>-</w:t>
            </w:r>
          </w:p>
        </w:tc>
        <w:tc>
          <w:tcPr>
            <w:tcW w:w="992" w:type="dxa"/>
            <w:tcBorders>
              <w:top w:val="single" w:sz="4" w:space="0" w:color="auto"/>
            </w:tcBorders>
            <w:vAlign w:val="center"/>
            <w:hideMark/>
          </w:tcPr>
          <w:p w14:paraId="4003600F"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276" w:type="dxa"/>
            <w:tcBorders>
              <w:top w:val="single" w:sz="4" w:space="0" w:color="auto"/>
            </w:tcBorders>
            <w:vAlign w:val="center"/>
          </w:tcPr>
          <w:p w14:paraId="5C8906B3" w14:textId="77777777" w:rsidR="00B321DB" w:rsidRPr="00B321DB" w:rsidRDefault="00B321DB" w:rsidP="00D8573E">
            <w:pPr>
              <w:pStyle w:val="Default"/>
              <w:spacing w:line="276" w:lineRule="auto"/>
              <w:jc w:val="right"/>
              <w:rPr>
                <w:b/>
                <w:sz w:val="20"/>
                <w:szCs w:val="20"/>
              </w:rPr>
            </w:pPr>
            <w:r w:rsidRPr="00B321DB">
              <w:rPr>
                <w:b/>
                <w:sz w:val="20"/>
                <w:szCs w:val="20"/>
              </w:rPr>
              <w:t>-</w:t>
            </w:r>
          </w:p>
        </w:tc>
        <w:tc>
          <w:tcPr>
            <w:tcW w:w="1276" w:type="dxa"/>
            <w:tcBorders>
              <w:top w:val="single" w:sz="4" w:space="0" w:color="auto"/>
            </w:tcBorders>
            <w:vAlign w:val="center"/>
            <w:hideMark/>
          </w:tcPr>
          <w:p w14:paraId="0FD2E669"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134" w:type="dxa"/>
            <w:tcBorders>
              <w:top w:val="single" w:sz="4" w:space="0" w:color="auto"/>
            </w:tcBorders>
            <w:vAlign w:val="center"/>
            <w:hideMark/>
          </w:tcPr>
          <w:p w14:paraId="28DDF468"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c>
          <w:tcPr>
            <w:tcW w:w="1276" w:type="dxa"/>
            <w:tcBorders>
              <w:top w:val="single" w:sz="4" w:space="0" w:color="auto"/>
            </w:tcBorders>
            <w:vAlign w:val="center"/>
            <w:hideMark/>
          </w:tcPr>
          <w:p w14:paraId="65F5FE57" w14:textId="77777777" w:rsidR="00B321DB" w:rsidRPr="00B321DB" w:rsidRDefault="00B321DB" w:rsidP="00D8573E">
            <w:pPr>
              <w:pStyle w:val="Default"/>
              <w:spacing w:line="276" w:lineRule="auto"/>
              <w:jc w:val="right"/>
              <w:rPr>
                <w:sz w:val="20"/>
                <w:szCs w:val="20"/>
              </w:rPr>
            </w:pPr>
            <w:r w:rsidRPr="00B321DB">
              <w:rPr>
                <w:b/>
                <w:bCs/>
                <w:sz w:val="20"/>
                <w:szCs w:val="20"/>
              </w:rPr>
              <w:t xml:space="preserve">- </w:t>
            </w:r>
          </w:p>
        </w:tc>
      </w:tr>
      <w:tr w:rsidR="00B321DB" w:rsidRPr="00B321DB" w14:paraId="31105FB6" w14:textId="77777777" w:rsidTr="00B321DB">
        <w:trPr>
          <w:trHeight w:val="89"/>
        </w:trPr>
        <w:tc>
          <w:tcPr>
            <w:tcW w:w="8926" w:type="dxa"/>
            <w:gridSpan w:val="7"/>
            <w:vAlign w:val="center"/>
            <w:hideMark/>
          </w:tcPr>
          <w:p w14:paraId="7909DEC3" w14:textId="77777777" w:rsidR="00B321DB" w:rsidRPr="00B321DB" w:rsidRDefault="00B321DB" w:rsidP="00D8573E">
            <w:pPr>
              <w:pStyle w:val="Default"/>
              <w:spacing w:line="276" w:lineRule="auto"/>
              <w:rPr>
                <w:bCs/>
                <w:sz w:val="20"/>
                <w:szCs w:val="20"/>
              </w:rPr>
            </w:pPr>
          </w:p>
          <w:p w14:paraId="0AB3DC20" w14:textId="77777777" w:rsidR="00B321DB" w:rsidRPr="00B321DB" w:rsidRDefault="00B321DB" w:rsidP="00D8573E">
            <w:pPr>
              <w:pStyle w:val="Default"/>
              <w:spacing w:line="276" w:lineRule="auto"/>
              <w:rPr>
                <w:sz w:val="20"/>
                <w:szCs w:val="20"/>
              </w:rPr>
            </w:pPr>
            <w:r w:rsidRPr="00B321DB">
              <w:rPr>
                <w:bCs/>
                <w:sz w:val="20"/>
                <w:szCs w:val="20"/>
              </w:rPr>
              <w:t xml:space="preserve">Contractual maturities for financial liabilities 2017 </w:t>
            </w:r>
          </w:p>
        </w:tc>
      </w:tr>
      <w:tr w:rsidR="00B321DB" w:rsidRPr="00B321DB" w14:paraId="2992064C" w14:textId="77777777" w:rsidTr="00B321DB">
        <w:trPr>
          <w:trHeight w:val="85"/>
        </w:trPr>
        <w:tc>
          <w:tcPr>
            <w:tcW w:w="1555" w:type="dxa"/>
          </w:tcPr>
          <w:p w14:paraId="5C34A9C6" w14:textId="77777777" w:rsidR="00B321DB" w:rsidRPr="00B321DB" w:rsidRDefault="00B321DB" w:rsidP="00D8573E">
            <w:pPr>
              <w:pStyle w:val="Default"/>
              <w:spacing w:line="276" w:lineRule="auto"/>
              <w:rPr>
                <w:b/>
                <w:bCs/>
                <w:sz w:val="20"/>
                <w:szCs w:val="20"/>
              </w:rPr>
            </w:pPr>
          </w:p>
        </w:tc>
        <w:tc>
          <w:tcPr>
            <w:tcW w:w="1417" w:type="dxa"/>
            <w:vAlign w:val="bottom"/>
            <w:hideMark/>
          </w:tcPr>
          <w:p w14:paraId="6B61F6E8" w14:textId="77777777" w:rsidR="00B321DB" w:rsidRPr="00B321DB" w:rsidRDefault="00B321DB" w:rsidP="00D8573E">
            <w:pPr>
              <w:pStyle w:val="Default"/>
              <w:spacing w:line="276" w:lineRule="auto"/>
              <w:jc w:val="right"/>
              <w:rPr>
                <w:sz w:val="20"/>
                <w:szCs w:val="20"/>
              </w:rPr>
            </w:pPr>
            <w:r w:rsidRPr="00B321DB">
              <w:rPr>
                <w:bCs/>
                <w:sz w:val="20"/>
                <w:szCs w:val="20"/>
              </w:rPr>
              <w:t>On Demand</w:t>
            </w:r>
          </w:p>
        </w:tc>
        <w:tc>
          <w:tcPr>
            <w:tcW w:w="992" w:type="dxa"/>
            <w:vAlign w:val="bottom"/>
            <w:hideMark/>
          </w:tcPr>
          <w:p w14:paraId="284A044A" w14:textId="77777777" w:rsidR="00B321DB" w:rsidRPr="00B321DB" w:rsidRDefault="00B321DB" w:rsidP="00D8573E">
            <w:pPr>
              <w:pStyle w:val="Default"/>
              <w:spacing w:line="276" w:lineRule="auto"/>
              <w:jc w:val="right"/>
              <w:rPr>
                <w:bCs/>
                <w:sz w:val="20"/>
                <w:szCs w:val="20"/>
              </w:rPr>
            </w:pPr>
            <w:r w:rsidRPr="00B321DB">
              <w:rPr>
                <w:bCs/>
                <w:sz w:val="20"/>
                <w:szCs w:val="20"/>
              </w:rPr>
              <w:t>&lt; 1 year</w:t>
            </w:r>
          </w:p>
          <w:p w14:paraId="3A9354D6" w14:textId="77777777" w:rsidR="00B321DB" w:rsidRPr="00B321DB" w:rsidRDefault="00B321DB" w:rsidP="00D8573E">
            <w:pPr>
              <w:pStyle w:val="Default"/>
              <w:spacing w:line="276" w:lineRule="auto"/>
              <w:jc w:val="right"/>
              <w:rPr>
                <w:sz w:val="20"/>
                <w:szCs w:val="20"/>
              </w:rPr>
            </w:pPr>
            <w:r w:rsidRPr="00B321DB">
              <w:rPr>
                <w:bCs/>
                <w:sz w:val="20"/>
                <w:szCs w:val="20"/>
              </w:rPr>
              <w:t>$</w:t>
            </w:r>
          </w:p>
        </w:tc>
        <w:tc>
          <w:tcPr>
            <w:tcW w:w="1276" w:type="dxa"/>
            <w:vAlign w:val="bottom"/>
            <w:hideMark/>
          </w:tcPr>
          <w:p w14:paraId="412A7A4C" w14:textId="77777777" w:rsidR="00B321DB" w:rsidRPr="00B321DB" w:rsidRDefault="00B321DB" w:rsidP="00D8573E">
            <w:pPr>
              <w:pStyle w:val="Default"/>
              <w:spacing w:line="276" w:lineRule="auto"/>
              <w:jc w:val="right"/>
              <w:rPr>
                <w:bCs/>
                <w:sz w:val="20"/>
                <w:szCs w:val="20"/>
              </w:rPr>
            </w:pPr>
            <w:r w:rsidRPr="00B321DB">
              <w:rPr>
                <w:bCs/>
                <w:sz w:val="20"/>
                <w:szCs w:val="20"/>
              </w:rPr>
              <w:t>1– 2 years</w:t>
            </w:r>
          </w:p>
          <w:p w14:paraId="15A2864F" w14:textId="77777777" w:rsidR="00B321DB" w:rsidRPr="00B321DB" w:rsidRDefault="00B321DB" w:rsidP="00D8573E">
            <w:pPr>
              <w:pStyle w:val="Default"/>
              <w:spacing w:line="276" w:lineRule="auto"/>
              <w:jc w:val="right"/>
              <w:rPr>
                <w:sz w:val="20"/>
                <w:szCs w:val="20"/>
              </w:rPr>
            </w:pPr>
            <w:r w:rsidRPr="00B321DB">
              <w:rPr>
                <w:bCs/>
                <w:sz w:val="20"/>
                <w:szCs w:val="20"/>
              </w:rPr>
              <w:t>$</w:t>
            </w:r>
          </w:p>
        </w:tc>
        <w:tc>
          <w:tcPr>
            <w:tcW w:w="1276" w:type="dxa"/>
            <w:vAlign w:val="bottom"/>
            <w:hideMark/>
          </w:tcPr>
          <w:p w14:paraId="1707503B" w14:textId="77777777" w:rsidR="00B321DB" w:rsidRPr="00B321DB" w:rsidRDefault="00B321DB" w:rsidP="00D8573E">
            <w:pPr>
              <w:pStyle w:val="Default"/>
              <w:spacing w:line="276" w:lineRule="auto"/>
              <w:jc w:val="right"/>
              <w:rPr>
                <w:bCs/>
                <w:sz w:val="20"/>
                <w:szCs w:val="20"/>
              </w:rPr>
            </w:pPr>
            <w:r w:rsidRPr="00B321DB">
              <w:rPr>
                <w:bCs/>
                <w:sz w:val="20"/>
                <w:szCs w:val="20"/>
              </w:rPr>
              <w:t>2– 5 years</w:t>
            </w:r>
          </w:p>
          <w:p w14:paraId="0E9D9E82" w14:textId="77777777" w:rsidR="00B321DB" w:rsidRPr="00B321DB" w:rsidRDefault="00B321DB" w:rsidP="00D8573E">
            <w:pPr>
              <w:pStyle w:val="Default"/>
              <w:spacing w:line="276" w:lineRule="auto"/>
              <w:jc w:val="right"/>
              <w:rPr>
                <w:sz w:val="20"/>
                <w:szCs w:val="20"/>
              </w:rPr>
            </w:pPr>
            <w:r w:rsidRPr="00B321DB">
              <w:rPr>
                <w:bCs/>
                <w:sz w:val="20"/>
                <w:szCs w:val="20"/>
              </w:rPr>
              <w:t>$</w:t>
            </w:r>
          </w:p>
        </w:tc>
        <w:tc>
          <w:tcPr>
            <w:tcW w:w="1134" w:type="dxa"/>
            <w:vAlign w:val="bottom"/>
            <w:hideMark/>
          </w:tcPr>
          <w:p w14:paraId="4FD6A81C" w14:textId="77777777" w:rsidR="00B321DB" w:rsidRPr="00B321DB" w:rsidRDefault="00B321DB" w:rsidP="00D8573E">
            <w:pPr>
              <w:pStyle w:val="Default"/>
              <w:spacing w:line="276" w:lineRule="auto"/>
              <w:jc w:val="right"/>
              <w:rPr>
                <w:bCs/>
                <w:sz w:val="20"/>
                <w:szCs w:val="20"/>
              </w:rPr>
            </w:pPr>
            <w:r w:rsidRPr="00B321DB">
              <w:rPr>
                <w:bCs/>
                <w:sz w:val="20"/>
                <w:szCs w:val="20"/>
              </w:rPr>
              <w:t>&gt;5 years</w:t>
            </w:r>
          </w:p>
          <w:p w14:paraId="78FC0D90" w14:textId="77777777" w:rsidR="00B321DB" w:rsidRPr="00B321DB" w:rsidRDefault="00B321DB" w:rsidP="00D8573E">
            <w:pPr>
              <w:pStyle w:val="Default"/>
              <w:spacing w:line="276" w:lineRule="auto"/>
              <w:jc w:val="right"/>
              <w:rPr>
                <w:sz w:val="20"/>
                <w:szCs w:val="20"/>
              </w:rPr>
            </w:pPr>
            <w:r w:rsidRPr="00B321DB">
              <w:rPr>
                <w:bCs/>
                <w:sz w:val="20"/>
                <w:szCs w:val="20"/>
              </w:rPr>
              <w:t>$</w:t>
            </w:r>
          </w:p>
        </w:tc>
        <w:tc>
          <w:tcPr>
            <w:tcW w:w="1276" w:type="dxa"/>
            <w:vAlign w:val="bottom"/>
            <w:hideMark/>
          </w:tcPr>
          <w:p w14:paraId="78A153E1" w14:textId="77777777" w:rsidR="00B321DB" w:rsidRPr="00B321DB" w:rsidRDefault="00B321DB" w:rsidP="00D8573E">
            <w:pPr>
              <w:pStyle w:val="Default"/>
              <w:spacing w:line="276" w:lineRule="auto"/>
              <w:jc w:val="right"/>
              <w:rPr>
                <w:sz w:val="20"/>
                <w:szCs w:val="20"/>
              </w:rPr>
            </w:pPr>
            <w:r w:rsidRPr="00B321DB">
              <w:rPr>
                <w:sz w:val="20"/>
                <w:szCs w:val="20"/>
              </w:rPr>
              <w:t>Total</w:t>
            </w:r>
          </w:p>
          <w:p w14:paraId="601BE7A1" w14:textId="77777777" w:rsidR="00B321DB" w:rsidRPr="00B321DB" w:rsidRDefault="00B321DB" w:rsidP="00D8573E">
            <w:pPr>
              <w:pStyle w:val="Default"/>
              <w:spacing w:line="276" w:lineRule="auto"/>
              <w:jc w:val="right"/>
              <w:rPr>
                <w:sz w:val="20"/>
                <w:szCs w:val="20"/>
              </w:rPr>
            </w:pPr>
            <w:r w:rsidRPr="00B321DB">
              <w:rPr>
                <w:sz w:val="20"/>
                <w:szCs w:val="20"/>
              </w:rPr>
              <w:t>$</w:t>
            </w:r>
          </w:p>
        </w:tc>
      </w:tr>
      <w:tr w:rsidR="00B321DB" w:rsidRPr="00B321DB" w14:paraId="7229D54B" w14:textId="77777777" w:rsidTr="003E0F6F">
        <w:trPr>
          <w:trHeight w:val="81"/>
        </w:trPr>
        <w:tc>
          <w:tcPr>
            <w:tcW w:w="1555" w:type="dxa"/>
            <w:tcBorders>
              <w:bottom w:val="single" w:sz="4" w:space="0" w:color="auto"/>
            </w:tcBorders>
            <w:vAlign w:val="center"/>
            <w:hideMark/>
          </w:tcPr>
          <w:p w14:paraId="62086048" w14:textId="77777777" w:rsidR="00B321DB" w:rsidRPr="00B321DB" w:rsidRDefault="00B321DB" w:rsidP="00D8573E">
            <w:pPr>
              <w:pStyle w:val="Default"/>
              <w:spacing w:line="276" w:lineRule="auto"/>
              <w:rPr>
                <w:sz w:val="20"/>
                <w:szCs w:val="20"/>
              </w:rPr>
            </w:pPr>
            <w:r w:rsidRPr="00B321DB">
              <w:rPr>
                <w:sz w:val="20"/>
                <w:szCs w:val="20"/>
              </w:rPr>
              <w:t xml:space="preserve">[List by class] </w:t>
            </w:r>
          </w:p>
        </w:tc>
        <w:tc>
          <w:tcPr>
            <w:tcW w:w="1417" w:type="dxa"/>
            <w:tcBorders>
              <w:bottom w:val="single" w:sz="4" w:space="0" w:color="auto"/>
            </w:tcBorders>
            <w:vAlign w:val="center"/>
          </w:tcPr>
          <w:p w14:paraId="76629FB7" w14:textId="77777777" w:rsidR="00B321DB" w:rsidRPr="00B321DB" w:rsidRDefault="00B321DB" w:rsidP="00D8573E">
            <w:pPr>
              <w:pStyle w:val="Default"/>
              <w:spacing w:line="276" w:lineRule="auto"/>
              <w:jc w:val="right"/>
              <w:rPr>
                <w:sz w:val="20"/>
                <w:szCs w:val="20"/>
              </w:rPr>
            </w:pPr>
            <w:r w:rsidRPr="00B321DB">
              <w:rPr>
                <w:sz w:val="20"/>
                <w:szCs w:val="20"/>
              </w:rPr>
              <w:t>-</w:t>
            </w:r>
          </w:p>
        </w:tc>
        <w:tc>
          <w:tcPr>
            <w:tcW w:w="992" w:type="dxa"/>
            <w:tcBorders>
              <w:bottom w:val="single" w:sz="4" w:space="0" w:color="auto"/>
            </w:tcBorders>
            <w:vAlign w:val="center"/>
            <w:hideMark/>
          </w:tcPr>
          <w:p w14:paraId="40962F75" w14:textId="77777777" w:rsidR="00B321DB" w:rsidRPr="00B321DB" w:rsidRDefault="00B321DB" w:rsidP="00D8573E">
            <w:pPr>
              <w:pStyle w:val="Default"/>
              <w:tabs>
                <w:tab w:val="right" w:pos="918"/>
              </w:tabs>
              <w:spacing w:line="276" w:lineRule="auto"/>
              <w:jc w:val="right"/>
              <w:rPr>
                <w:sz w:val="20"/>
                <w:szCs w:val="20"/>
              </w:rPr>
            </w:pPr>
            <w:r w:rsidRPr="00B321DB">
              <w:rPr>
                <w:bCs/>
                <w:sz w:val="20"/>
                <w:szCs w:val="20"/>
              </w:rPr>
              <w:tab/>
              <w:t xml:space="preserve">- </w:t>
            </w:r>
          </w:p>
        </w:tc>
        <w:tc>
          <w:tcPr>
            <w:tcW w:w="1276" w:type="dxa"/>
            <w:tcBorders>
              <w:bottom w:val="single" w:sz="4" w:space="0" w:color="auto"/>
            </w:tcBorders>
            <w:vAlign w:val="center"/>
          </w:tcPr>
          <w:p w14:paraId="5CA77EA2" w14:textId="77777777" w:rsidR="00B321DB" w:rsidRPr="00B321DB" w:rsidRDefault="00B321DB" w:rsidP="00D8573E">
            <w:pPr>
              <w:pStyle w:val="Default"/>
              <w:tabs>
                <w:tab w:val="right" w:pos="918"/>
              </w:tabs>
              <w:spacing w:line="276" w:lineRule="auto"/>
              <w:jc w:val="right"/>
              <w:rPr>
                <w:sz w:val="20"/>
                <w:szCs w:val="20"/>
              </w:rPr>
            </w:pPr>
            <w:r w:rsidRPr="00B321DB">
              <w:rPr>
                <w:sz w:val="20"/>
                <w:szCs w:val="20"/>
              </w:rPr>
              <w:t>-</w:t>
            </w:r>
          </w:p>
        </w:tc>
        <w:tc>
          <w:tcPr>
            <w:tcW w:w="1276" w:type="dxa"/>
            <w:tcBorders>
              <w:bottom w:val="single" w:sz="4" w:space="0" w:color="auto"/>
            </w:tcBorders>
            <w:vAlign w:val="center"/>
            <w:hideMark/>
          </w:tcPr>
          <w:p w14:paraId="20B1F29B" w14:textId="77777777" w:rsidR="00B321DB" w:rsidRPr="00B321DB" w:rsidRDefault="00B321DB" w:rsidP="00D8573E">
            <w:pPr>
              <w:pStyle w:val="Default"/>
              <w:spacing w:line="276" w:lineRule="auto"/>
              <w:jc w:val="right"/>
              <w:rPr>
                <w:sz w:val="20"/>
                <w:szCs w:val="20"/>
              </w:rPr>
            </w:pPr>
            <w:r w:rsidRPr="00B321DB">
              <w:rPr>
                <w:bCs/>
                <w:sz w:val="20"/>
                <w:szCs w:val="20"/>
              </w:rPr>
              <w:t xml:space="preserve">- </w:t>
            </w:r>
          </w:p>
        </w:tc>
        <w:tc>
          <w:tcPr>
            <w:tcW w:w="1134" w:type="dxa"/>
            <w:tcBorders>
              <w:bottom w:val="single" w:sz="4" w:space="0" w:color="auto"/>
            </w:tcBorders>
            <w:vAlign w:val="center"/>
            <w:hideMark/>
          </w:tcPr>
          <w:p w14:paraId="65B4F168" w14:textId="77777777" w:rsidR="00B321DB" w:rsidRPr="00B321DB" w:rsidRDefault="00B321DB" w:rsidP="00D8573E">
            <w:pPr>
              <w:pStyle w:val="Default"/>
              <w:spacing w:line="276" w:lineRule="auto"/>
              <w:jc w:val="right"/>
              <w:rPr>
                <w:sz w:val="20"/>
                <w:szCs w:val="20"/>
              </w:rPr>
            </w:pPr>
            <w:r w:rsidRPr="00B321DB">
              <w:rPr>
                <w:bCs/>
                <w:sz w:val="20"/>
                <w:szCs w:val="20"/>
              </w:rPr>
              <w:t xml:space="preserve">- </w:t>
            </w:r>
          </w:p>
        </w:tc>
        <w:tc>
          <w:tcPr>
            <w:tcW w:w="1276" w:type="dxa"/>
            <w:tcBorders>
              <w:bottom w:val="single" w:sz="4" w:space="0" w:color="auto"/>
            </w:tcBorders>
            <w:vAlign w:val="center"/>
            <w:hideMark/>
          </w:tcPr>
          <w:p w14:paraId="699E1F76" w14:textId="77777777" w:rsidR="00B321DB" w:rsidRPr="00B321DB" w:rsidRDefault="00B321DB" w:rsidP="00D8573E">
            <w:pPr>
              <w:pStyle w:val="Default"/>
              <w:spacing w:line="276" w:lineRule="auto"/>
              <w:jc w:val="right"/>
              <w:rPr>
                <w:sz w:val="20"/>
                <w:szCs w:val="20"/>
              </w:rPr>
            </w:pPr>
            <w:r w:rsidRPr="00B321DB">
              <w:rPr>
                <w:bCs/>
                <w:sz w:val="20"/>
                <w:szCs w:val="20"/>
              </w:rPr>
              <w:t xml:space="preserve">- </w:t>
            </w:r>
          </w:p>
        </w:tc>
      </w:tr>
      <w:tr w:rsidR="00B321DB" w:rsidRPr="00B321DB" w14:paraId="6CFFAE6C" w14:textId="77777777" w:rsidTr="003E0F6F">
        <w:trPr>
          <w:trHeight w:val="80"/>
        </w:trPr>
        <w:tc>
          <w:tcPr>
            <w:tcW w:w="1555" w:type="dxa"/>
            <w:tcBorders>
              <w:top w:val="single" w:sz="4" w:space="0" w:color="auto"/>
            </w:tcBorders>
            <w:vAlign w:val="center"/>
            <w:hideMark/>
          </w:tcPr>
          <w:p w14:paraId="49E89FDF" w14:textId="77777777" w:rsidR="00B321DB" w:rsidRPr="00B321DB" w:rsidRDefault="00B321DB" w:rsidP="00D8573E">
            <w:pPr>
              <w:pStyle w:val="Default"/>
              <w:spacing w:line="276" w:lineRule="auto"/>
              <w:rPr>
                <w:sz w:val="20"/>
                <w:szCs w:val="20"/>
              </w:rPr>
            </w:pPr>
            <w:r w:rsidRPr="00B321DB">
              <w:rPr>
                <w:bCs/>
                <w:sz w:val="20"/>
                <w:szCs w:val="20"/>
              </w:rPr>
              <w:t xml:space="preserve">Total </w:t>
            </w:r>
          </w:p>
        </w:tc>
        <w:tc>
          <w:tcPr>
            <w:tcW w:w="1417" w:type="dxa"/>
            <w:tcBorders>
              <w:top w:val="single" w:sz="4" w:space="0" w:color="auto"/>
            </w:tcBorders>
            <w:vAlign w:val="center"/>
          </w:tcPr>
          <w:p w14:paraId="7C4A1123" w14:textId="77777777" w:rsidR="00B321DB" w:rsidRPr="00B321DB" w:rsidRDefault="00B321DB" w:rsidP="00D8573E">
            <w:pPr>
              <w:pStyle w:val="Default"/>
              <w:spacing w:line="276" w:lineRule="auto"/>
              <w:jc w:val="right"/>
              <w:rPr>
                <w:sz w:val="20"/>
                <w:szCs w:val="20"/>
              </w:rPr>
            </w:pPr>
            <w:r w:rsidRPr="00B321DB">
              <w:rPr>
                <w:sz w:val="20"/>
                <w:szCs w:val="20"/>
              </w:rPr>
              <w:t>-</w:t>
            </w:r>
          </w:p>
        </w:tc>
        <w:tc>
          <w:tcPr>
            <w:tcW w:w="992" w:type="dxa"/>
            <w:tcBorders>
              <w:top w:val="single" w:sz="4" w:space="0" w:color="auto"/>
            </w:tcBorders>
            <w:vAlign w:val="center"/>
            <w:hideMark/>
          </w:tcPr>
          <w:p w14:paraId="408077D5" w14:textId="77777777" w:rsidR="00B321DB" w:rsidRPr="00B321DB" w:rsidRDefault="00B321DB" w:rsidP="00D8573E">
            <w:pPr>
              <w:pStyle w:val="Default"/>
              <w:spacing w:line="276" w:lineRule="auto"/>
              <w:jc w:val="right"/>
              <w:rPr>
                <w:sz w:val="20"/>
                <w:szCs w:val="20"/>
              </w:rPr>
            </w:pPr>
            <w:r w:rsidRPr="00B321DB">
              <w:rPr>
                <w:bCs/>
                <w:sz w:val="20"/>
                <w:szCs w:val="20"/>
              </w:rPr>
              <w:t xml:space="preserve">- </w:t>
            </w:r>
          </w:p>
        </w:tc>
        <w:tc>
          <w:tcPr>
            <w:tcW w:w="1276" w:type="dxa"/>
            <w:tcBorders>
              <w:top w:val="single" w:sz="4" w:space="0" w:color="auto"/>
            </w:tcBorders>
            <w:vAlign w:val="center"/>
          </w:tcPr>
          <w:p w14:paraId="1B81F3A2" w14:textId="77777777" w:rsidR="00B321DB" w:rsidRPr="00B321DB" w:rsidRDefault="00B321DB" w:rsidP="00D8573E">
            <w:pPr>
              <w:pStyle w:val="Default"/>
              <w:spacing w:line="276" w:lineRule="auto"/>
              <w:jc w:val="right"/>
              <w:rPr>
                <w:sz w:val="20"/>
                <w:szCs w:val="20"/>
              </w:rPr>
            </w:pPr>
            <w:r w:rsidRPr="00B321DB">
              <w:rPr>
                <w:sz w:val="20"/>
                <w:szCs w:val="20"/>
              </w:rPr>
              <w:t>-</w:t>
            </w:r>
          </w:p>
        </w:tc>
        <w:tc>
          <w:tcPr>
            <w:tcW w:w="1276" w:type="dxa"/>
            <w:tcBorders>
              <w:top w:val="single" w:sz="4" w:space="0" w:color="auto"/>
            </w:tcBorders>
            <w:vAlign w:val="center"/>
            <w:hideMark/>
          </w:tcPr>
          <w:p w14:paraId="636C4BBE" w14:textId="77777777" w:rsidR="00B321DB" w:rsidRPr="00B321DB" w:rsidRDefault="00B321DB" w:rsidP="00D8573E">
            <w:pPr>
              <w:pStyle w:val="Default"/>
              <w:spacing w:line="276" w:lineRule="auto"/>
              <w:jc w:val="right"/>
              <w:rPr>
                <w:sz w:val="20"/>
                <w:szCs w:val="20"/>
              </w:rPr>
            </w:pPr>
            <w:r w:rsidRPr="00B321DB">
              <w:rPr>
                <w:bCs/>
                <w:sz w:val="20"/>
                <w:szCs w:val="20"/>
              </w:rPr>
              <w:t xml:space="preserve">- </w:t>
            </w:r>
          </w:p>
        </w:tc>
        <w:tc>
          <w:tcPr>
            <w:tcW w:w="1134" w:type="dxa"/>
            <w:tcBorders>
              <w:top w:val="single" w:sz="4" w:space="0" w:color="auto"/>
            </w:tcBorders>
            <w:vAlign w:val="center"/>
            <w:hideMark/>
          </w:tcPr>
          <w:p w14:paraId="4CA29336" w14:textId="77777777" w:rsidR="00B321DB" w:rsidRPr="00B321DB" w:rsidRDefault="00B321DB" w:rsidP="00D8573E">
            <w:pPr>
              <w:pStyle w:val="Default"/>
              <w:spacing w:line="276" w:lineRule="auto"/>
              <w:jc w:val="right"/>
              <w:rPr>
                <w:sz w:val="20"/>
                <w:szCs w:val="20"/>
              </w:rPr>
            </w:pPr>
            <w:r w:rsidRPr="00B321DB">
              <w:rPr>
                <w:bCs/>
                <w:sz w:val="20"/>
                <w:szCs w:val="20"/>
              </w:rPr>
              <w:t xml:space="preserve">- </w:t>
            </w:r>
          </w:p>
        </w:tc>
        <w:tc>
          <w:tcPr>
            <w:tcW w:w="1276" w:type="dxa"/>
            <w:tcBorders>
              <w:top w:val="single" w:sz="4" w:space="0" w:color="auto"/>
            </w:tcBorders>
            <w:vAlign w:val="center"/>
            <w:hideMark/>
          </w:tcPr>
          <w:p w14:paraId="13F65AA2" w14:textId="77777777" w:rsidR="00B321DB" w:rsidRPr="00B321DB" w:rsidRDefault="00B321DB" w:rsidP="00D8573E">
            <w:pPr>
              <w:pStyle w:val="Default"/>
              <w:spacing w:line="276" w:lineRule="auto"/>
              <w:jc w:val="right"/>
              <w:rPr>
                <w:sz w:val="20"/>
                <w:szCs w:val="20"/>
              </w:rPr>
            </w:pPr>
            <w:r w:rsidRPr="00B321DB">
              <w:rPr>
                <w:bCs/>
                <w:sz w:val="20"/>
                <w:szCs w:val="20"/>
              </w:rPr>
              <w:t xml:space="preserve">- </w:t>
            </w:r>
          </w:p>
        </w:tc>
      </w:tr>
    </w:tbl>
    <w:p w14:paraId="27D36091" w14:textId="77777777" w:rsidR="00B321DB" w:rsidRDefault="00B321DB" w:rsidP="00B321DB"/>
    <w:p w14:paraId="0B67BEAA" w14:textId="11CDEE83" w:rsidR="00B321DB" w:rsidRPr="00BB7956" w:rsidRDefault="00B321DB" w:rsidP="00BB7956">
      <w:pPr>
        <w:rPr>
          <w:b/>
        </w:rPr>
      </w:pPr>
      <w:r w:rsidRPr="00DA361D">
        <w:rPr>
          <w:b/>
        </w:rPr>
        <w:t>Note 15F: Market Risk</w:t>
      </w:r>
    </w:p>
    <w:tbl>
      <w:tblPr>
        <w:tblW w:w="8784" w:type="dxa"/>
        <w:tblLayout w:type="fixed"/>
        <w:tblLook w:val="04A0" w:firstRow="1" w:lastRow="0" w:firstColumn="1" w:lastColumn="0" w:noHBand="0" w:noVBand="1"/>
      </w:tblPr>
      <w:tblGrid>
        <w:gridCol w:w="2122"/>
        <w:gridCol w:w="1842"/>
        <w:gridCol w:w="1560"/>
        <w:gridCol w:w="1701"/>
        <w:gridCol w:w="1559"/>
      </w:tblGrid>
      <w:tr w:rsidR="00B321DB" w:rsidRPr="00BB7956" w14:paraId="77083682" w14:textId="77777777" w:rsidTr="00BB7956">
        <w:trPr>
          <w:trHeight w:val="199"/>
        </w:trPr>
        <w:tc>
          <w:tcPr>
            <w:tcW w:w="8784" w:type="dxa"/>
            <w:gridSpan w:val="5"/>
          </w:tcPr>
          <w:p w14:paraId="260A2D8A" w14:textId="77777777" w:rsidR="00B321DB" w:rsidRPr="00BB7956" w:rsidRDefault="00B321DB" w:rsidP="00D8573E">
            <w:pPr>
              <w:pStyle w:val="Default"/>
              <w:spacing w:line="276" w:lineRule="auto"/>
              <w:rPr>
                <w:sz w:val="20"/>
                <w:szCs w:val="20"/>
              </w:rPr>
            </w:pPr>
            <w:r w:rsidRPr="00BB7956">
              <w:rPr>
                <w:sz w:val="20"/>
                <w:szCs w:val="20"/>
              </w:rPr>
              <w:t xml:space="preserve">[Market risks generally include interest rate risk, price risk, and currency risk—insert discussion market risks which the entity is exposed to] </w:t>
            </w:r>
          </w:p>
          <w:p w14:paraId="6F81E04B" w14:textId="77777777" w:rsidR="00B321DB" w:rsidRPr="00BB7956" w:rsidRDefault="00B321DB" w:rsidP="00D8573E">
            <w:pPr>
              <w:pStyle w:val="Default"/>
              <w:spacing w:line="276" w:lineRule="auto"/>
              <w:rPr>
                <w:i/>
                <w:sz w:val="20"/>
                <w:szCs w:val="20"/>
              </w:rPr>
            </w:pPr>
            <w:r w:rsidRPr="00BB7956">
              <w:rPr>
                <w:i/>
                <w:sz w:val="20"/>
                <w:szCs w:val="20"/>
              </w:rPr>
              <w:t>Interest rate risk</w:t>
            </w:r>
          </w:p>
          <w:p w14:paraId="6486A34A" w14:textId="77777777" w:rsidR="00B321DB" w:rsidRPr="00BB7956" w:rsidRDefault="00B321DB" w:rsidP="00D8573E">
            <w:pPr>
              <w:pStyle w:val="Default"/>
              <w:spacing w:line="276" w:lineRule="auto"/>
              <w:rPr>
                <w:sz w:val="20"/>
                <w:szCs w:val="20"/>
              </w:rPr>
            </w:pPr>
          </w:p>
          <w:p w14:paraId="1C334C70" w14:textId="77777777" w:rsidR="00B321DB" w:rsidRPr="00BB7956" w:rsidRDefault="00B321DB" w:rsidP="00D8573E">
            <w:pPr>
              <w:pStyle w:val="Default"/>
              <w:spacing w:line="276" w:lineRule="auto"/>
              <w:rPr>
                <w:sz w:val="20"/>
                <w:szCs w:val="20"/>
              </w:rPr>
            </w:pPr>
            <w:r w:rsidRPr="00BB7956">
              <w:rPr>
                <w:sz w:val="20"/>
                <w:szCs w:val="20"/>
              </w:rPr>
              <w:t>[Method and assumptions used for sensitivity analysis for 2018 and 2017, where the method changes between years disclose reasons why] (delete risk if not appropriate)</w:t>
            </w:r>
          </w:p>
        </w:tc>
      </w:tr>
      <w:tr w:rsidR="00B321DB" w:rsidRPr="00BB7956" w14:paraId="1692466A" w14:textId="77777777" w:rsidTr="00BB7956">
        <w:trPr>
          <w:trHeight w:val="80"/>
        </w:trPr>
        <w:tc>
          <w:tcPr>
            <w:tcW w:w="8784" w:type="dxa"/>
            <w:gridSpan w:val="5"/>
            <w:hideMark/>
          </w:tcPr>
          <w:p w14:paraId="1120008E" w14:textId="77777777" w:rsidR="00B321DB" w:rsidRPr="00BB7956" w:rsidRDefault="00B321DB" w:rsidP="00D8573E">
            <w:pPr>
              <w:pStyle w:val="Default"/>
              <w:spacing w:line="276" w:lineRule="auto"/>
              <w:rPr>
                <w:b/>
                <w:bCs/>
                <w:sz w:val="20"/>
                <w:szCs w:val="20"/>
              </w:rPr>
            </w:pPr>
          </w:p>
          <w:p w14:paraId="13C20DA6" w14:textId="77777777" w:rsidR="00B321DB" w:rsidRPr="00BB7956" w:rsidRDefault="00B321DB" w:rsidP="00D8573E">
            <w:pPr>
              <w:pStyle w:val="Default"/>
              <w:spacing w:line="276" w:lineRule="auto"/>
              <w:rPr>
                <w:sz w:val="20"/>
                <w:szCs w:val="20"/>
              </w:rPr>
            </w:pPr>
            <w:r w:rsidRPr="00BB7956">
              <w:rPr>
                <w:b/>
                <w:bCs/>
                <w:sz w:val="20"/>
                <w:szCs w:val="20"/>
              </w:rPr>
              <w:t>Sensitivity analysis of the risk that the entity is exposed to for 2018</w:t>
            </w:r>
          </w:p>
        </w:tc>
      </w:tr>
      <w:tr w:rsidR="00B321DB" w:rsidRPr="00BB7956" w14:paraId="25395533" w14:textId="77777777" w:rsidTr="00BB7956">
        <w:trPr>
          <w:trHeight w:val="80"/>
        </w:trPr>
        <w:tc>
          <w:tcPr>
            <w:tcW w:w="8784" w:type="dxa"/>
            <w:gridSpan w:val="5"/>
          </w:tcPr>
          <w:p w14:paraId="04A41153" w14:textId="77777777" w:rsidR="00B321DB" w:rsidRPr="00BB7956" w:rsidRDefault="00B321DB" w:rsidP="00D8573E">
            <w:pPr>
              <w:pStyle w:val="Default"/>
              <w:spacing w:line="276" w:lineRule="auto"/>
              <w:rPr>
                <w:sz w:val="20"/>
                <w:szCs w:val="20"/>
              </w:rPr>
            </w:pPr>
          </w:p>
        </w:tc>
      </w:tr>
      <w:tr w:rsidR="00B321DB" w:rsidRPr="00BB7956" w14:paraId="24833ABA" w14:textId="77777777" w:rsidTr="00BB7956">
        <w:trPr>
          <w:trHeight w:val="92"/>
        </w:trPr>
        <w:tc>
          <w:tcPr>
            <w:tcW w:w="3964" w:type="dxa"/>
            <w:gridSpan w:val="2"/>
          </w:tcPr>
          <w:p w14:paraId="23865A46" w14:textId="77777777" w:rsidR="00B321DB" w:rsidRPr="00BB7956" w:rsidRDefault="00B321DB" w:rsidP="00D8573E">
            <w:pPr>
              <w:pStyle w:val="Default"/>
              <w:spacing w:line="276" w:lineRule="auto"/>
              <w:rPr>
                <w:b/>
                <w:bCs/>
                <w:sz w:val="20"/>
                <w:szCs w:val="20"/>
              </w:rPr>
            </w:pPr>
          </w:p>
        </w:tc>
        <w:tc>
          <w:tcPr>
            <w:tcW w:w="1560" w:type="dxa"/>
            <w:vMerge w:val="restart"/>
            <w:hideMark/>
          </w:tcPr>
          <w:p w14:paraId="7441F39D" w14:textId="77777777" w:rsidR="00B321DB" w:rsidRPr="00BB7956" w:rsidRDefault="00B321DB" w:rsidP="00D8573E">
            <w:pPr>
              <w:pStyle w:val="Default"/>
              <w:spacing w:line="276" w:lineRule="auto"/>
              <w:rPr>
                <w:b/>
                <w:bCs/>
                <w:sz w:val="20"/>
                <w:szCs w:val="20"/>
              </w:rPr>
            </w:pPr>
            <w:r w:rsidRPr="00BB7956">
              <w:rPr>
                <w:b/>
                <w:bCs/>
                <w:sz w:val="20"/>
                <w:szCs w:val="20"/>
              </w:rPr>
              <w:t>Change in risk variable %</w:t>
            </w:r>
          </w:p>
        </w:tc>
        <w:tc>
          <w:tcPr>
            <w:tcW w:w="3260" w:type="dxa"/>
            <w:gridSpan w:val="2"/>
            <w:hideMark/>
          </w:tcPr>
          <w:p w14:paraId="212BB31E" w14:textId="77777777" w:rsidR="00B321DB" w:rsidRPr="00BB7956" w:rsidRDefault="00B321DB" w:rsidP="00D8573E">
            <w:pPr>
              <w:pStyle w:val="Default"/>
              <w:spacing w:line="276" w:lineRule="auto"/>
              <w:jc w:val="center"/>
              <w:rPr>
                <w:sz w:val="20"/>
                <w:szCs w:val="20"/>
              </w:rPr>
            </w:pPr>
            <w:r w:rsidRPr="00BB7956">
              <w:rPr>
                <w:b/>
                <w:bCs/>
                <w:sz w:val="20"/>
                <w:szCs w:val="20"/>
              </w:rPr>
              <w:t>Effect on</w:t>
            </w:r>
          </w:p>
        </w:tc>
      </w:tr>
      <w:tr w:rsidR="00B321DB" w:rsidRPr="00BB7956" w14:paraId="51972566" w14:textId="77777777" w:rsidTr="00BB7956">
        <w:trPr>
          <w:trHeight w:val="92"/>
        </w:trPr>
        <w:tc>
          <w:tcPr>
            <w:tcW w:w="2122" w:type="dxa"/>
          </w:tcPr>
          <w:p w14:paraId="5970A738" w14:textId="77777777" w:rsidR="00B321DB" w:rsidRPr="00BB7956" w:rsidRDefault="00B321DB" w:rsidP="00D8573E">
            <w:pPr>
              <w:pStyle w:val="Default"/>
              <w:spacing w:line="276" w:lineRule="auto"/>
              <w:rPr>
                <w:b/>
                <w:bCs/>
                <w:sz w:val="20"/>
                <w:szCs w:val="20"/>
              </w:rPr>
            </w:pPr>
          </w:p>
        </w:tc>
        <w:tc>
          <w:tcPr>
            <w:tcW w:w="1842" w:type="dxa"/>
            <w:hideMark/>
          </w:tcPr>
          <w:p w14:paraId="51CBEB48" w14:textId="77777777" w:rsidR="00B321DB" w:rsidRPr="00BB7956" w:rsidRDefault="00B321DB" w:rsidP="00D8573E">
            <w:pPr>
              <w:pStyle w:val="Default"/>
              <w:spacing w:line="276" w:lineRule="auto"/>
              <w:rPr>
                <w:b/>
                <w:bCs/>
                <w:sz w:val="20"/>
                <w:szCs w:val="20"/>
              </w:rPr>
            </w:pPr>
            <w:r w:rsidRPr="00BB7956">
              <w:rPr>
                <w:b/>
                <w:bCs/>
                <w:sz w:val="20"/>
                <w:szCs w:val="20"/>
              </w:rPr>
              <w:t>Risk variable</w:t>
            </w:r>
          </w:p>
        </w:tc>
        <w:tc>
          <w:tcPr>
            <w:tcW w:w="1560" w:type="dxa"/>
            <w:vMerge/>
            <w:vAlign w:val="center"/>
            <w:hideMark/>
          </w:tcPr>
          <w:p w14:paraId="170DFE21" w14:textId="77777777" w:rsidR="00B321DB" w:rsidRPr="00BB7956" w:rsidRDefault="00B321DB" w:rsidP="00D8573E">
            <w:pPr>
              <w:spacing w:after="0" w:line="240" w:lineRule="auto"/>
              <w:rPr>
                <w:rFonts w:cs="Arial"/>
                <w:b/>
                <w:bCs/>
                <w:color w:val="000000"/>
                <w:sz w:val="20"/>
                <w:szCs w:val="20"/>
              </w:rPr>
            </w:pPr>
          </w:p>
        </w:tc>
        <w:tc>
          <w:tcPr>
            <w:tcW w:w="1701" w:type="dxa"/>
            <w:hideMark/>
          </w:tcPr>
          <w:p w14:paraId="0EDAEAB8" w14:textId="77777777" w:rsidR="00B321DB" w:rsidRPr="00BB7956" w:rsidRDefault="00B321DB" w:rsidP="00D8573E">
            <w:pPr>
              <w:pStyle w:val="Default"/>
              <w:spacing w:line="276" w:lineRule="auto"/>
              <w:jc w:val="center"/>
              <w:rPr>
                <w:b/>
                <w:bCs/>
                <w:sz w:val="20"/>
                <w:szCs w:val="20"/>
              </w:rPr>
            </w:pPr>
            <w:r w:rsidRPr="00BB7956">
              <w:rPr>
                <w:b/>
                <w:bCs/>
                <w:sz w:val="20"/>
                <w:szCs w:val="20"/>
              </w:rPr>
              <w:t>Profit and loss</w:t>
            </w:r>
          </w:p>
        </w:tc>
        <w:tc>
          <w:tcPr>
            <w:tcW w:w="1559" w:type="dxa"/>
            <w:hideMark/>
          </w:tcPr>
          <w:p w14:paraId="7F6B4731" w14:textId="77777777" w:rsidR="00B321DB" w:rsidRPr="00BB7956" w:rsidRDefault="00B321DB" w:rsidP="00D8573E">
            <w:pPr>
              <w:pStyle w:val="Default"/>
              <w:spacing w:line="276" w:lineRule="auto"/>
              <w:jc w:val="center"/>
              <w:rPr>
                <w:b/>
                <w:bCs/>
                <w:sz w:val="20"/>
                <w:szCs w:val="20"/>
              </w:rPr>
            </w:pPr>
            <w:r w:rsidRPr="00BB7956">
              <w:rPr>
                <w:b/>
                <w:bCs/>
                <w:sz w:val="20"/>
                <w:szCs w:val="20"/>
              </w:rPr>
              <w:t>Equity</w:t>
            </w:r>
          </w:p>
        </w:tc>
      </w:tr>
      <w:tr w:rsidR="00B321DB" w:rsidRPr="00BB7956" w14:paraId="16898B32" w14:textId="77777777" w:rsidTr="00BB7956">
        <w:trPr>
          <w:trHeight w:val="92"/>
        </w:trPr>
        <w:tc>
          <w:tcPr>
            <w:tcW w:w="2122" w:type="dxa"/>
          </w:tcPr>
          <w:p w14:paraId="2E82AAF9" w14:textId="77777777" w:rsidR="00B321DB" w:rsidRPr="00BB7956" w:rsidRDefault="00B321DB" w:rsidP="00D8573E">
            <w:pPr>
              <w:pStyle w:val="Default"/>
              <w:spacing w:line="276" w:lineRule="auto"/>
              <w:rPr>
                <w:b/>
                <w:bCs/>
                <w:sz w:val="20"/>
                <w:szCs w:val="20"/>
              </w:rPr>
            </w:pPr>
          </w:p>
        </w:tc>
        <w:tc>
          <w:tcPr>
            <w:tcW w:w="1842" w:type="dxa"/>
          </w:tcPr>
          <w:p w14:paraId="65E5E207" w14:textId="77777777" w:rsidR="00B321DB" w:rsidRPr="00BB7956" w:rsidRDefault="00B321DB" w:rsidP="00D8573E">
            <w:pPr>
              <w:pStyle w:val="Default"/>
              <w:spacing w:line="276" w:lineRule="auto"/>
              <w:rPr>
                <w:sz w:val="20"/>
                <w:szCs w:val="20"/>
              </w:rPr>
            </w:pPr>
          </w:p>
        </w:tc>
        <w:tc>
          <w:tcPr>
            <w:tcW w:w="1560" w:type="dxa"/>
            <w:vMerge/>
            <w:vAlign w:val="center"/>
            <w:hideMark/>
          </w:tcPr>
          <w:p w14:paraId="3F1D2300" w14:textId="77777777" w:rsidR="00B321DB" w:rsidRPr="00BB7956" w:rsidRDefault="00B321DB" w:rsidP="00D8573E">
            <w:pPr>
              <w:spacing w:after="0" w:line="240" w:lineRule="auto"/>
              <w:rPr>
                <w:rFonts w:cs="Arial"/>
                <w:b/>
                <w:bCs/>
                <w:color w:val="000000"/>
                <w:sz w:val="20"/>
                <w:szCs w:val="20"/>
              </w:rPr>
            </w:pPr>
          </w:p>
        </w:tc>
        <w:tc>
          <w:tcPr>
            <w:tcW w:w="1701" w:type="dxa"/>
            <w:hideMark/>
          </w:tcPr>
          <w:p w14:paraId="5BD48586" w14:textId="77777777" w:rsidR="00B321DB" w:rsidRPr="00BB7956" w:rsidRDefault="00B321DB" w:rsidP="00D8573E">
            <w:pPr>
              <w:pStyle w:val="Default"/>
              <w:spacing w:line="276" w:lineRule="auto"/>
              <w:jc w:val="center"/>
              <w:rPr>
                <w:sz w:val="20"/>
                <w:szCs w:val="20"/>
              </w:rPr>
            </w:pPr>
            <w:r w:rsidRPr="00BB7956">
              <w:rPr>
                <w:b/>
                <w:bCs/>
                <w:sz w:val="20"/>
                <w:szCs w:val="20"/>
              </w:rPr>
              <w:t>$</w:t>
            </w:r>
          </w:p>
        </w:tc>
        <w:tc>
          <w:tcPr>
            <w:tcW w:w="1559" w:type="dxa"/>
            <w:hideMark/>
          </w:tcPr>
          <w:p w14:paraId="03134D4F" w14:textId="77777777" w:rsidR="00B321DB" w:rsidRPr="00BB7956" w:rsidRDefault="00B321DB" w:rsidP="00D8573E">
            <w:pPr>
              <w:pStyle w:val="Default"/>
              <w:spacing w:line="276" w:lineRule="auto"/>
              <w:jc w:val="center"/>
              <w:rPr>
                <w:b/>
                <w:sz w:val="20"/>
                <w:szCs w:val="20"/>
              </w:rPr>
            </w:pPr>
            <w:r w:rsidRPr="00BB7956">
              <w:rPr>
                <w:b/>
                <w:sz w:val="20"/>
                <w:szCs w:val="20"/>
              </w:rPr>
              <w:t>$</w:t>
            </w:r>
          </w:p>
        </w:tc>
      </w:tr>
      <w:tr w:rsidR="00B321DB" w:rsidRPr="00BB7956" w14:paraId="00C4FE74" w14:textId="77777777" w:rsidTr="00BB7956">
        <w:trPr>
          <w:trHeight w:val="82"/>
        </w:trPr>
        <w:tc>
          <w:tcPr>
            <w:tcW w:w="2122" w:type="dxa"/>
            <w:hideMark/>
          </w:tcPr>
          <w:p w14:paraId="35ADB92F" w14:textId="77777777" w:rsidR="00B321DB" w:rsidRPr="00BB7956" w:rsidRDefault="00B321DB" w:rsidP="00D8573E">
            <w:pPr>
              <w:pStyle w:val="Default"/>
              <w:spacing w:line="276" w:lineRule="auto"/>
              <w:rPr>
                <w:sz w:val="20"/>
                <w:szCs w:val="20"/>
              </w:rPr>
            </w:pPr>
            <w:r w:rsidRPr="00BB7956">
              <w:rPr>
                <w:sz w:val="20"/>
                <w:szCs w:val="20"/>
              </w:rPr>
              <w:t>Interest rate risk</w:t>
            </w:r>
          </w:p>
        </w:tc>
        <w:tc>
          <w:tcPr>
            <w:tcW w:w="1842" w:type="dxa"/>
            <w:hideMark/>
          </w:tcPr>
          <w:p w14:paraId="64A61D82" w14:textId="77777777" w:rsidR="00B321DB" w:rsidRPr="00BB7956" w:rsidRDefault="00B321DB" w:rsidP="00D8573E">
            <w:pPr>
              <w:pStyle w:val="Default"/>
              <w:spacing w:line="276" w:lineRule="auto"/>
              <w:jc w:val="right"/>
              <w:rPr>
                <w:sz w:val="20"/>
                <w:szCs w:val="20"/>
              </w:rPr>
            </w:pPr>
            <w:r w:rsidRPr="00BB7956">
              <w:rPr>
                <w:bCs/>
                <w:sz w:val="20"/>
                <w:szCs w:val="20"/>
              </w:rPr>
              <w:t>-</w:t>
            </w:r>
          </w:p>
        </w:tc>
        <w:tc>
          <w:tcPr>
            <w:tcW w:w="1560" w:type="dxa"/>
            <w:hideMark/>
          </w:tcPr>
          <w:p w14:paraId="53C6F179" w14:textId="77777777" w:rsidR="00B321DB" w:rsidRPr="00BB7956" w:rsidRDefault="00B321DB" w:rsidP="00D8573E">
            <w:pPr>
              <w:pStyle w:val="Default"/>
              <w:spacing w:line="276" w:lineRule="auto"/>
              <w:rPr>
                <w:sz w:val="20"/>
                <w:szCs w:val="20"/>
              </w:rPr>
            </w:pPr>
            <w:r w:rsidRPr="00BB7956">
              <w:rPr>
                <w:b/>
                <w:bCs/>
                <w:sz w:val="20"/>
                <w:szCs w:val="20"/>
              </w:rPr>
              <w:t>[+ Rate]</w:t>
            </w:r>
          </w:p>
        </w:tc>
        <w:tc>
          <w:tcPr>
            <w:tcW w:w="1701" w:type="dxa"/>
            <w:hideMark/>
          </w:tcPr>
          <w:p w14:paraId="122A825B" w14:textId="77777777" w:rsidR="00B321DB" w:rsidRPr="00BB7956" w:rsidRDefault="00B321DB" w:rsidP="00D8573E">
            <w:pPr>
              <w:pStyle w:val="Default"/>
              <w:spacing w:line="276" w:lineRule="auto"/>
              <w:jc w:val="right"/>
              <w:rPr>
                <w:sz w:val="20"/>
                <w:szCs w:val="20"/>
              </w:rPr>
            </w:pPr>
            <w:r w:rsidRPr="00BB7956">
              <w:rPr>
                <w:bCs/>
                <w:sz w:val="20"/>
                <w:szCs w:val="20"/>
              </w:rPr>
              <w:t>-</w:t>
            </w:r>
          </w:p>
        </w:tc>
        <w:tc>
          <w:tcPr>
            <w:tcW w:w="1559" w:type="dxa"/>
            <w:hideMark/>
          </w:tcPr>
          <w:p w14:paraId="03D796E8" w14:textId="77777777" w:rsidR="00B321DB" w:rsidRPr="00BB7956" w:rsidRDefault="00B321DB" w:rsidP="00D8573E">
            <w:pPr>
              <w:pStyle w:val="Default"/>
              <w:spacing w:line="276" w:lineRule="auto"/>
              <w:jc w:val="right"/>
              <w:rPr>
                <w:sz w:val="20"/>
                <w:szCs w:val="20"/>
              </w:rPr>
            </w:pPr>
            <w:r w:rsidRPr="00BB7956">
              <w:rPr>
                <w:bCs/>
                <w:sz w:val="20"/>
                <w:szCs w:val="20"/>
              </w:rPr>
              <w:t>-</w:t>
            </w:r>
          </w:p>
        </w:tc>
      </w:tr>
      <w:tr w:rsidR="00B321DB" w:rsidRPr="00BB7956" w14:paraId="4353062E" w14:textId="77777777" w:rsidTr="00BB7956">
        <w:trPr>
          <w:trHeight w:val="82"/>
        </w:trPr>
        <w:tc>
          <w:tcPr>
            <w:tcW w:w="2122" w:type="dxa"/>
            <w:hideMark/>
          </w:tcPr>
          <w:p w14:paraId="20625626" w14:textId="77777777" w:rsidR="00B321DB" w:rsidRPr="00BB7956" w:rsidRDefault="00B321DB" w:rsidP="00D8573E">
            <w:pPr>
              <w:pStyle w:val="Default"/>
              <w:spacing w:line="276" w:lineRule="auto"/>
              <w:rPr>
                <w:sz w:val="20"/>
                <w:szCs w:val="20"/>
              </w:rPr>
            </w:pPr>
            <w:r w:rsidRPr="00BB7956">
              <w:rPr>
                <w:sz w:val="20"/>
                <w:szCs w:val="20"/>
              </w:rPr>
              <w:t>Interest rate risk</w:t>
            </w:r>
          </w:p>
        </w:tc>
        <w:tc>
          <w:tcPr>
            <w:tcW w:w="1842" w:type="dxa"/>
            <w:hideMark/>
          </w:tcPr>
          <w:p w14:paraId="778FB782" w14:textId="77777777" w:rsidR="00B321DB" w:rsidRPr="00BB7956" w:rsidRDefault="00B321DB" w:rsidP="00D8573E">
            <w:pPr>
              <w:pStyle w:val="Default"/>
              <w:spacing w:line="276" w:lineRule="auto"/>
              <w:jc w:val="right"/>
              <w:rPr>
                <w:sz w:val="20"/>
                <w:szCs w:val="20"/>
              </w:rPr>
            </w:pPr>
            <w:r w:rsidRPr="00BB7956">
              <w:rPr>
                <w:bCs/>
                <w:sz w:val="20"/>
                <w:szCs w:val="20"/>
              </w:rPr>
              <w:t>-</w:t>
            </w:r>
          </w:p>
        </w:tc>
        <w:tc>
          <w:tcPr>
            <w:tcW w:w="1560" w:type="dxa"/>
            <w:hideMark/>
          </w:tcPr>
          <w:p w14:paraId="5F7FFB69" w14:textId="77777777" w:rsidR="00B321DB" w:rsidRPr="00BB7956" w:rsidRDefault="00B321DB" w:rsidP="00D8573E">
            <w:pPr>
              <w:pStyle w:val="Default"/>
              <w:spacing w:line="276" w:lineRule="auto"/>
              <w:rPr>
                <w:sz w:val="20"/>
                <w:szCs w:val="20"/>
              </w:rPr>
            </w:pPr>
            <w:r w:rsidRPr="00BB7956">
              <w:rPr>
                <w:b/>
                <w:bCs/>
                <w:sz w:val="20"/>
                <w:szCs w:val="20"/>
              </w:rPr>
              <w:t>[- Rate]</w:t>
            </w:r>
          </w:p>
        </w:tc>
        <w:tc>
          <w:tcPr>
            <w:tcW w:w="1701" w:type="dxa"/>
            <w:hideMark/>
          </w:tcPr>
          <w:p w14:paraId="4BDCD312" w14:textId="77777777" w:rsidR="00B321DB" w:rsidRPr="00BB7956" w:rsidRDefault="00B321DB" w:rsidP="00D8573E">
            <w:pPr>
              <w:pStyle w:val="Default"/>
              <w:spacing w:line="276" w:lineRule="auto"/>
              <w:jc w:val="right"/>
              <w:rPr>
                <w:sz w:val="20"/>
                <w:szCs w:val="20"/>
              </w:rPr>
            </w:pPr>
            <w:r w:rsidRPr="00BB7956">
              <w:rPr>
                <w:bCs/>
                <w:sz w:val="20"/>
                <w:szCs w:val="20"/>
              </w:rPr>
              <w:t>-</w:t>
            </w:r>
          </w:p>
        </w:tc>
        <w:tc>
          <w:tcPr>
            <w:tcW w:w="1559" w:type="dxa"/>
            <w:hideMark/>
          </w:tcPr>
          <w:p w14:paraId="719A30E7" w14:textId="77777777" w:rsidR="00B321DB" w:rsidRPr="00BB7956" w:rsidRDefault="00B321DB" w:rsidP="00D8573E">
            <w:pPr>
              <w:pStyle w:val="Default"/>
              <w:spacing w:line="276" w:lineRule="auto"/>
              <w:jc w:val="right"/>
              <w:rPr>
                <w:sz w:val="20"/>
                <w:szCs w:val="20"/>
              </w:rPr>
            </w:pPr>
            <w:r w:rsidRPr="00BB7956">
              <w:rPr>
                <w:bCs/>
                <w:sz w:val="20"/>
                <w:szCs w:val="20"/>
              </w:rPr>
              <w:t>-</w:t>
            </w:r>
          </w:p>
        </w:tc>
      </w:tr>
      <w:tr w:rsidR="00B321DB" w:rsidRPr="00BB7956" w14:paraId="7E738DAC" w14:textId="77777777" w:rsidTr="00BB7956">
        <w:trPr>
          <w:trHeight w:val="82"/>
        </w:trPr>
        <w:tc>
          <w:tcPr>
            <w:tcW w:w="8784" w:type="dxa"/>
            <w:gridSpan w:val="5"/>
          </w:tcPr>
          <w:p w14:paraId="6320DAB7" w14:textId="77777777" w:rsidR="00B321DB" w:rsidRPr="00BB7956" w:rsidRDefault="00B321DB" w:rsidP="00D8573E">
            <w:pPr>
              <w:pStyle w:val="Default"/>
              <w:spacing w:line="276" w:lineRule="auto"/>
              <w:rPr>
                <w:sz w:val="20"/>
                <w:szCs w:val="20"/>
              </w:rPr>
            </w:pPr>
          </w:p>
        </w:tc>
      </w:tr>
      <w:tr w:rsidR="00B321DB" w:rsidRPr="00BB7956" w14:paraId="01E4722D" w14:textId="77777777" w:rsidTr="00BB7956">
        <w:trPr>
          <w:trHeight w:val="80"/>
        </w:trPr>
        <w:tc>
          <w:tcPr>
            <w:tcW w:w="8784" w:type="dxa"/>
            <w:gridSpan w:val="5"/>
            <w:hideMark/>
          </w:tcPr>
          <w:p w14:paraId="320EEE9B" w14:textId="77777777" w:rsidR="00B321DB" w:rsidRPr="00BB7956" w:rsidRDefault="00B321DB" w:rsidP="00D8573E">
            <w:pPr>
              <w:pStyle w:val="Default"/>
              <w:spacing w:line="276" w:lineRule="auto"/>
              <w:rPr>
                <w:sz w:val="20"/>
                <w:szCs w:val="20"/>
              </w:rPr>
            </w:pPr>
            <w:r w:rsidRPr="00BB7956">
              <w:rPr>
                <w:bCs/>
                <w:sz w:val="20"/>
                <w:szCs w:val="20"/>
              </w:rPr>
              <w:t>Sensitivity analysis of the risk that the entity is exposed to for 2017</w:t>
            </w:r>
          </w:p>
        </w:tc>
      </w:tr>
      <w:tr w:rsidR="00B321DB" w:rsidRPr="00BB7956" w14:paraId="0498B5B4" w14:textId="77777777" w:rsidTr="00BB7956">
        <w:trPr>
          <w:trHeight w:val="80"/>
        </w:trPr>
        <w:tc>
          <w:tcPr>
            <w:tcW w:w="8784" w:type="dxa"/>
            <w:gridSpan w:val="5"/>
          </w:tcPr>
          <w:p w14:paraId="33FCCEDD" w14:textId="77777777" w:rsidR="00B321DB" w:rsidRPr="00BB7956" w:rsidRDefault="00B321DB" w:rsidP="00D8573E">
            <w:pPr>
              <w:pStyle w:val="Default"/>
              <w:spacing w:line="276" w:lineRule="auto"/>
              <w:rPr>
                <w:sz w:val="20"/>
                <w:szCs w:val="20"/>
              </w:rPr>
            </w:pPr>
          </w:p>
        </w:tc>
      </w:tr>
      <w:tr w:rsidR="00B321DB" w:rsidRPr="00BB7956" w14:paraId="33BB2286" w14:textId="77777777" w:rsidTr="00BB7956">
        <w:trPr>
          <w:trHeight w:val="92"/>
        </w:trPr>
        <w:tc>
          <w:tcPr>
            <w:tcW w:w="3964" w:type="dxa"/>
            <w:gridSpan w:val="2"/>
          </w:tcPr>
          <w:p w14:paraId="717F7475" w14:textId="77777777" w:rsidR="00B321DB" w:rsidRPr="00BB7956" w:rsidRDefault="00B321DB" w:rsidP="00D8573E">
            <w:pPr>
              <w:pStyle w:val="Default"/>
              <w:spacing w:line="276" w:lineRule="auto"/>
              <w:rPr>
                <w:bCs/>
                <w:sz w:val="20"/>
                <w:szCs w:val="20"/>
              </w:rPr>
            </w:pPr>
          </w:p>
        </w:tc>
        <w:tc>
          <w:tcPr>
            <w:tcW w:w="1560" w:type="dxa"/>
            <w:vMerge w:val="restart"/>
            <w:hideMark/>
          </w:tcPr>
          <w:p w14:paraId="41A3A3F1" w14:textId="77777777" w:rsidR="00B321DB" w:rsidRPr="00BB7956" w:rsidRDefault="00B321DB" w:rsidP="00D8573E">
            <w:pPr>
              <w:pStyle w:val="Default"/>
              <w:spacing w:line="276" w:lineRule="auto"/>
              <w:rPr>
                <w:bCs/>
                <w:sz w:val="20"/>
                <w:szCs w:val="20"/>
              </w:rPr>
            </w:pPr>
            <w:r w:rsidRPr="00BB7956">
              <w:rPr>
                <w:bCs/>
                <w:sz w:val="20"/>
                <w:szCs w:val="20"/>
              </w:rPr>
              <w:t>Change in risk variable %</w:t>
            </w:r>
          </w:p>
        </w:tc>
        <w:tc>
          <w:tcPr>
            <w:tcW w:w="3260" w:type="dxa"/>
            <w:gridSpan w:val="2"/>
            <w:hideMark/>
          </w:tcPr>
          <w:p w14:paraId="3DD51CB5" w14:textId="77777777" w:rsidR="00B321DB" w:rsidRPr="00BB7956" w:rsidRDefault="00B321DB" w:rsidP="00D8573E">
            <w:pPr>
              <w:pStyle w:val="Default"/>
              <w:spacing w:line="276" w:lineRule="auto"/>
              <w:jc w:val="center"/>
              <w:rPr>
                <w:sz w:val="20"/>
                <w:szCs w:val="20"/>
              </w:rPr>
            </w:pPr>
            <w:r w:rsidRPr="00BB7956">
              <w:rPr>
                <w:bCs/>
                <w:sz w:val="20"/>
                <w:szCs w:val="20"/>
              </w:rPr>
              <w:t>Effect on</w:t>
            </w:r>
          </w:p>
        </w:tc>
      </w:tr>
      <w:tr w:rsidR="00B321DB" w:rsidRPr="00BB7956" w14:paraId="2790D7A6" w14:textId="77777777" w:rsidTr="00BB7956">
        <w:trPr>
          <w:trHeight w:val="92"/>
        </w:trPr>
        <w:tc>
          <w:tcPr>
            <w:tcW w:w="2122" w:type="dxa"/>
          </w:tcPr>
          <w:p w14:paraId="2D282F32" w14:textId="77777777" w:rsidR="00B321DB" w:rsidRPr="00BB7956" w:rsidRDefault="00B321DB" w:rsidP="00D8573E">
            <w:pPr>
              <w:pStyle w:val="Default"/>
              <w:spacing w:line="276" w:lineRule="auto"/>
              <w:rPr>
                <w:bCs/>
                <w:sz w:val="20"/>
                <w:szCs w:val="20"/>
              </w:rPr>
            </w:pPr>
          </w:p>
        </w:tc>
        <w:tc>
          <w:tcPr>
            <w:tcW w:w="1842" w:type="dxa"/>
            <w:hideMark/>
          </w:tcPr>
          <w:p w14:paraId="79A753B2" w14:textId="77777777" w:rsidR="00B321DB" w:rsidRPr="00BB7956" w:rsidRDefault="00B321DB" w:rsidP="00D8573E">
            <w:pPr>
              <w:pStyle w:val="Default"/>
              <w:spacing w:line="276" w:lineRule="auto"/>
              <w:rPr>
                <w:bCs/>
                <w:sz w:val="20"/>
                <w:szCs w:val="20"/>
              </w:rPr>
            </w:pPr>
            <w:r w:rsidRPr="00BB7956">
              <w:rPr>
                <w:bCs/>
                <w:sz w:val="20"/>
                <w:szCs w:val="20"/>
              </w:rPr>
              <w:t>Risk variable</w:t>
            </w:r>
          </w:p>
        </w:tc>
        <w:tc>
          <w:tcPr>
            <w:tcW w:w="1560" w:type="dxa"/>
            <w:vMerge/>
            <w:vAlign w:val="center"/>
            <w:hideMark/>
          </w:tcPr>
          <w:p w14:paraId="2342DF42" w14:textId="77777777" w:rsidR="00B321DB" w:rsidRPr="00BB7956" w:rsidRDefault="00B321DB" w:rsidP="00D8573E">
            <w:pPr>
              <w:spacing w:after="0" w:line="240" w:lineRule="auto"/>
              <w:rPr>
                <w:rFonts w:cs="Arial"/>
                <w:bCs/>
                <w:color w:val="000000"/>
                <w:sz w:val="20"/>
                <w:szCs w:val="20"/>
              </w:rPr>
            </w:pPr>
          </w:p>
        </w:tc>
        <w:tc>
          <w:tcPr>
            <w:tcW w:w="1701" w:type="dxa"/>
            <w:hideMark/>
          </w:tcPr>
          <w:p w14:paraId="577BA9BD" w14:textId="77777777" w:rsidR="00B321DB" w:rsidRPr="00BB7956" w:rsidRDefault="00B321DB" w:rsidP="00D8573E">
            <w:pPr>
              <w:pStyle w:val="Default"/>
              <w:spacing w:line="276" w:lineRule="auto"/>
              <w:jc w:val="center"/>
              <w:rPr>
                <w:bCs/>
                <w:sz w:val="20"/>
                <w:szCs w:val="20"/>
              </w:rPr>
            </w:pPr>
            <w:r w:rsidRPr="00BB7956">
              <w:rPr>
                <w:bCs/>
                <w:sz w:val="20"/>
                <w:szCs w:val="20"/>
              </w:rPr>
              <w:t>Profit and loss</w:t>
            </w:r>
          </w:p>
        </w:tc>
        <w:tc>
          <w:tcPr>
            <w:tcW w:w="1559" w:type="dxa"/>
            <w:hideMark/>
          </w:tcPr>
          <w:p w14:paraId="3E2B8B6E" w14:textId="77777777" w:rsidR="00B321DB" w:rsidRPr="00BB7956" w:rsidRDefault="00B321DB" w:rsidP="00D8573E">
            <w:pPr>
              <w:pStyle w:val="Default"/>
              <w:spacing w:line="276" w:lineRule="auto"/>
              <w:jc w:val="center"/>
              <w:rPr>
                <w:bCs/>
                <w:sz w:val="20"/>
                <w:szCs w:val="20"/>
              </w:rPr>
            </w:pPr>
            <w:r w:rsidRPr="00BB7956">
              <w:rPr>
                <w:bCs/>
                <w:sz w:val="20"/>
                <w:szCs w:val="20"/>
              </w:rPr>
              <w:t>Equity</w:t>
            </w:r>
          </w:p>
        </w:tc>
      </w:tr>
      <w:tr w:rsidR="00B321DB" w:rsidRPr="00BB7956" w14:paraId="5706A03A" w14:textId="77777777" w:rsidTr="00BB7956">
        <w:trPr>
          <w:trHeight w:val="92"/>
        </w:trPr>
        <w:tc>
          <w:tcPr>
            <w:tcW w:w="2122" w:type="dxa"/>
          </w:tcPr>
          <w:p w14:paraId="7AADC93A" w14:textId="77777777" w:rsidR="00B321DB" w:rsidRPr="00BB7956" w:rsidRDefault="00B321DB" w:rsidP="00D8573E">
            <w:pPr>
              <w:pStyle w:val="Default"/>
              <w:spacing w:line="276" w:lineRule="auto"/>
              <w:rPr>
                <w:bCs/>
                <w:sz w:val="20"/>
                <w:szCs w:val="20"/>
              </w:rPr>
            </w:pPr>
          </w:p>
        </w:tc>
        <w:tc>
          <w:tcPr>
            <w:tcW w:w="1842" w:type="dxa"/>
          </w:tcPr>
          <w:p w14:paraId="780DB2AC" w14:textId="77777777" w:rsidR="00B321DB" w:rsidRPr="00BB7956" w:rsidRDefault="00B321DB" w:rsidP="00D8573E">
            <w:pPr>
              <w:pStyle w:val="Default"/>
              <w:spacing w:line="276" w:lineRule="auto"/>
              <w:rPr>
                <w:sz w:val="20"/>
                <w:szCs w:val="20"/>
              </w:rPr>
            </w:pPr>
          </w:p>
        </w:tc>
        <w:tc>
          <w:tcPr>
            <w:tcW w:w="1560" w:type="dxa"/>
            <w:vMerge/>
            <w:vAlign w:val="center"/>
            <w:hideMark/>
          </w:tcPr>
          <w:p w14:paraId="408C7362" w14:textId="77777777" w:rsidR="00B321DB" w:rsidRPr="00BB7956" w:rsidRDefault="00B321DB" w:rsidP="00D8573E">
            <w:pPr>
              <w:spacing w:after="0" w:line="240" w:lineRule="auto"/>
              <w:rPr>
                <w:rFonts w:cs="Arial"/>
                <w:bCs/>
                <w:color w:val="000000"/>
                <w:sz w:val="20"/>
                <w:szCs w:val="20"/>
              </w:rPr>
            </w:pPr>
          </w:p>
        </w:tc>
        <w:tc>
          <w:tcPr>
            <w:tcW w:w="1701" w:type="dxa"/>
            <w:hideMark/>
          </w:tcPr>
          <w:p w14:paraId="67335D07" w14:textId="77777777" w:rsidR="00B321DB" w:rsidRPr="00BB7956" w:rsidRDefault="00B321DB" w:rsidP="00D8573E">
            <w:pPr>
              <w:pStyle w:val="Default"/>
              <w:spacing w:line="276" w:lineRule="auto"/>
              <w:jc w:val="center"/>
              <w:rPr>
                <w:sz w:val="20"/>
                <w:szCs w:val="20"/>
              </w:rPr>
            </w:pPr>
            <w:r w:rsidRPr="00BB7956">
              <w:rPr>
                <w:bCs/>
                <w:sz w:val="20"/>
                <w:szCs w:val="20"/>
              </w:rPr>
              <w:t>$</w:t>
            </w:r>
          </w:p>
        </w:tc>
        <w:tc>
          <w:tcPr>
            <w:tcW w:w="1559" w:type="dxa"/>
            <w:hideMark/>
          </w:tcPr>
          <w:p w14:paraId="3884BAFF" w14:textId="77777777" w:rsidR="00B321DB" w:rsidRPr="00BB7956" w:rsidRDefault="00B321DB" w:rsidP="00D8573E">
            <w:pPr>
              <w:pStyle w:val="Default"/>
              <w:spacing w:line="276" w:lineRule="auto"/>
              <w:jc w:val="center"/>
              <w:rPr>
                <w:sz w:val="20"/>
                <w:szCs w:val="20"/>
              </w:rPr>
            </w:pPr>
            <w:r w:rsidRPr="00BB7956">
              <w:rPr>
                <w:sz w:val="20"/>
                <w:szCs w:val="20"/>
              </w:rPr>
              <w:t>$</w:t>
            </w:r>
          </w:p>
        </w:tc>
      </w:tr>
      <w:tr w:rsidR="00B321DB" w:rsidRPr="00BB7956" w14:paraId="44726166" w14:textId="77777777" w:rsidTr="00BB7956">
        <w:trPr>
          <w:trHeight w:val="82"/>
        </w:trPr>
        <w:tc>
          <w:tcPr>
            <w:tcW w:w="2122" w:type="dxa"/>
            <w:hideMark/>
          </w:tcPr>
          <w:p w14:paraId="343DB7DF" w14:textId="77777777" w:rsidR="00B321DB" w:rsidRPr="00BB7956" w:rsidRDefault="00B321DB" w:rsidP="00D8573E">
            <w:pPr>
              <w:pStyle w:val="Default"/>
              <w:spacing w:line="276" w:lineRule="auto"/>
              <w:rPr>
                <w:sz w:val="20"/>
                <w:szCs w:val="20"/>
              </w:rPr>
            </w:pPr>
            <w:r w:rsidRPr="00BB7956">
              <w:rPr>
                <w:sz w:val="20"/>
                <w:szCs w:val="20"/>
              </w:rPr>
              <w:t>Interest rate risk</w:t>
            </w:r>
          </w:p>
        </w:tc>
        <w:tc>
          <w:tcPr>
            <w:tcW w:w="1842" w:type="dxa"/>
            <w:hideMark/>
          </w:tcPr>
          <w:p w14:paraId="3EC3C7F2" w14:textId="77777777" w:rsidR="00B321DB" w:rsidRPr="00BB7956" w:rsidRDefault="00B321DB" w:rsidP="00D8573E">
            <w:pPr>
              <w:pStyle w:val="Default"/>
              <w:spacing w:line="276" w:lineRule="auto"/>
              <w:jc w:val="right"/>
              <w:rPr>
                <w:sz w:val="20"/>
                <w:szCs w:val="20"/>
              </w:rPr>
            </w:pPr>
            <w:r w:rsidRPr="00BB7956">
              <w:rPr>
                <w:bCs/>
                <w:sz w:val="20"/>
                <w:szCs w:val="20"/>
              </w:rPr>
              <w:t>-</w:t>
            </w:r>
          </w:p>
        </w:tc>
        <w:tc>
          <w:tcPr>
            <w:tcW w:w="1560" w:type="dxa"/>
            <w:hideMark/>
          </w:tcPr>
          <w:p w14:paraId="77DA51E6" w14:textId="77777777" w:rsidR="00B321DB" w:rsidRPr="00BB7956" w:rsidRDefault="00B321DB" w:rsidP="00D8573E">
            <w:pPr>
              <w:pStyle w:val="Default"/>
              <w:spacing w:line="276" w:lineRule="auto"/>
              <w:rPr>
                <w:sz w:val="20"/>
                <w:szCs w:val="20"/>
              </w:rPr>
            </w:pPr>
            <w:r w:rsidRPr="00BB7956">
              <w:rPr>
                <w:bCs/>
                <w:sz w:val="20"/>
                <w:szCs w:val="20"/>
              </w:rPr>
              <w:t>[+ Rate]</w:t>
            </w:r>
          </w:p>
        </w:tc>
        <w:tc>
          <w:tcPr>
            <w:tcW w:w="1701" w:type="dxa"/>
            <w:hideMark/>
          </w:tcPr>
          <w:p w14:paraId="0D84CD3C" w14:textId="77777777" w:rsidR="00B321DB" w:rsidRPr="00BB7956" w:rsidRDefault="00B321DB" w:rsidP="00D8573E">
            <w:pPr>
              <w:pStyle w:val="Default"/>
              <w:spacing w:line="276" w:lineRule="auto"/>
              <w:jc w:val="right"/>
              <w:rPr>
                <w:sz w:val="20"/>
                <w:szCs w:val="20"/>
              </w:rPr>
            </w:pPr>
            <w:r w:rsidRPr="00BB7956">
              <w:rPr>
                <w:bCs/>
                <w:sz w:val="20"/>
                <w:szCs w:val="20"/>
              </w:rPr>
              <w:t>-</w:t>
            </w:r>
          </w:p>
        </w:tc>
        <w:tc>
          <w:tcPr>
            <w:tcW w:w="1559" w:type="dxa"/>
            <w:hideMark/>
          </w:tcPr>
          <w:p w14:paraId="3AC220D5" w14:textId="77777777" w:rsidR="00B321DB" w:rsidRPr="00BB7956" w:rsidRDefault="00B321DB" w:rsidP="00D8573E">
            <w:pPr>
              <w:pStyle w:val="Default"/>
              <w:spacing w:line="276" w:lineRule="auto"/>
              <w:jc w:val="right"/>
              <w:rPr>
                <w:sz w:val="20"/>
                <w:szCs w:val="20"/>
              </w:rPr>
            </w:pPr>
            <w:r w:rsidRPr="00BB7956">
              <w:rPr>
                <w:bCs/>
                <w:sz w:val="20"/>
                <w:szCs w:val="20"/>
              </w:rPr>
              <w:t>-</w:t>
            </w:r>
          </w:p>
        </w:tc>
      </w:tr>
      <w:tr w:rsidR="00B321DB" w:rsidRPr="00BB7956" w14:paraId="04D082FD" w14:textId="77777777" w:rsidTr="00BB7956">
        <w:trPr>
          <w:trHeight w:val="82"/>
        </w:trPr>
        <w:tc>
          <w:tcPr>
            <w:tcW w:w="2122" w:type="dxa"/>
            <w:hideMark/>
          </w:tcPr>
          <w:p w14:paraId="730F4D9C" w14:textId="77777777" w:rsidR="00B321DB" w:rsidRPr="00BB7956" w:rsidRDefault="00B321DB" w:rsidP="00D8573E">
            <w:pPr>
              <w:pStyle w:val="Default"/>
              <w:spacing w:line="276" w:lineRule="auto"/>
              <w:rPr>
                <w:sz w:val="20"/>
                <w:szCs w:val="20"/>
              </w:rPr>
            </w:pPr>
            <w:r w:rsidRPr="00BB7956">
              <w:rPr>
                <w:sz w:val="20"/>
                <w:szCs w:val="20"/>
              </w:rPr>
              <w:t>Interest rate risk</w:t>
            </w:r>
          </w:p>
        </w:tc>
        <w:tc>
          <w:tcPr>
            <w:tcW w:w="1842" w:type="dxa"/>
            <w:hideMark/>
          </w:tcPr>
          <w:p w14:paraId="2D21456C" w14:textId="77777777" w:rsidR="00B321DB" w:rsidRPr="00BB7956" w:rsidRDefault="00B321DB" w:rsidP="00D8573E">
            <w:pPr>
              <w:pStyle w:val="Default"/>
              <w:spacing w:line="276" w:lineRule="auto"/>
              <w:jc w:val="right"/>
              <w:rPr>
                <w:sz w:val="20"/>
                <w:szCs w:val="20"/>
              </w:rPr>
            </w:pPr>
            <w:r w:rsidRPr="00BB7956">
              <w:rPr>
                <w:bCs/>
                <w:sz w:val="20"/>
                <w:szCs w:val="20"/>
              </w:rPr>
              <w:t>-</w:t>
            </w:r>
          </w:p>
        </w:tc>
        <w:tc>
          <w:tcPr>
            <w:tcW w:w="1560" w:type="dxa"/>
            <w:hideMark/>
          </w:tcPr>
          <w:p w14:paraId="7070FB80" w14:textId="77777777" w:rsidR="00B321DB" w:rsidRPr="00BB7956" w:rsidRDefault="00B321DB" w:rsidP="00D8573E">
            <w:pPr>
              <w:pStyle w:val="Default"/>
              <w:spacing w:line="276" w:lineRule="auto"/>
              <w:rPr>
                <w:sz w:val="20"/>
                <w:szCs w:val="20"/>
              </w:rPr>
            </w:pPr>
            <w:r w:rsidRPr="00BB7956">
              <w:rPr>
                <w:bCs/>
                <w:sz w:val="20"/>
                <w:szCs w:val="20"/>
              </w:rPr>
              <w:t>[- Rate]</w:t>
            </w:r>
          </w:p>
        </w:tc>
        <w:tc>
          <w:tcPr>
            <w:tcW w:w="1701" w:type="dxa"/>
            <w:hideMark/>
          </w:tcPr>
          <w:p w14:paraId="396D5157" w14:textId="77777777" w:rsidR="00B321DB" w:rsidRPr="00BB7956" w:rsidRDefault="00B321DB" w:rsidP="00D8573E">
            <w:pPr>
              <w:pStyle w:val="Default"/>
              <w:spacing w:line="276" w:lineRule="auto"/>
              <w:jc w:val="right"/>
              <w:rPr>
                <w:sz w:val="20"/>
                <w:szCs w:val="20"/>
              </w:rPr>
            </w:pPr>
            <w:r w:rsidRPr="00BB7956">
              <w:rPr>
                <w:bCs/>
                <w:sz w:val="20"/>
                <w:szCs w:val="20"/>
              </w:rPr>
              <w:t>-</w:t>
            </w:r>
          </w:p>
        </w:tc>
        <w:tc>
          <w:tcPr>
            <w:tcW w:w="1559" w:type="dxa"/>
            <w:hideMark/>
          </w:tcPr>
          <w:p w14:paraId="31D6498D" w14:textId="77777777" w:rsidR="00B321DB" w:rsidRPr="00BB7956" w:rsidRDefault="00B321DB" w:rsidP="00D8573E">
            <w:pPr>
              <w:pStyle w:val="Default"/>
              <w:spacing w:line="276" w:lineRule="auto"/>
              <w:jc w:val="right"/>
              <w:rPr>
                <w:sz w:val="20"/>
                <w:szCs w:val="20"/>
              </w:rPr>
            </w:pPr>
            <w:r w:rsidRPr="00BB7956">
              <w:rPr>
                <w:bCs/>
                <w:sz w:val="20"/>
                <w:szCs w:val="20"/>
              </w:rPr>
              <w:t>-</w:t>
            </w:r>
          </w:p>
        </w:tc>
      </w:tr>
      <w:tr w:rsidR="00B321DB" w:rsidRPr="00BB7956" w14:paraId="34BF0B2C" w14:textId="77777777" w:rsidTr="00BB7956">
        <w:trPr>
          <w:trHeight w:val="82"/>
        </w:trPr>
        <w:tc>
          <w:tcPr>
            <w:tcW w:w="8784" w:type="dxa"/>
            <w:gridSpan w:val="5"/>
            <w:hideMark/>
          </w:tcPr>
          <w:p w14:paraId="4E3DD271" w14:textId="77777777" w:rsidR="00B321DB" w:rsidRPr="00BB7956" w:rsidRDefault="00B321DB" w:rsidP="00D8573E">
            <w:pPr>
              <w:pStyle w:val="Default"/>
              <w:spacing w:line="276" w:lineRule="auto"/>
              <w:rPr>
                <w:b/>
                <w:bCs/>
                <w:sz w:val="20"/>
                <w:szCs w:val="20"/>
              </w:rPr>
            </w:pPr>
            <w:r w:rsidRPr="00BB7956">
              <w:rPr>
                <w:sz w:val="20"/>
                <w:szCs w:val="20"/>
              </w:rPr>
              <w:t>[Where the sensitivity analysis is not representative of the risk inherent in a financial instrument—an entity discloses this fact and the reasons why]</w:t>
            </w:r>
          </w:p>
        </w:tc>
      </w:tr>
      <w:tr w:rsidR="00B321DB" w:rsidRPr="00BB7956" w14:paraId="12E2752C" w14:textId="77777777" w:rsidTr="00BB7956">
        <w:trPr>
          <w:trHeight w:val="82"/>
        </w:trPr>
        <w:tc>
          <w:tcPr>
            <w:tcW w:w="8784" w:type="dxa"/>
            <w:gridSpan w:val="5"/>
          </w:tcPr>
          <w:p w14:paraId="201C73D3" w14:textId="77777777" w:rsidR="00B321DB" w:rsidRPr="00BB7956" w:rsidRDefault="00B321DB" w:rsidP="00D8573E">
            <w:pPr>
              <w:pStyle w:val="Default"/>
              <w:spacing w:line="276" w:lineRule="auto"/>
              <w:rPr>
                <w:b/>
                <w:bCs/>
                <w:sz w:val="20"/>
                <w:szCs w:val="20"/>
              </w:rPr>
            </w:pPr>
          </w:p>
          <w:p w14:paraId="7E941B26" w14:textId="77777777" w:rsidR="00B321DB" w:rsidRPr="00BB7956" w:rsidRDefault="00B321DB" w:rsidP="00D8573E">
            <w:pPr>
              <w:pStyle w:val="Default"/>
              <w:spacing w:line="276" w:lineRule="auto"/>
              <w:rPr>
                <w:i/>
                <w:sz w:val="20"/>
                <w:szCs w:val="20"/>
              </w:rPr>
            </w:pPr>
            <w:r w:rsidRPr="00BB7956">
              <w:rPr>
                <w:i/>
                <w:sz w:val="20"/>
                <w:szCs w:val="20"/>
              </w:rPr>
              <w:t>Price risk</w:t>
            </w:r>
          </w:p>
        </w:tc>
      </w:tr>
      <w:tr w:rsidR="00B321DB" w:rsidRPr="00BB7956" w14:paraId="7B363A7D" w14:textId="77777777" w:rsidTr="00BB7956">
        <w:trPr>
          <w:trHeight w:val="199"/>
        </w:trPr>
        <w:tc>
          <w:tcPr>
            <w:tcW w:w="8784" w:type="dxa"/>
            <w:gridSpan w:val="5"/>
          </w:tcPr>
          <w:p w14:paraId="14B5CFE9" w14:textId="77777777" w:rsidR="00B321DB" w:rsidRPr="00BB7956" w:rsidRDefault="00B321DB" w:rsidP="00D8573E">
            <w:pPr>
              <w:pStyle w:val="Default"/>
              <w:spacing w:line="276" w:lineRule="auto"/>
              <w:rPr>
                <w:sz w:val="20"/>
                <w:szCs w:val="20"/>
              </w:rPr>
            </w:pPr>
            <w:r w:rsidRPr="00BB7956">
              <w:rPr>
                <w:sz w:val="20"/>
                <w:szCs w:val="20"/>
              </w:rPr>
              <w:t>[insert discussion on price risk]</w:t>
            </w:r>
          </w:p>
          <w:p w14:paraId="1DF5D698" w14:textId="77777777" w:rsidR="00B321DB" w:rsidRPr="00BB7956" w:rsidRDefault="00B321DB" w:rsidP="00D8573E">
            <w:pPr>
              <w:pStyle w:val="Default"/>
              <w:spacing w:line="276" w:lineRule="auto"/>
              <w:rPr>
                <w:sz w:val="20"/>
                <w:szCs w:val="20"/>
              </w:rPr>
            </w:pPr>
            <w:r w:rsidRPr="00BB7956">
              <w:rPr>
                <w:sz w:val="20"/>
                <w:szCs w:val="20"/>
              </w:rPr>
              <w:t>[Method and assumptions used for sensitivity analysis for 2018 and 2017, where the method changes between years disclose reasons why] (delete risk if not appropriate)</w:t>
            </w:r>
          </w:p>
        </w:tc>
      </w:tr>
    </w:tbl>
    <w:p w14:paraId="6A6ED33B" w14:textId="2D6A7473" w:rsidR="00BB7956" w:rsidRDefault="00BB7956" w:rsidP="00B321DB"/>
    <w:p w14:paraId="68023079" w14:textId="77777777" w:rsidR="00BB7956" w:rsidRDefault="00BB7956">
      <w:r>
        <w:br w:type="page"/>
      </w:r>
    </w:p>
    <w:p w14:paraId="1008672A" w14:textId="77777777" w:rsidR="00B321DB" w:rsidRDefault="00B321DB" w:rsidP="00B321DB"/>
    <w:tbl>
      <w:tblPr>
        <w:tblW w:w="9356" w:type="dxa"/>
        <w:tblLayout w:type="fixed"/>
        <w:tblLook w:val="04A0" w:firstRow="1" w:lastRow="0" w:firstColumn="1" w:lastColumn="0" w:noHBand="0" w:noVBand="1"/>
      </w:tblPr>
      <w:tblGrid>
        <w:gridCol w:w="2547"/>
        <w:gridCol w:w="1559"/>
        <w:gridCol w:w="1559"/>
        <w:gridCol w:w="1701"/>
        <w:gridCol w:w="289"/>
        <w:gridCol w:w="1701"/>
      </w:tblGrid>
      <w:tr w:rsidR="00B321DB" w14:paraId="4B5C1007" w14:textId="77777777" w:rsidTr="00BB7956">
        <w:trPr>
          <w:trHeight w:val="80"/>
        </w:trPr>
        <w:tc>
          <w:tcPr>
            <w:tcW w:w="9351" w:type="dxa"/>
            <w:gridSpan w:val="6"/>
            <w:hideMark/>
          </w:tcPr>
          <w:p w14:paraId="38AA6828" w14:textId="77777777" w:rsidR="00B321DB" w:rsidRPr="00873E52" w:rsidRDefault="00B321DB" w:rsidP="00BB7956">
            <w:pPr>
              <w:pStyle w:val="Heading2"/>
            </w:pPr>
            <w:r w:rsidRPr="00873E52">
              <w:t>Note 15F: Market Risk (continued)</w:t>
            </w:r>
          </w:p>
          <w:p w14:paraId="7C6AABAE" w14:textId="77777777" w:rsidR="00B321DB" w:rsidRDefault="00B321DB" w:rsidP="00D8573E">
            <w:pPr>
              <w:pStyle w:val="Default"/>
              <w:spacing w:line="276" w:lineRule="auto"/>
              <w:rPr>
                <w:b/>
                <w:bCs/>
                <w:sz w:val="22"/>
                <w:szCs w:val="22"/>
              </w:rPr>
            </w:pPr>
          </w:p>
          <w:p w14:paraId="23493AA8" w14:textId="77777777" w:rsidR="00B321DB" w:rsidRDefault="00B321DB" w:rsidP="00D8573E">
            <w:pPr>
              <w:pStyle w:val="Default"/>
              <w:spacing w:line="276" w:lineRule="auto"/>
              <w:rPr>
                <w:sz w:val="22"/>
                <w:szCs w:val="22"/>
              </w:rPr>
            </w:pPr>
            <w:r>
              <w:rPr>
                <w:b/>
                <w:bCs/>
                <w:sz w:val="22"/>
                <w:szCs w:val="22"/>
              </w:rPr>
              <w:t>Sensitivity analysis of the risk that the entity is exposed to for 2018</w:t>
            </w:r>
          </w:p>
        </w:tc>
      </w:tr>
      <w:tr w:rsidR="00B321DB" w14:paraId="146CE7DE" w14:textId="77777777" w:rsidTr="00BB7956">
        <w:trPr>
          <w:trHeight w:val="80"/>
        </w:trPr>
        <w:tc>
          <w:tcPr>
            <w:tcW w:w="9351" w:type="dxa"/>
            <w:gridSpan w:val="6"/>
          </w:tcPr>
          <w:p w14:paraId="25DFC3F2" w14:textId="77777777" w:rsidR="00B321DB" w:rsidRPr="00BB7956" w:rsidRDefault="00B321DB" w:rsidP="00D8573E">
            <w:pPr>
              <w:pStyle w:val="Default"/>
              <w:spacing w:line="276" w:lineRule="auto"/>
              <w:rPr>
                <w:sz w:val="20"/>
                <w:szCs w:val="22"/>
              </w:rPr>
            </w:pPr>
          </w:p>
        </w:tc>
      </w:tr>
      <w:tr w:rsidR="00B321DB" w14:paraId="405113CC" w14:textId="77777777" w:rsidTr="00BB7956">
        <w:trPr>
          <w:trHeight w:val="92"/>
        </w:trPr>
        <w:tc>
          <w:tcPr>
            <w:tcW w:w="4106" w:type="dxa"/>
            <w:gridSpan w:val="2"/>
          </w:tcPr>
          <w:p w14:paraId="3107F808" w14:textId="77777777" w:rsidR="00B321DB" w:rsidRPr="00BB7956" w:rsidRDefault="00B321DB" w:rsidP="00D8573E">
            <w:pPr>
              <w:pStyle w:val="Default"/>
              <w:spacing w:line="276" w:lineRule="auto"/>
              <w:rPr>
                <w:b/>
                <w:bCs/>
                <w:sz w:val="20"/>
                <w:szCs w:val="22"/>
              </w:rPr>
            </w:pPr>
          </w:p>
        </w:tc>
        <w:tc>
          <w:tcPr>
            <w:tcW w:w="1559" w:type="dxa"/>
            <w:vMerge w:val="restart"/>
            <w:hideMark/>
          </w:tcPr>
          <w:p w14:paraId="19C31038" w14:textId="77777777" w:rsidR="00B321DB" w:rsidRPr="00BB7956" w:rsidRDefault="00B321DB" w:rsidP="00D8573E">
            <w:pPr>
              <w:pStyle w:val="Default"/>
              <w:spacing w:line="276" w:lineRule="auto"/>
              <w:rPr>
                <w:b/>
                <w:bCs/>
                <w:sz w:val="20"/>
                <w:szCs w:val="22"/>
              </w:rPr>
            </w:pPr>
            <w:r w:rsidRPr="00BB7956">
              <w:rPr>
                <w:b/>
                <w:bCs/>
                <w:sz w:val="20"/>
                <w:szCs w:val="22"/>
              </w:rPr>
              <w:t>Change in risk variable %</w:t>
            </w:r>
          </w:p>
        </w:tc>
        <w:tc>
          <w:tcPr>
            <w:tcW w:w="3686" w:type="dxa"/>
            <w:gridSpan w:val="3"/>
            <w:hideMark/>
          </w:tcPr>
          <w:p w14:paraId="6B51E87E" w14:textId="77777777" w:rsidR="00B321DB" w:rsidRPr="00BB7956" w:rsidRDefault="00B321DB" w:rsidP="00D8573E">
            <w:pPr>
              <w:pStyle w:val="Default"/>
              <w:spacing w:line="276" w:lineRule="auto"/>
              <w:jc w:val="center"/>
              <w:rPr>
                <w:sz w:val="20"/>
                <w:szCs w:val="22"/>
              </w:rPr>
            </w:pPr>
            <w:r w:rsidRPr="00BB7956">
              <w:rPr>
                <w:b/>
                <w:bCs/>
                <w:sz w:val="20"/>
                <w:szCs w:val="22"/>
              </w:rPr>
              <w:t>Effect on</w:t>
            </w:r>
          </w:p>
        </w:tc>
      </w:tr>
      <w:tr w:rsidR="00B321DB" w14:paraId="29CA53C6" w14:textId="77777777" w:rsidTr="00BB7956">
        <w:trPr>
          <w:trHeight w:val="92"/>
        </w:trPr>
        <w:tc>
          <w:tcPr>
            <w:tcW w:w="2547" w:type="dxa"/>
          </w:tcPr>
          <w:p w14:paraId="017153DA" w14:textId="77777777" w:rsidR="00B321DB" w:rsidRPr="00BB7956" w:rsidRDefault="00B321DB" w:rsidP="00D8573E">
            <w:pPr>
              <w:pStyle w:val="Default"/>
              <w:spacing w:line="276" w:lineRule="auto"/>
              <w:rPr>
                <w:b/>
                <w:bCs/>
                <w:sz w:val="20"/>
                <w:szCs w:val="22"/>
              </w:rPr>
            </w:pPr>
          </w:p>
        </w:tc>
        <w:tc>
          <w:tcPr>
            <w:tcW w:w="1559" w:type="dxa"/>
            <w:hideMark/>
          </w:tcPr>
          <w:p w14:paraId="73AA8465" w14:textId="77777777" w:rsidR="00B321DB" w:rsidRPr="00BB7956" w:rsidRDefault="00B321DB" w:rsidP="00D8573E">
            <w:pPr>
              <w:pStyle w:val="Default"/>
              <w:spacing w:line="276" w:lineRule="auto"/>
              <w:rPr>
                <w:b/>
                <w:bCs/>
                <w:sz w:val="20"/>
                <w:szCs w:val="22"/>
              </w:rPr>
            </w:pPr>
            <w:r w:rsidRPr="00BB7956">
              <w:rPr>
                <w:b/>
                <w:bCs/>
                <w:sz w:val="20"/>
                <w:szCs w:val="22"/>
              </w:rPr>
              <w:t>Risk variable</w:t>
            </w:r>
          </w:p>
        </w:tc>
        <w:tc>
          <w:tcPr>
            <w:tcW w:w="1559" w:type="dxa"/>
            <w:vMerge/>
            <w:vAlign w:val="center"/>
            <w:hideMark/>
          </w:tcPr>
          <w:p w14:paraId="6FA60B5A" w14:textId="77777777" w:rsidR="00B321DB" w:rsidRPr="00BB7956" w:rsidRDefault="00B321DB" w:rsidP="00D8573E">
            <w:pPr>
              <w:spacing w:after="0" w:line="240" w:lineRule="auto"/>
              <w:rPr>
                <w:rFonts w:cs="Arial"/>
                <w:b/>
                <w:bCs/>
                <w:color w:val="000000"/>
                <w:sz w:val="20"/>
              </w:rPr>
            </w:pPr>
          </w:p>
        </w:tc>
        <w:tc>
          <w:tcPr>
            <w:tcW w:w="1701" w:type="dxa"/>
            <w:hideMark/>
          </w:tcPr>
          <w:p w14:paraId="500E8065" w14:textId="77777777" w:rsidR="00B321DB" w:rsidRPr="00BB7956" w:rsidRDefault="00B321DB" w:rsidP="00D8573E">
            <w:pPr>
              <w:pStyle w:val="Default"/>
              <w:spacing w:line="276" w:lineRule="auto"/>
              <w:jc w:val="center"/>
              <w:rPr>
                <w:b/>
                <w:bCs/>
                <w:sz w:val="20"/>
                <w:szCs w:val="22"/>
              </w:rPr>
            </w:pPr>
            <w:r w:rsidRPr="00BB7956">
              <w:rPr>
                <w:b/>
                <w:bCs/>
                <w:sz w:val="20"/>
                <w:szCs w:val="22"/>
              </w:rPr>
              <w:t>Profit and loss</w:t>
            </w:r>
          </w:p>
        </w:tc>
        <w:tc>
          <w:tcPr>
            <w:tcW w:w="1985" w:type="dxa"/>
            <w:gridSpan w:val="2"/>
            <w:hideMark/>
          </w:tcPr>
          <w:p w14:paraId="5760708A" w14:textId="77777777" w:rsidR="00B321DB" w:rsidRPr="00BB7956" w:rsidRDefault="00B321DB" w:rsidP="00D8573E">
            <w:pPr>
              <w:pStyle w:val="Default"/>
              <w:spacing w:line="276" w:lineRule="auto"/>
              <w:jc w:val="center"/>
              <w:rPr>
                <w:b/>
                <w:bCs/>
                <w:sz w:val="20"/>
                <w:szCs w:val="22"/>
              </w:rPr>
            </w:pPr>
            <w:r w:rsidRPr="00BB7956">
              <w:rPr>
                <w:b/>
                <w:bCs/>
                <w:sz w:val="20"/>
                <w:szCs w:val="22"/>
              </w:rPr>
              <w:t>Equity</w:t>
            </w:r>
          </w:p>
        </w:tc>
      </w:tr>
      <w:tr w:rsidR="00B321DB" w14:paraId="6D7C48DD" w14:textId="77777777" w:rsidTr="00BB7956">
        <w:trPr>
          <w:trHeight w:val="92"/>
        </w:trPr>
        <w:tc>
          <w:tcPr>
            <w:tcW w:w="2547" w:type="dxa"/>
          </w:tcPr>
          <w:p w14:paraId="51FC8D26" w14:textId="77777777" w:rsidR="00B321DB" w:rsidRPr="00BB7956" w:rsidRDefault="00B321DB" w:rsidP="00D8573E">
            <w:pPr>
              <w:pStyle w:val="Default"/>
              <w:spacing w:line="276" w:lineRule="auto"/>
              <w:rPr>
                <w:b/>
                <w:bCs/>
                <w:sz w:val="20"/>
                <w:szCs w:val="22"/>
              </w:rPr>
            </w:pPr>
          </w:p>
        </w:tc>
        <w:tc>
          <w:tcPr>
            <w:tcW w:w="1559" w:type="dxa"/>
          </w:tcPr>
          <w:p w14:paraId="60BFC9D0" w14:textId="77777777" w:rsidR="00B321DB" w:rsidRPr="00BB7956" w:rsidRDefault="00B321DB" w:rsidP="00D8573E">
            <w:pPr>
              <w:pStyle w:val="Default"/>
              <w:spacing w:line="276" w:lineRule="auto"/>
              <w:rPr>
                <w:sz w:val="20"/>
                <w:szCs w:val="22"/>
              </w:rPr>
            </w:pPr>
          </w:p>
        </w:tc>
        <w:tc>
          <w:tcPr>
            <w:tcW w:w="1559" w:type="dxa"/>
            <w:vMerge/>
            <w:vAlign w:val="center"/>
            <w:hideMark/>
          </w:tcPr>
          <w:p w14:paraId="38AE16B1" w14:textId="77777777" w:rsidR="00B321DB" w:rsidRPr="00BB7956" w:rsidRDefault="00B321DB" w:rsidP="00D8573E">
            <w:pPr>
              <w:spacing w:after="0" w:line="240" w:lineRule="auto"/>
              <w:rPr>
                <w:rFonts w:cs="Arial"/>
                <w:b/>
                <w:bCs/>
                <w:color w:val="000000"/>
                <w:sz w:val="20"/>
              </w:rPr>
            </w:pPr>
          </w:p>
        </w:tc>
        <w:tc>
          <w:tcPr>
            <w:tcW w:w="1701" w:type="dxa"/>
            <w:hideMark/>
          </w:tcPr>
          <w:p w14:paraId="09A94DE2" w14:textId="77777777" w:rsidR="00B321DB" w:rsidRPr="00BB7956" w:rsidRDefault="00B321DB" w:rsidP="00D8573E">
            <w:pPr>
              <w:pStyle w:val="Default"/>
              <w:spacing w:line="276" w:lineRule="auto"/>
              <w:jc w:val="center"/>
              <w:rPr>
                <w:sz w:val="20"/>
                <w:szCs w:val="22"/>
              </w:rPr>
            </w:pPr>
            <w:r w:rsidRPr="00BB7956">
              <w:rPr>
                <w:b/>
                <w:bCs/>
                <w:sz w:val="20"/>
                <w:szCs w:val="22"/>
              </w:rPr>
              <w:t>$</w:t>
            </w:r>
          </w:p>
        </w:tc>
        <w:tc>
          <w:tcPr>
            <w:tcW w:w="1985" w:type="dxa"/>
            <w:gridSpan w:val="2"/>
            <w:hideMark/>
          </w:tcPr>
          <w:p w14:paraId="3F1D98D0" w14:textId="77777777" w:rsidR="00B321DB" w:rsidRPr="00BB7956" w:rsidRDefault="00B321DB" w:rsidP="00D8573E">
            <w:pPr>
              <w:pStyle w:val="Default"/>
              <w:spacing w:line="276" w:lineRule="auto"/>
              <w:jc w:val="center"/>
              <w:rPr>
                <w:b/>
                <w:sz w:val="20"/>
                <w:szCs w:val="22"/>
              </w:rPr>
            </w:pPr>
            <w:r w:rsidRPr="00BB7956">
              <w:rPr>
                <w:b/>
                <w:sz w:val="20"/>
                <w:szCs w:val="22"/>
              </w:rPr>
              <w:t>$</w:t>
            </w:r>
          </w:p>
        </w:tc>
      </w:tr>
      <w:tr w:rsidR="00B321DB" w14:paraId="5F664640" w14:textId="77777777" w:rsidTr="00BB7956">
        <w:trPr>
          <w:trHeight w:val="82"/>
        </w:trPr>
        <w:tc>
          <w:tcPr>
            <w:tcW w:w="2547" w:type="dxa"/>
            <w:hideMark/>
          </w:tcPr>
          <w:p w14:paraId="5404364D" w14:textId="77777777" w:rsidR="00B321DB" w:rsidRPr="00BB7956" w:rsidRDefault="00B321DB" w:rsidP="00D8573E">
            <w:pPr>
              <w:pStyle w:val="Default"/>
              <w:spacing w:line="276" w:lineRule="auto"/>
              <w:rPr>
                <w:sz w:val="20"/>
                <w:szCs w:val="22"/>
              </w:rPr>
            </w:pPr>
            <w:r w:rsidRPr="00BB7956">
              <w:rPr>
                <w:sz w:val="20"/>
                <w:szCs w:val="22"/>
              </w:rPr>
              <w:t>Other price risk</w:t>
            </w:r>
          </w:p>
        </w:tc>
        <w:tc>
          <w:tcPr>
            <w:tcW w:w="1559" w:type="dxa"/>
            <w:hideMark/>
          </w:tcPr>
          <w:p w14:paraId="40A41717" w14:textId="77777777" w:rsidR="00B321DB" w:rsidRPr="00BB7956" w:rsidRDefault="00B321DB" w:rsidP="00D8573E">
            <w:pPr>
              <w:pStyle w:val="Default"/>
              <w:spacing w:line="276" w:lineRule="auto"/>
              <w:jc w:val="right"/>
              <w:rPr>
                <w:sz w:val="20"/>
                <w:szCs w:val="22"/>
              </w:rPr>
            </w:pPr>
            <w:r w:rsidRPr="00BB7956">
              <w:rPr>
                <w:bCs/>
                <w:sz w:val="20"/>
                <w:szCs w:val="22"/>
              </w:rPr>
              <w:t>-</w:t>
            </w:r>
          </w:p>
        </w:tc>
        <w:tc>
          <w:tcPr>
            <w:tcW w:w="1559" w:type="dxa"/>
            <w:hideMark/>
          </w:tcPr>
          <w:p w14:paraId="7216B581" w14:textId="77777777" w:rsidR="00B321DB" w:rsidRPr="00BB7956" w:rsidRDefault="00B321DB" w:rsidP="00D8573E">
            <w:pPr>
              <w:pStyle w:val="Default"/>
              <w:spacing w:line="276" w:lineRule="auto"/>
              <w:rPr>
                <w:sz w:val="20"/>
                <w:szCs w:val="22"/>
              </w:rPr>
            </w:pPr>
            <w:r w:rsidRPr="00BB7956">
              <w:rPr>
                <w:b/>
                <w:bCs/>
                <w:sz w:val="20"/>
                <w:szCs w:val="22"/>
              </w:rPr>
              <w:t>[+ Rate]</w:t>
            </w:r>
          </w:p>
        </w:tc>
        <w:tc>
          <w:tcPr>
            <w:tcW w:w="1701" w:type="dxa"/>
            <w:hideMark/>
          </w:tcPr>
          <w:p w14:paraId="6C3E0222" w14:textId="77777777" w:rsidR="00B321DB" w:rsidRPr="00BB7956" w:rsidRDefault="00B321DB" w:rsidP="00D8573E">
            <w:pPr>
              <w:pStyle w:val="Default"/>
              <w:spacing w:line="276" w:lineRule="auto"/>
              <w:jc w:val="right"/>
              <w:rPr>
                <w:sz w:val="20"/>
                <w:szCs w:val="22"/>
              </w:rPr>
            </w:pPr>
            <w:r w:rsidRPr="00BB7956">
              <w:rPr>
                <w:bCs/>
                <w:sz w:val="20"/>
                <w:szCs w:val="22"/>
              </w:rPr>
              <w:t>-</w:t>
            </w:r>
          </w:p>
        </w:tc>
        <w:tc>
          <w:tcPr>
            <w:tcW w:w="1985" w:type="dxa"/>
            <w:gridSpan w:val="2"/>
            <w:hideMark/>
          </w:tcPr>
          <w:p w14:paraId="21E4BE53" w14:textId="77777777" w:rsidR="00B321DB" w:rsidRPr="00BB7956" w:rsidRDefault="00B321DB" w:rsidP="00D8573E">
            <w:pPr>
              <w:pStyle w:val="Default"/>
              <w:spacing w:line="276" w:lineRule="auto"/>
              <w:jc w:val="right"/>
              <w:rPr>
                <w:sz w:val="20"/>
                <w:szCs w:val="22"/>
              </w:rPr>
            </w:pPr>
            <w:r w:rsidRPr="00BB7956">
              <w:rPr>
                <w:bCs/>
                <w:sz w:val="20"/>
                <w:szCs w:val="22"/>
              </w:rPr>
              <w:t>-</w:t>
            </w:r>
          </w:p>
        </w:tc>
      </w:tr>
      <w:tr w:rsidR="00B321DB" w14:paraId="05CE5E11" w14:textId="77777777" w:rsidTr="00BB7956">
        <w:trPr>
          <w:trHeight w:val="82"/>
        </w:trPr>
        <w:tc>
          <w:tcPr>
            <w:tcW w:w="2547" w:type="dxa"/>
            <w:hideMark/>
          </w:tcPr>
          <w:p w14:paraId="71A1E5C1" w14:textId="77777777" w:rsidR="00B321DB" w:rsidRPr="00BB7956" w:rsidRDefault="00B321DB" w:rsidP="00D8573E">
            <w:pPr>
              <w:pStyle w:val="Default"/>
              <w:spacing w:line="276" w:lineRule="auto"/>
              <w:rPr>
                <w:sz w:val="20"/>
                <w:szCs w:val="22"/>
              </w:rPr>
            </w:pPr>
            <w:r w:rsidRPr="00BB7956">
              <w:rPr>
                <w:sz w:val="20"/>
                <w:szCs w:val="22"/>
              </w:rPr>
              <w:t>Other price risk</w:t>
            </w:r>
          </w:p>
        </w:tc>
        <w:tc>
          <w:tcPr>
            <w:tcW w:w="1559" w:type="dxa"/>
            <w:hideMark/>
          </w:tcPr>
          <w:p w14:paraId="6AF81B84" w14:textId="77777777" w:rsidR="00B321DB" w:rsidRPr="00BB7956" w:rsidRDefault="00B321DB" w:rsidP="00D8573E">
            <w:pPr>
              <w:pStyle w:val="Default"/>
              <w:spacing w:line="276" w:lineRule="auto"/>
              <w:jc w:val="right"/>
              <w:rPr>
                <w:sz w:val="20"/>
                <w:szCs w:val="22"/>
              </w:rPr>
            </w:pPr>
            <w:r w:rsidRPr="00BB7956">
              <w:rPr>
                <w:sz w:val="20"/>
                <w:szCs w:val="22"/>
              </w:rPr>
              <w:t>-</w:t>
            </w:r>
          </w:p>
        </w:tc>
        <w:tc>
          <w:tcPr>
            <w:tcW w:w="1559" w:type="dxa"/>
            <w:hideMark/>
          </w:tcPr>
          <w:p w14:paraId="4B448147" w14:textId="77777777" w:rsidR="00B321DB" w:rsidRPr="00BB7956" w:rsidRDefault="00B321DB" w:rsidP="00D8573E">
            <w:pPr>
              <w:pStyle w:val="Default"/>
              <w:spacing w:line="276" w:lineRule="auto"/>
              <w:rPr>
                <w:sz w:val="20"/>
                <w:szCs w:val="22"/>
              </w:rPr>
            </w:pPr>
            <w:r w:rsidRPr="00BB7956">
              <w:rPr>
                <w:b/>
                <w:bCs/>
                <w:sz w:val="20"/>
                <w:szCs w:val="22"/>
              </w:rPr>
              <w:t>[- Rate]</w:t>
            </w:r>
          </w:p>
        </w:tc>
        <w:tc>
          <w:tcPr>
            <w:tcW w:w="1701" w:type="dxa"/>
            <w:hideMark/>
          </w:tcPr>
          <w:p w14:paraId="1E20510B" w14:textId="77777777" w:rsidR="00B321DB" w:rsidRPr="00BB7956" w:rsidRDefault="00B321DB" w:rsidP="00D8573E">
            <w:pPr>
              <w:pStyle w:val="Default"/>
              <w:spacing w:line="276" w:lineRule="auto"/>
              <w:jc w:val="right"/>
              <w:rPr>
                <w:sz w:val="20"/>
                <w:szCs w:val="22"/>
              </w:rPr>
            </w:pPr>
            <w:r w:rsidRPr="00BB7956">
              <w:rPr>
                <w:bCs/>
                <w:sz w:val="20"/>
                <w:szCs w:val="22"/>
              </w:rPr>
              <w:t>-</w:t>
            </w:r>
          </w:p>
        </w:tc>
        <w:tc>
          <w:tcPr>
            <w:tcW w:w="1985" w:type="dxa"/>
            <w:gridSpan w:val="2"/>
            <w:hideMark/>
          </w:tcPr>
          <w:p w14:paraId="58D1DB13" w14:textId="77777777" w:rsidR="00B321DB" w:rsidRPr="00BB7956" w:rsidRDefault="00B321DB" w:rsidP="00D8573E">
            <w:pPr>
              <w:pStyle w:val="Default"/>
              <w:spacing w:line="276" w:lineRule="auto"/>
              <w:jc w:val="right"/>
              <w:rPr>
                <w:sz w:val="20"/>
                <w:szCs w:val="22"/>
              </w:rPr>
            </w:pPr>
            <w:r w:rsidRPr="00BB7956">
              <w:rPr>
                <w:bCs/>
                <w:sz w:val="20"/>
                <w:szCs w:val="22"/>
              </w:rPr>
              <w:t>-</w:t>
            </w:r>
          </w:p>
        </w:tc>
      </w:tr>
      <w:tr w:rsidR="00B321DB" w14:paraId="4209CBB9" w14:textId="77777777" w:rsidTr="00BB7956">
        <w:trPr>
          <w:trHeight w:val="82"/>
        </w:trPr>
        <w:tc>
          <w:tcPr>
            <w:tcW w:w="9351" w:type="dxa"/>
            <w:gridSpan w:val="6"/>
          </w:tcPr>
          <w:p w14:paraId="58FB76CF" w14:textId="77777777" w:rsidR="00B321DB" w:rsidRPr="00BB7956" w:rsidRDefault="00B321DB" w:rsidP="00D8573E">
            <w:pPr>
              <w:pStyle w:val="Default"/>
              <w:spacing w:line="276" w:lineRule="auto"/>
              <w:rPr>
                <w:sz w:val="20"/>
                <w:szCs w:val="22"/>
              </w:rPr>
            </w:pPr>
          </w:p>
        </w:tc>
      </w:tr>
      <w:tr w:rsidR="00B321DB" w14:paraId="0A696E4D" w14:textId="77777777" w:rsidTr="00BB7956">
        <w:trPr>
          <w:trHeight w:val="80"/>
        </w:trPr>
        <w:tc>
          <w:tcPr>
            <w:tcW w:w="9351" w:type="dxa"/>
            <w:gridSpan w:val="6"/>
            <w:hideMark/>
          </w:tcPr>
          <w:p w14:paraId="0CD960F6" w14:textId="77777777" w:rsidR="00B321DB" w:rsidRPr="00BB7956" w:rsidRDefault="00B321DB" w:rsidP="00D8573E">
            <w:pPr>
              <w:pStyle w:val="Default"/>
              <w:spacing w:line="276" w:lineRule="auto"/>
              <w:rPr>
                <w:sz w:val="20"/>
                <w:szCs w:val="22"/>
              </w:rPr>
            </w:pPr>
            <w:r w:rsidRPr="00BB7956">
              <w:rPr>
                <w:bCs/>
                <w:sz w:val="20"/>
                <w:szCs w:val="22"/>
              </w:rPr>
              <w:t>Sensitivity analysis of the risk that the entity is exposed to for 2017</w:t>
            </w:r>
          </w:p>
        </w:tc>
      </w:tr>
      <w:tr w:rsidR="00B321DB" w14:paraId="1EBB8E30" w14:textId="77777777" w:rsidTr="00BB7956">
        <w:trPr>
          <w:trHeight w:val="80"/>
        </w:trPr>
        <w:tc>
          <w:tcPr>
            <w:tcW w:w="9351" w:type="dxa"/>
            <w:gridSpan w:val="6"/>
          </w:tcPr>
          <w:p w14:paraId="09B9248B" w14:textId="77777777" w:rsidR="00B321DB" w:rsidRPr="00BB7956" w:rsidRDefault="00B321DB" w:rsidP="00D8573E">
            <w:pPr>
              <w:pStyle w:val="Default"/>
              <w:spacing w:line="276" w:lineRule="auto"/>
              <w:rPr>
                <w:sz w:val="20"/>
                <w:szCs w:val="22"/>
              </w:rPr>
            </w:pPr>
          </w:p>
        </w:tc>
      </w:tr>
      <w:tr w:rsidR="00B321DB" w14:paraId="43450817" w14:textId="77777777" w:rsidTr="00BB7956">
        <w:trPr>
          <w:trHeight w:val="92"/>
        </w:trPr>
        <w:tc>
          <w:tcPr>
            <w:tcW w:w="4106" w:type="dxa"/>
            <w:gridSpan w:val="2"/>
          </w:tcPr>
          <w:p w14:paraId="1C4A88ED" w14:textId="77777777" w:rsidR="00B321DB" w:rsidRPr="00BB7956" w:rsidRDefault="00B321DB" w:rsidP="00D8573E">
            <w:pPr>
              <w:pStyle w:val="Default"/>
              <w:spacing w:line="276" w:lineRule="auto"/>
              <w:rPr>
                <w:bCs/>
                <w:sz w:val="20"/>
                <w:szCs w:val="22"/>
              </w:rPr>
            </w:pPr>
          </w:p>
        </w:tc>
        <w:tc>
          <w:tcPr>
            <w:tcW w:w="1559" w:type="dxa"/>
            <w:vMerge w:val="restart"/>
            <w:hideMark/>
          </w:tcPr>
          <w:p w14:paraId="7273BC7E" w14:textId="77777777" w:rsidR="00B321DB" w:rsidRPr="00BB7956" w:rsidRDefault="00B321DB" w:rsidP="00D8573E">
            <w:pPr>
              <w:pStyle w:val="Default"/>
              <w:spacing w:line="276" w:lineRule="auto"/>
              <w:rPr>
                <w:bCs/>
                <w:sz w:val="20"/>
                <w:szCs w:val="22"/>
              </w:rPr>
            </w:pPr>
            <w:r w:rsidRPr="00BB7956">
              <w:rPr>
                <w:bCs/>
                <w:sz w:val="20"/>
                <w:szCs w:val="22"/>
              </w:rPr>
              <w:t>Change in risk variable %</w:t>
            </w:r>
          </w:p>
        </w:tc>
        <w:tc>
          <w:tcPr>
            <w:tcW w:w="3686" w:type="dxa"/>
            <w:gridSpan w:val="3"/>
            <w:hideMark/>
          </w:tcPr>
          <w:p w14:paraId="5D132A27" w14:textId="77777777" w:rsidR="00B321DB" w:rsidRPr="00BB7956" w:rsidRDefault="00B321DB" w:rsidP="00D8573E">
            <w:pPr>
              <w:pStyle w:val="Default"/>
              <w:spacing w:line="276" w:lineRule="auto"/>
              <w:jc w:val="center"/>
              <w:rPr>
                <w:sz w:val="20"/>
                <w:szCs w:val="22"/>
              </w:rPr>
            </w:pPr>
            <w:r w:rsidRPr="00BB7956">
              <w:rPr>
                <w:bCs/>
                <w:sz w:val="20"/>
                <w:szCs w:val="22"/>
              </w:rPr>
              <w:t>Effect on</w:t>
            </w:r>
          </w:p>
        </w:tc>
      </w:tr>
      <w:tr w:rsidR="00B321DB" w14:paraId="7A93A5FB" w14:textId="77777777" w:rsidTr="00BB7956">
        <w:trPr>
          <w:trHeight w:val="92"/>
        </w:trPr>
        <w:tc>
          <w:tcPr>
            <w:tcW w:w="2547" w:type="dxa"/>
          </w:tcPr>
          <w:p w14:paraId="4A541FBD" w14:textId="77777777" w:rsidR="00B321DB" w:rsidRPr="00BB7956" w:rsidRDefault="00B321DB" w:rsidP="00D8573E">
            <w:pPr>
              <w:pStyle w:val="Default"/>
              <w:spacing w:line="276" w:lineRule="auto"/>
              <w:rPr>
                <w:b/>
                <w:bCs/>
                <w:sz w:val="20"/>
                <w:szCs w:val="22"/>
              </w:rPr>
            </w:pPr>
          </w:p>
        </w:tc>
        <w:tc>
          <w:tcPr>
            <w:tcW w:w="1559" w:type="dxa"/>
            <w:hideMark/>
          </w:tcPr>
          <w:p w14:paraId="18527725" w14:textId="77777777" w:rsidR="00B321DB" w:rsidRPr="00BB7956" w:rsidRDefault="00B321DB" w:rsidP="00D8573E">
            <w:pPr>
              <w:pStyle w:val="Default"/>
              <w:spacing w:line="276" w:lineRule="auto"/>
              <w:rPr>
                <w:bCs/>
                <w:sz w:val="20"/>
                <w:szCs w:val="22"/>
              </w:rPr>
            </w:pPr>
            <w:r w:rsidRPr="00BB7956">
              <w:rPr>
                <w:bCs/>
                <w:sz w:val="20"/>
                <w:szCs w:val="22"/>
              </w:rPr>
              <w:t>Risk variable</w:t>
            </w:r>
          </w:p>
        </w:tc>
        <w:tc>
          <w:tcPr>
            <w:tcW w:w="1559" w:type="dxa"/>
            <w:vMerge/>
            <w:vAlign w:val="center"/>
            <w:hideMark/>
          </w:tcPr>
          <w:p w14:paraId="2EB185FB" w14:textId="77777777" w:rsidR="00B321DB" w:rsidRPr="00BB7956" w:rsidRDefault="00B321DB" w:rsidP="00D8573E">
            <w:pPr>
              <w:spacing w:after="0" w:line="240" w:lineRule="auto"/>
              <w:rPr>
                <w:rFonts w:cs="Arial"/>
                <w:bCs/>
                <w:color w:val="000000"/>
                <w:sz w:val="20"/>
              </w:rPr>
            </w:pPr>
          </w:p>
        </w:tc>
        <w:tc>
          <w:tcPr>
            <w:tcW w:w="1701" w:type="dxa"/>
            <w:hideMark/>
          </w:tcPr>
          <w:p w14:paraId="6B6DC938" w14:textId="77777777" w:rsidR="00B321DB" w:rsidRPr="00BB7956" w:rsidRDefault="00B321DB" w:rsidP="00D8573E">
            <w:pPr>
              <w:pStyle w:val="Default"/>
              <w:spacing w:line="276" w:lineRule="auto"/>
              <w:jc w:val="center"/>
              <w:rPr>
                <w:bCs/>
                <w:sz w:val="20"/>
                <w:szCs w:val="22"/>
              </w:rPr>
            </w:pPr>
            <w:r w:rsidRPr="00BB7956">
              <w:rPr>
                <w:bCs/>
                <w:sz w:val="20"/>
                <w:szCs w:val="22"/>
              </w:rPr>
              <w:t>Profit and loss</w:t>
            </w:r>
          </w:p>
        </w:tc>
        <w:tc>
          <w:tcPr>
            <w:tcW w:w="1985" w:type="dxa"/>
            <w:gridSpan w:val="2"/>
            <w:hideMark/>
          </w:tcPr>
          <w:p w14:paraId="6DCD5DC8" w14:textId="77777777" w:rsidR="00B321DB" w:rsidRPr="00BB7956" w:rsidRDefault="00B321DB" w:rsidP="00D8573E">
            <w:pPr>
              <w:pStyle w:val="Default"/>
              <w:spacing w:line="276" w:lineRule="auto"/>
              <w:jc w:val="center"/>
              <w:rPr>
                <w:bCs/>
                <w:sz w:val="20"/>
                <w:szCs w:val="22"/>
              </w:rPr>
            </w:pPr>
            <w:r w:rsidRPr="00BB7956">
              <w:rPr>
                <w:bCs/>
                <w:sz w:val="20"/>
                <w:szCs w:val="22"/>
              </w:rPr>
              <w:t>Equity</w:t>
            </w:r>
          </w:p>
        </w:tc>
      </w:tr>
      <w:tr w:rsidR="00B321DB" w14:paraId="2DEF978C" w14:textId="77777777" w:rsidTr="00BB7956">
        <w:trPr>
          <w:trHeight w:val="92"/>
        </w:trPr>
        <w:tc>
          <w:tcPr>
            <w:tcW w:w="2547" w:type="dxa"/>
          </w:tcPr>
          <w:p w14:paraId="0D5396C8" w14:textId="77777777" w:rsidR="00B321DB" w:rsidRPr="00BB7956" w:rsidRDefault="00B321DB" w:rsidP="00D8573E">
            <w:pPr>
              <w:pStyle w:val="Default"/>
              <w:spacing w:line="276" w:lineRule="auto"/>
              <w:rPr>
                <w:b/>
                <w:bCs/>
                <w:sz w:val="20"/>
                <w:szCs w:val="22"/>
              </w:rPr>
            </w:pPr>
          </w:p>
        </w:tc>
        <w:tc>
          <w:tcPr>
            <w:tcW w:w="1559" w:type="dxa"/>
          </w:tcPr>
          <w:p w14:paraId="5ACC2F3A" w14:textId="77777777" w:rsidR="00B321DB" w:rsidRPr="00BB7956" w:rsidRDefault="00B321DB" w:rsidP="00D8573E">
            <w:pPr>
              <w:pStyle w:val="Default"/>
              <w:spacing w:line="276" w:lineRule="auto"/>
              <w:rPr>
                <w:sz w:val="20"/>
                <w:szCs w:val="22"/>
              </w:rPr>
            </w:pPr>
          </w:p>
        </w:tc>
        <w:tc>
          <w:tcPr>
            <w:tcW w:w="1559" w:type="dxa"/>
            <w:vMerge/>
            <w:vAlign w:val="center"/>
            <w:hideMark/>
          </w:tcPr>
          <w:p w14:paraId="663CA33A" w14:textId="77777777" w:rsidR="00B321DB" w:rsidRPr="00BB7956" w:rsidRDefault="00B321DB" w:rsidP="00D8573E">
            <w:pPr>
              <w:spacing w:after="0" w:line="240" w:lineRule="auto"/>
              <w:rPr>
                <w:rFonts w:cs="Arial"/>
                <w:bCs/>
                <w:color w:val="000000"/>
                <w:sz w:val="20"/>
              </w:rPr>
            </w:pPr>
          </w:p>
        </w:tc>
        <w:tc>
          <w:tcPr>
            <w:tcW w:w="1701" w:type="dxa"/>
            <w:hideMark/>
          </w:tcPr>
          <w:p w14:paraId="3F4EDC22" w14:textId="77777777" w:rsidR="00B321DB" w:rsidRPr="00BB7956" w:rsidRDefault="00B321DB" w:rsidP="00D8573E">
            <w:pPr>
              <w:pStyle w:val="Default"/>
              <w:spacing w:line="276" w:lineRule="auto"/>
              <w:jc w:val="center"/>
              <w:rPr>
                <w:sz w:val="20"/>
                <w:szCs w:val="22"/>
              </w:rPr>
            </w:pPr>
            <w:r w:rsidRPr="00BB7956">
              <w:rPr>
                <w:bCs/>
                <w:sz w:val="20"/>
                <w:szCs w:val="22"/>
              </w:rPr>
              <w:t>$</w:t>
            </w:r>
          </w:p>
        </w:tc>
        <w:tc>
          <w:tcPr>
            <w:tcW w:w="1985" w:type="dxa"/>
            <w:gridSpan w:val="2"/>
            <w:hideMark/>
          </w:tcPr>
          <w:p w14:paraId="4F5FEC0D" w14:textId="77777777" w:rsidR="00B321DB" w:rsidRPr="00BB7956" w:rsidRDefault="00B321DB" w:rsidP="00D8573E">
            <w:pPr>
              <w:pStyle w:val="Default"/>
              <w:spacing w:line="276" w:lineRule="auto"/>
              <w:jc w:val="center"/>
              <w:rPr>
                <w:sz w:val="20"/>
                <w:szCs w:val="22"/>
              </w:rPr>
            </w:pPr>
            <w:r w:rsidRPr="00BB7956">
              <w:rPr>
                <w:sz w:val="20"/>
                <w:szCs w:val="22"/>
              </w:rPr>
              <w:t>$</w:t>
            </w:r>
          </w:p>
        </w:tc>
      </w:tr>
      <w:tr w:rsidR="00B321DB" w14:paraId="22327D34" w14:textId="77777777" w:rsidTr="00BB7956">
        <w:trPr>
          <w:trHeight w:val="82"/>
        </w:trPr>
        <w:tc>
          <w:tcPr>
            <w:tcW w:w="2547" w:type="dxa"/>
            <w:hideMark/>
          </w:tcPr>
          <w:p w14:paraId="5B95B41E" w14:textId="77777777" w:rsidR="00B321DB" w:rsidRPr="00BB7956" w:rsidRDefault="00B321DB" w:rsidP="00D8573E">
            <w:pPr>
              <w:pStyle w:val="Default"/>
              <w:spacing w:line="276" w:lineRule="auto"/>
              <w:rPr>
                <w:sz w:val="20"/>
                <w:szCs w:val="22"/>
              </w:rPr>
            </w:pPr>
            <w:r w:rsidRPr="00BB7956">
              <w:rPr>
                <w:sz w:val="20"/>
                <w:szCs w:val="22"/>
              </w:rPr>
              <w:t>Other price risk</w:t>
            </w:r>
          </w:p>
        </w:tc>
        <w:tc>
          <w:tcPr>
            <w:tcW w:w="1559" w:type="dxa"/>
            <w:hideMark/>
          </w:tcPr>
          <w:p w14:paraId="192BD012" w14:textId="77777777" w:rsidR="00B321DB" w:rsidRPr="00BB7956" w:rsidRDefault="00B321DB" w:rsidP="00D8573E">
            <w:pPr>
              <w:pStyle w:val="Default"/>
              <w:spacing w:line="276" w:lineRule="auto"/>
              <w:jc w:val="right"/>
              <w:rPr>
                <w:sz w:val="20"/>
                <w:szCs w:val="22"/>
              </w:rPr>
            </w:pPr>
            <w:r w:rsidRPr="00BB7956">
              <w:rPr>
                <w:bCs/>
                <w:sz w:val="20"/>
                <w:szCs w:val="22"/>
              </w:rPr>
              <w:t>-</w:t>
            </w:r>
          </w:p>
        </w:tc>
        <w:tc>
          <w:tcPr>
            <w:tcW w:w="1559" w:type="dxa"/>
            <w:hideMark/>
          </w:tcPr>
          <w:p w14:paraId="40DA0EF7" w14:textId="77777777" w:rsidR="00B321DB" w:rsidRPr="00BB7956" w:rsidRDefault="00B321DB" w:rsidP="00D8573E">
            <w:pPr>
              <w:pStyle w:val="Default"/>
              <w:spacing w:line="276" w:lineRule="auto"/>
              <w:rPr>
                <w:sz w:val="20"/>
                <w:szCs w:val="22"/>
              </w:rPr>
            </w:pPr>
            <w:r w:rsidRPr="00BB7956">
              <w:rPr>
                <w:bCs/>
                <w:sz w:val="20"/>
                <w:szCs w:val="22"/>
              </w:rPr>
              <w:t>[+ Rate]</w:t>
            </w:r>
          </w:p>
        </w:tc>
        <w:tc>
          <w:tcPr>
            <w:tcW w:w="1701" w:type="dxa"/>
            <w:hideMark/>
          </w:tcPr>
          <w:p w14:paraId="087CFE10" w14:textId="77777777" w:rsidR="00B321DB" w:rsidRPr="00BB7956" w:rsidRDefault="00B321DB" w:rsidP="00D8573E">
            <w:pPr>
              <w:pStyle w:val="Default"/>
              <w:spacing w:line="276" w:lineRule="auto"/>
              <w:jc w:val="right"/>
              <w:rPr>
                <w:sz w:val="20"/>
                <w:szCs w:val="22"/>
              </w:rPr>
            </w:pPr>
            <w:r w:rsidRPr="00BB7956">
              <w:rPr>
                <w:bCs/>
                <w:sz w:val="20"/>
                <w:szCs w:val="22"/>
              </w:rPr>
              <w:t>-</w:t>
            </w:r>
          </w:p>
        </w:tc>
        <w:tc>
          <w:tcPr>
            <w:tcW w:w="1985" w:type="dxa"/>
            <w:gridSpan w:val="2"/>
            <w:hideMark/>
          </w:tcPr>
          <w:p w14:paraId="3E2B679B" w14:textId="77777777" w:rsidR="00B321DB" w:rsidRPr="00BB7956" w:rsidRDefault="00B321DB" w:rsidP="00D8573E">
            <w:pPr>
              <w:pStyle w:val="Default"/>
              <w:spacing w:line="276" w:lineRule="auto"/>
              <w:jc w:val="right"/>
              <w:rPr>
                <w:sz w:val="20"/>
                <w:szCs w:val="22"/>
              </w:rPr>
            </w:pPr>
            <w:r w:rsidRPr="00BB7956">
              <w:rPr>
                <w:bCs/>
                <w:sz w:val="20"/>
                <w:szCs w:val="22"/>
              </w:rPr>
              <w:t>-</w:t>
            </w:r>
          </w:p>
        </w:tc>
      </w:tr>
      <w:tr w:rsidR="00B321DB" w14:paraId="60B2CEF0" w14:textId="77777777" w:rsidTr="00BB7956">
        <w:trPr>
          <w:trHeight w:val="82"/>
        </w:trPr>
        <w:tc>
          <w:tcPr>
            <w:tcW w:w="2547" w:type="dxa"/>
            <w:hideMark/>
          </w:tcPr>
          <w:p w14:paraId="05F9E9D8" w14:textId="77777777" w:rsidR="00B321DB" w:rsidRPr="00BB7956" w:rsidRDefault="00B321DB" w:rsidP="00D8573E">
            <w:pPr>
              <w:pStyle w:val="Default"/>
              <w:spacing w:line="276" w:lineRule="auto"/>
              <w:rPr>
                <w:sz w:val="20"/>
                <w:szCs w:val="22"/>
              </w:rPr>
            </w:pPr>
            <w:r w:rsidRPr="00BB7956">
              <w:rPr>
                <w:sz w:val="20"/>
                <w:szCs w:val="22"/>
              </w:rPr>
              <w:t>Other price risk</w:t>
            </w:r>
          </w:p>
        </w:tc>
        <w:tc>
          <w:tcPr>
            <w:tcW w:w="1559" w:type="dxa"/>
            <w:hideMark/>
          </w:tcPr>
          <w:p w14:paraId="5F8CAE8D" w14:textId="77777777" w:rsidR="00B321DB" w:rsidRPr="00BB7956" w:rsidRDefault="00B321DB" w:rsidP="00D8573E">
            <w:pPr>
              <w:pStyle w:val="Default"/>
              <w:spacing w:line="276" w:lineRule="auto"/>
              <w:jc w:val="right"/>
              <w:rPr>
                <w:sz w:val="20"/>
                <w:szCs w:val="22"/>
              </w:rPr>
            </w:pPr>
            <w:r w:rsidRPr="00BB7956">
              <w:rPr>
                <w:sz w:val="20"/>
                <w:szCs w:val="22"/>
              </w:rPr>
              <w:t>-</w:t>
            </w:r>
          </w:p>
        </w:tc>
        <w:tc>
          <w:tcPr>
            <w:tcW w:w="1559" w:type="dxa"/>
            <w:hideMark/>
          </w:tcPr>
          <w:p w14:paraId="33114212" w14:textId="77777777" w:rsidR="00B321DB" w:rsidRPr="00BB7956" w:rsidRDefault="00B321DB" w:rsidP="00D8573E">
            <w:pPr>
              <w:pStyle w:val="Default"/>
              <w:spacing w:line="276" w:lineRule="auto"/>
              <w:rPr>
                <w:sz w:val="20"/>
                <w:szCs w:val="22"/>
              </w:rPr>
            </w:pPr>
            <w:r w:rsidRPr="00BB7956">
              <w:rPr>
                <w:bCs/>
                <w:sz w:val="20"/>
                <w:szCs w:val="22"/>
              </w:rPr>
              <w:t>[- Rate]</w:t>
            </w:r>
          </w:p>
        </w:tc>
        <w:tc>
          <w:tcPr>
            <w:tcW w:w="1701" w:type="dxa"/>
            <w:hideMark/>
          </w:tcPr>
          <w:p w14:paraId="38208721" w14:textId="77777777" w:rsidR="00B321DB" w:rsidRPr="00BB7956" w:rsidRDefault="00B321DB" w:rsidP="00D8573E">
            <w:pPr>
              <w:pStyle w:val="Default"/>
              <w:spacing w:line="276" w:lineRule="auto"/>
              <w:jc w:val="right"/>
              <w:rPr>
                <w:sz w:val="20"/>
                <w:szCs w:val="22"/>
              </w:rPr>
            </w:pPr>
            <w:r w:rsidRPr="00BB7956">
              <w:rPr>
                <w:bCs/>
                <w:sz w:val="20"/>
                <w:szCs w:val="22"/>
              </w:rPr>
              <w:t>-</w:t>
            </w:r>
          </w:p>
        </w:tc>
        <w:tc>
          <w:tcPr>
            <w:tcW w:w="1985" w:type="dxa"/>
            <w:gridSpan w:val="2"/>
            <w:hideMark/>
          </w:tcPr>
          <w:p w14:paraId="52ECC79E" w14:textId="77777777" w:rsidR="00B321DB" w:rsidRPr="00BB7956" w:rsidRDefault="00B321DB" w:rsidP="00D8573E">
            <w:pPr>
              <w:pStyle w:val="Default"/>
              <w:spacing w:line="276" w:lineRule="auto"/>
              <w:jc w:val="right"/>
              <w:rPr>
                <w:sz w:val="20"/>
                <w:szCs w:val="22"/>
              </w:rPr>
            </w:pPr>
            <w:r w:rsidRPr="00BB7956">
              <w:rPr>
                <w:bCs/>
                <w:sz w:val="20"/>
                <w:szCs w:val="22"/>
              </w:rPr>
              <w:t>-</w:t>
            </w:r>
          </w:p>
        </w:tc>
      </w:tr>
      <w:tr w:rsidR="00B321DB" w14:paraId="5FDB7494" w14:textId="77777777" w:rsidTr="00BB7956">
        <w:trPr>
          <w:trHeight w:val="82"/>
        </w:trPr>
        <w:tc>
          <w:tcPr>
            <w:tcW w:w="9351" w:type="dxa"/>
            <w:gridSpan w:val="6"/>
            <w:hideMark/>
          </w:tcPr>
          <w:p w14:paraId="46B9C586" w14:textId="77777777" w:rsidR="00B321DB" w:rsidRPr="00BB7956" w:rsidRDefault="00B321DB" w:rsidP="00D8573E">
            <w:pPr>
              <w:pStyle w:val="Default"/>
              <w:spacing w:line="276" w:lineRule="auto"/>
              <w:rPr>
                <w:bCs/>
                <w:sz w:val="20"/>
                <w:szCs w:val="22"/>
              </w:rPr>
            </w:pPr>
            <w:r w:rsidRPr="00BB7956">
              <w:rPr>
                <w:sz w:val="20"/>
                <w:szCs w:val="22"/>
              </w:rPr>
              <w:t>[Where the sensitivity analysis is not representative of the risk inherent in a financial instrument—an entity discloses this fact and the reasons why]</w:t>
            </w:r>
          </w:p>
        </w:tc>
      </w:tr>
      <w:tr w:rsidR="00B321DB" w14:paraId="163B24F3" w14:textId="77777777" w:rsidTr="00BB7956">
        <w:trPr>
          <w:trHeight w:val="82"/>
        </w:trPr>
        <w:tc>
          <w:tcPr>
            <w:tcW w:w="2547" w:type="dxa"/>
            <w:hideMark/>
          </w:tcPr>
          <w:p w14:paraId="011435E0" w14:textId="77777777" w:rsidR="00B321DB" w:rsidRDefault="00B321DB" w:rsidP="00D8573E">
            <w:pPr>
              <w:pStyle w:val="Default"/>
              <w:spacing w:line="276" w:lineRule="auto"/>
              <w:rPr>
                <w:sz w:val="22"/>
                <w:szCs w:val="22"/>
              </w:rPr>
            </w:pPr>
            <w:r>
              <w:br w:type="page"/>
            </w:r>
          </w:p>
        </w:tc>
        <w:tc>
          <w:tcPr>
            <w:tcW w:w="3118" w:type="dxa"/>
            <w:gridSpan w:val="2"/>
            <w:vAlign w:val="center"/>
            <w:hideMark/>
          </w:tcPr>
          <w:p w14:paraId="7F637942" w14:textId="77777777" w:rsidR="00B321DB" w:rsidRPr="00913AE2" w:rsidRDefault="00B321DB" w:rsidP="00D8573E">
            <w:pPr>
              <w:tabs>
                <w:tab w:val="left" w:pos="1815"/>
                <w:tab w:val="left" w:pos="8496"/>
                <w:tab w:val="right" w:pos="10512"/>
              </w:tabs>
              <w:spacing w:after="0"/>
              <w:ind w:right="57"/>
              <w:jc w:val="center"/>
              <w:rPr>
                <w:rFonts w:cs="Arial"/>
                <w:b/>
                <w:iCs/>
              </w:rPr>
            </w:pPr>
          </w:p>
        </w:tc>
        <w:tc>
          <w:tcPr>
            <w:tcW w:w="3686" w:type="dxa"/>
            <w:gridSpan w:val="3"/>
            <w:hideMark/>
          </w:tcPr>
          <w:p w14:paraId="262FE399" w14:textId="77777777" w:rsidR="00B321DB" w:rsidRPr="00ED5605" w:rsidRDefault="00B321DB" w:rsidP="00D8573E">
            <w:pPr>
              <w:tabs>
                <w:tab w:val="left" w:pos="1815"/>
                <w:tab w:val="left" w:pos="8496"/>
                <w:tab w:val="right" w:pos="10512"/>
              </w:tabs>
              <w:spacing w:after="0"/>
              <w:ind w:right="57"/>
              <w:jc w:val="center"/>
              <w:rPr>
                <w:rFonts w:cs="Arial"/>
                <w:b/>
                <w:iCs/>
              </w:rPr>
            </w:pPr>
          </w:p>
        </w:tc>
      </w:tr>
      <w:tr w:rsidR="00B321DB" w14:paraId="72B48F47" w14:textId="77777777" w:rsidTr="00BB7956">
        <w:trPr>
          <w:trHeight w:val="82"/>
        </w:trPr>
        <w:tc>
          <w:tcPr>
            <w:tcW w:w="2547" w:type="dxa"/>
            <w:hideMark/>
          </w:tcPr>
          <w:p w14:paraId="760532E0" w14:textId="77777777" w:rsidR="00B321DB" w:rsidRDefault="00B321DB" w:rsidP="00D8573E">
            <w:pPr>
              <w:pStyle w:val="Default"/>
              <w:spacing w:line="276" w:lineRule="auto"/>
              <w:rPr>
                <w:sz w:val="22"/>
                <w:szCs w:val="22"/>
              </w:rPr>
            </w:pPr>
          </w:p>
        </w:tc>
        <w:tc>
          <w:tcPr>
            <w:tcW w:w="5108" w:type="dxa"/>
            <w:gridSpan w:val="4"/>
            <w:vAlign w:val="center"/>
            <w:hideMark/>
          </w:tcPr>
          <w:p w14:paraId="407DA8D8" w14:textId="77777777" w:rsidR="00B321DB" w:rsidRPr="00BB7956" w:rsidRDefault="00B321DB" w:rsidP="00D8573E">
            <w:pPr>
              <w:tabs>
                <w:tab w:val="left" w:pos="8496"/>
                <w:tab w:val="right" w:pos="10512"/>
              </w:tabs>
              <w:spacing w:after="0"/>
              <w:ind w:right="57"/>
              <w:jc w:val="right"/>
              <w:rPr>
                <w:rFonts w:cs="Arial"/>
                <w:b/>
                <w:iCs/>
                <w:sz w:val="20"/>
              </w:rPr>
            </w:pPr>
            <w:r w:rsidRPr="00BB7956">
              <w:rPr>
                <w:rFonts w:cs="Arial"/>
                <w:b/>
                <w:iCs/>
                <w:sz w:val="20"/>
              </w:rPr>
              <w:t>2018</w:t>
            </w:r>
          </w:p>
        </w:tc>
        <w:tc>
          <w:tcPr>
            <w:tcW w:w="1701" w:type="dxa"/>
            <w:vAlign w:val="center"/>
            <w:hideMark/>
          </w:tcPr>
          <w:p w14:paraId="2FC34ED8" w14:textId="77777777" w:rsidR="00B321DB" w:rsidRPr="00BB7956" w:rsidRDefault="00B321DB" w:rsidP="00D8573E">
            <w:pPr>
              <w:tabs>
                <w:tab w:val="left" w:pos="8496"/>
                <w:tab w:val="right" w:pos="10512"/>
              </w:tabs>
              <w:spacing w:after="0"/>
              <w:ind w:right="57"/>
              <w:jc w:val="right"/>
              <w:rPr>
                <w:rFonts w:cs="Arial"/>
                <w:iCs/>
                <w:sz w:val="20"/>
              </w:rPr>
            </w:pPr>
            <w:r w:rsidRPr="00BB7956">
              <w:rPr>
                <w:rFonts w:cs="Arial"/>
                <w:iCs/>
                <w:sz w:val="20"/>
              </w:rPr>
              <w:t>2017</w:t>
            </w:r>
          </w:p>
        </w:tc>
      </w:tr>
      <w:tr w:rsidR="00B321DB" w14:paraId="08CF9FE3" w14:textId="77777777" w:rsidTr="00BB7956">
        <w:trPr>
          <w:trHeight w:val="82"/>
        </w:trPr>
        <w:tc>
          <w:tcPr>
            <w:tcW w:w="2547" w:type="dxa"/>
            <w:hideMark/>
          </w:tcPr>
          <w:p w14:paraId="13E99CB1" w14:textId="77777777" w:rsidR="00B321DB" w:rsidRDefault="00B321DB" w:rsidP="00D8573E">
            <w:pPr>
              <w:pStyle w:val="Default"/>
              <w:spacing w:line="276" w:lineRule="auto"/>
              <w:rPr>
                <w:sz w:val="22"/>
                <w:szCs w:val="22"/>
              </w:rPr>
            </w:pPr>
          </w:p>
        </w:tc>
        <w:tc>
          <w:tcPr>
            <w:tcW w:w="5108" w:type="dxa"/>
            <w:gridSpan w:val="4"/>
            <w:vAlign w:val="center"/>
            <w:hideMark/>
          </w:tcPr>
          <w:p w14:paraId="042CFC8F" w14:textId="77777777" w:rsidR="00B321DB" w:rsidRPr="00BB7956" w:rsidRDefault="00B321DB" w:rsidP="00D8573E">
            <w:pPr>
              <w:tabs>
                <w:tab w:val="left" w:pos="851"/>
                <w:tab w:val="left" w:pos="8496"/>
                <w:tab w:val="right" w:pos="10512"/>
              </w:tabs>
              <w:spacing w:after="0"/>
              <w:ind w:right="57"/>
              <w:jc w:val="right"/>
              <w:rPr>
                <w:rFonts w:cs="Arial"/>
                <w:b/>
                <w:iCs/>
                <w:sz w:val="20"/>
              </w:rPr>
            </w:pPr>
            <w:r w:rsidRPr="00BB7956">
              <w:rPr>
                <w:rFonts w:cs="Arial"/>
                <w:b/>
                <w:iCs/>
                <w:sz w:val="20"/>
              </w:rPr>
              <w:t>$</w:t>
            </w:r>
          </w:p>
        </w:tc>
        <w:tc>
          <w:tcPr>
            <w:tcW w:w="1701" w:type="dxa"/>
            <w:vAlign w:val="center"/>
            <w:hideMark/>
          </w:tcPr>
          <w:p w14:paraId="4CE1ADA6" w14:textId="77777777" w:rsidR="00B321DB" w:rsidRPr="00BB7956" w:rsidRDefault="00B321DB" w:rsidP="00D8573E">
            <w:pPr>
              <w:tabs>
                <w:tab w:val="left" w:pos="851"/>
                <w:tab w:val="left" w:pos="8496"/>
                <w:tab w:val="right" w:pos="10512"/>
              </w:tabs>
              <w:spacing w:after="0"/>
              <w:ind w:right="57"/>
              <w:jc w:val="right"/>
              <w:rPr>
                <w:rFonts w:cs="Arial"/>
                <w:iCs/>
                <w:sz w:val="20"/>
              </w:rPr>
            </w:pPr>
            <w:r w:rsidRPr="00BB7956">
              <w:rPr>
                <w:rFonts w:cs="Arial"/>
                <w:iCs/>
                <w:sz w:val="20"/>
              </w:rPr>
              <w:t>$</w:t>
            </w:r>
          </w:p>
        </w:tc>
      </w:tr>
    </w:tbl>
    <w:p w14:paraId="20356E21" w14:textId="77777777" w:rsidR="00B321DB" w:rsidRPr="00531AF0" w:rsidRDefault="00B321DB" w:rsidP="00BB7956">
      <w:pPr>
        <w:pStyle w:val="Heading2"/>
      </w:pPr>
      <w:r w:rsidRPr="00531AF0">
        <w:t>Note 15G: Asset Pledged/or Held as Collateral</w:t>
      </w:r>
    </w:p>
    <w:p w14:paraId="3CCEB756" w14:textId="77777777" w:rsidR="00B321DB" w:rsidRPr="005A6690" w:rsidRDefault="00B321DB" w:rsidP="00B321DB">
      <w:pPr>
        <w:spacing w:after="0"/>
        <w:rPr>
          <w:rFonts w:cs="Arial"/>
          <w:b/>
          <w:u w:val="single"/>
        </w:rPr>
      </w:pPr>
    </w:p>
    <w:tbl>
      <w:tblPr>
        <w:tblW w:w="9889" w:type="dxa"/>
        <w:tblLayout w:type="fixed"/>
        <w:tblLook w:val="04A0" w:firstRow="1" w:lastRow="0" w:firstColumn="1" w:lastColumn="0" w:noHBand="0" w:noVBand="1"/>
      </w:tblPr>
      <w:tblGrid>
        <w:gridCol w:w="4643"/>
        <w:gridCol w:w="3012"/>
        <w:gridCol w:w="1701"/>
        <w:gridCol w:w="533"/>
      </w:tblGrid>
      <w:tr w:rsidR="00B321DB" w:rsidRPr="00BB7956" w14:paraId="2BEE57A3" w14:textId="77777777" w:rsidTr="00D8573E">
        <w:trPr>
          <w:trHeight w:val="80"/>
        </w:trPr>
        <w:tc>
          <w:tcPr>
            <w:tcW w:w="9889" w:type="dxa"/>
            <w:gridSpan w:val="4"/>
            <w:tcBorders>
              <w:top w:val="nil"/>
              <w:left w:val="nil"/>
              <w:bottom w:val="nil"/>
              <w:right w:val="nil"/>
            </w:tcBorders>
            <w:vAlign w:val="center"/>
            <w:hideMark/>
          </w:tcPr>
          <w:p w14:paraId="615C45CB" w14:textId="77777777" w:rsidR="00B321DB" w:rsidRPr="00BB7956" w:rsidRDefault="00B321DB" w:rsidP="00D8573E">
            <w:pPr>
              <w:pStyle w:val="Default"/>
              <w:spacing w:line="276" w:lineRule="auto"/>
              <w:rPr>
                <w:b/>
                <w:bCs/>
                <w:sz w:val="20"/>
                <w:szCs w:val="22"/>
              </w:rPr>
            </w:pPr>
            <w:r w:rsidRPr="00BB7956">
              <w:rPr>
                <w:b/>
                <w:bCs/>
                <w:sz w:val="20"/>
                <w:szCs w:val="22"/>
              </w:rPr>
              <w:t>Assets pledged as collateral</w:t>
            </w:r>
          </w:p>
        </w:tc>
      </w:tr>
      <w:tr w:rsidR="00B321DB" w:rsidRPr="00BB7956" w14:paraId="59A7111E" w14:textId="77777777" w:rsidTr="00D8573E">
        <w:trPr>
          <w:trHeight w:val="89"/>
        </w:trPr>
        <w:tc>
          <w:tcPr>
            <w:tcW w:w="9889" w:type="dxa"/>
            <w:gridSpan w:val="4"/>
            <w:tcBorders>
              <w:top w:val="nil"/>
              <w:left w:val="nil"/>
              <w:bottom w:val="nil"/>
              <w:right w:val="nil"/>
            </w:tcBorders>
            <w:vAlign w:val="center"/>
            <w:hideMark/>
          </w:tcPr>
          <w:p w14:paraId="71A4C85A" w14:textId="77777777" w:rsidR="00B321DB" w:rsidRPr="00BB7956" w:rsidRDefault="00B321DB" w:rsidP="00D8573E">
            <w:pPr>
              <w:pStyle w:val="Default"/>
              <w:spacing w:line="276" w:lineRule="auto"/>
              <w:rPr>
                <w:b/>
                <w:bCs/>
                <w:sz w:val="20"/>
                <w:szCs w:val="22"/>
              </w:rPr>
            </w:pPr>
            <w:r w:rsidRPr="00BB7956">
              <w:rPr>
                <w:b/>
                <w:bCs/>
                <w:sz w:val="20"/>
                <w:szCs w:val="22"/>
              </w:rPr>
              <w:t>Financial assets pledged as collateral:</w:t>
            </w:r>
          </w:p>
        </w:tc>
      </w:tr>
      <w:tr w:rsidR="00B321DB" w:rsidRPr="00BB7956" w14:paraId="5ED5EF13" w14:textId="77777777" w:rsidTr="00D8573E">
        <w:trPr>
          <w:gridAfter w:val="1"/>
          <w:wAfter w:w="533" w:type="dxa"/>
          <w:trHeight w:val="81"/>
        </w:trPr>
        <w:tc>
          <w:tcPr>
            <w:tcW w:w="4643" w:type="dxa"/>
            <w:tcBorders>
              <w:top w:val="nil"/>
              <w:left w:val="nil"/>
              <w:bottom w:val="nil"/>
              <w:right w:val="nil"/>
            </w:tcBorders>
            <w:vAlign w:val="center"/>
            <w:hideMark/>
          </w:tcPr>
          <w:p w14:paraId="79487F71" w14:textId="77777777" w:rsidR="00B321DB" w:rsidRPr="00BB7956" w:rsidRDefault="00B321DB" w:rsidP="00D8573E">
            <w:pPr>
              <w:pStyle w:val="Default"/>
              <w:spacing w:line="276" w:lineRule="auto"/>
              <w:rPr>
                <w:sz w:val="20"/>
                <w:szCs w:val="22"/>
              </w:rPr>
            </w:pPr>
            <w:r w:rsidRPr="00BB7956">
              <w:rPr>
                <w:sz w:val="20"/>
                <w:szCs w:val="22"/>
              </w:rPr>
              <w:t xml:space="preserve">[List] </w:t>
            </w:r>
          </w:p>
        </w:tc>
        <w:tc>
          <w:tcPr>
            <w:tcW w:w="3012" w:type="dxa"/>
            <w:tcBorders>
              <w:top w:val="nil"/>
              <w:left w:val="nil"/>
              <w:bottom w:val="nil"/>
              <w:right w:val="nil"/>
            </w:tcBorders>
            <w:vAlign w:val="center"/>
            <w:hideMark/>
          </w:tcPr>
          <w:p w14:paraId="6D4E0031" w14:textId="77777777" w:rsidR="00B321DB" w:rsidRPr="00BB7956" w:rsidRDefault="00B321DB" w:rsidP="00D8573E">
            <w:pPr>
              <w:pStyle w:val="Default"/>
              <w:spacing w:line="276" w:lineRule="auto"/>
              <w:jc w:val="right"/>
              <w:rPr>
                <w:sz w:val="20"/>
                <w:szCs w:val="22"/>
              </w:rPr>
            </w:pPr>
            <w:r w:rsidRPr="00BB7956">
              <w:rPr>
                <w:b/>
                <w:bCs/>
                <w:sz w:val="20"/>
                <w:szCs w:val="22"/>
              </w:rPr>
              <w:t xml:space="preserve">- </w:t>
            </w:r>
          </w:p>
        </w:tc>
        <w:tc>
          <w:tcPr>
            <w:tcW w:w="1701" w:type="dxa"/>
            <w:tcBorders>
              <w:top w:val="nil"/>
              <w:left w:val="nil"/>
              <w:bottom w:val="nil"/>
              <w:right w:val="nil"/>
            </w:tcBorders>
            <w:vAlign w:val="center"/>
            <w:hideMark/>
          </w:tcPr>
          <w:p w14:paraId="646A589A" w14:textId="77777777" w:rsidR="00B321DB" w:rsidRPr="00BB7956" w:rsidRDefault="00B321DB" w:rsidP="00D8573E">
            <w:pPr>
              <w:pStyle w:val="Default"/>
              <w:spacing w:line="276" w:lineRule="auto"/>
              <w:jc w:val="right"/>
              <w:rPr>
                <w:sz w:val="20"/>
                <w:szCs w:val="22"/>
              </w:rPr>
            </w:pPr>
            <w:r w:rsidRPr="00BB7956">
              <w:rPr>
                <w:sz w:val="20"/>
                <w:szCs w:val="22"/>
              </w:rPr>
              <w:t>-</w:t>
            </w:r>
          </w:p>
        </w:tc>
      </w:tr>
      <w:tr w:rsidR="00B321DB" w:rsidRPr="00BB7956" w14:paraId="47F1188D" w14:textId="77777777" w:rsidTr="00D8573E">
        <w:trPr>
          <w:gridAfter w:val="1"/>
          <w:wAfter w:w="533" w:type="dxa"/>
          <w:trHeight w:val="81"/>
        </w:trPr>
        <w:tc>
          <w:tcPr>
            <w:tcW w:w="4643" w:type="dxa"/>
            <w:tcBorders>
              <w:top w:val="nil"/>
              <w:left w:val="nil"/>
              <w:bottom w:val="nil"/>
              <w:right w:val="nil"/>
            </w:tcBorders>
            <w:vAlign w:val="center"/>
            <w:hideMark/>
          </w:tcPr>
          <w:p w14:paraId="504191A7" w14:textId="77777777" w:rsidR="00B321DB" w:rsidRPr="00BB7956" w:rsidRDefault="00B321DB" w:rsidP="00D8573E">
            <w:pPr>
              <w:pStyle w:val="Default"/>
              <w:spacing w:line="276" w:lineRule="auto"/>
              <w:rPr>
                <w:sz w:val="20"/>
                <w:szCs w:val="22"/>
              </w:rPr>
            </w:pPr>
            <w:r w:rsidRPr="00BB7956">
              <w:rPr>
                <w:b/>
                <w:bCs/>
                <w:sz w:val="20"/>
                <w:szCs w:val="22"/>
              </w:rPr>
              <w:t xml:space="preserve">Total assets pledged as collateral </w:t>
            </w:r>
          </w:p>
        </w:tc>
        <w:tc>
          <w:tcPr>
            <w:tcW w:w="3012" w:type="dxa"/>
            <w:tcBorders>
              <w:top w:val="nil"/>
              <w:left w:val="nil"/>
              <w:bottom w:val="nil"/>
              <w:right w:val="nil"/>
            </w:tcBorders>
            <w:vAlign w:val="center"/>
            <w:hideMark/>
          </w:tcPr>
          <w:p w14:paraId="7E7DA721" w14:textId="77777777" w:rsidR="00B321DB" w:rsidRPr="00BB7956" w:rsidRDefault="00B321DB" w:rsidP="00D8573E">
            <w:pPr>
              <w:pStyle w:val="Default"/>
              <w:spacing w:line="276" w:lineRule="auto"/>
              <w:jc w:val="right"/>
              <w:rPr>
                <w:sz w:val="20"/>
                <w:szCs w:val="22"/>
              </w:rPr>
            </w:pPr>
            <w:r w:rsidRPr="00BB7956">
              <w:rPr>
                <w:b/>
                <w:bCs/>
                <w:sz w:val="20"/>
                <w:szCs w:val="22"/>
              </w:rPr>
              <w:t xml:space="preserve">- </w:t>
            </w:r>
          </w:p>
        </w:tc>
        <w:tc>
          <w:tcPr>
            <w:tcW w:w="1701" w:type="dxa"/>
            <w:tcBorders>
              <w:top w:val="nil"/>
              <w:left w:val="nil"/>
              <w:bottom w:val="nil"/>
              <w:right w:val="nil"/>
            </w:tcBorders>
            <w:vAlign w:val="center"/>
            <w:hideMark/>
          </w:tcPr>
          <w:p w14:paraId="358199AB" w14:textId="77777777" w:rsidR="00B321DB" w:rsidRPr="00BB7956" w:rsidRDefault="00B321DB" w:rsidP="00D8573E">
            <w:pPr>
              <w:pStyle w:val="Default"/>
              <w:spacing w:line="276" w:lineRule="auto"/>
              <w:jc w:val="right"/>
              <w:rPr>
                <w:sz w:val="20"/>
                <w:szCs w:val="22"/>
              </w:rPr>
            </w:pPr>
            <w:r w:rsidRPr="00BB7956">
              <w:rPr>
                <w:sz w:val="20"/>
                <w:szCs w:val="22"/>
              </w:rPr>
              <w:t>-</w:t>
            </w:r>
          </w:p>
        </w:tc>
      </w:tr>
      <w:tr w:rsidR="00B321DB" w:rsidRPr="00BB7956" w14:paraId="64E3DC06" w14:textId="77777777" w:rsidTr="00D8573E">
        <w:trPr>
          <w:trHeight w:val="89"/>
        </w:trPr>
        <w:tc>
          <w:tcPr>
            <w:tcW w:w="9889" w:type="dxa"/>
            <w:gridSpan w:val="4"/>
            <w:tcBorders>
              <w:top w:val="nil"/>
              <w:left w:val="nil"/>
              <w:bottom w:val="nil"/>
              <w:right w:val="nil"/>
            </w:tcBorders>
            <w:vAlign w:val="center"/>
            <w:hideMark/>
          </w:tcPr>
          <w:p w14:paraId="0747B47D" w14:textId="77777777" w:rsidR="00B321DB" w:rsidRPr="00BB7956" w:rsidRDefault="00B321DB" w:rsidP="00D8573E">
            <w:pPr>
              <w:pStyle w:val="Default"/>
              <w:spacing w:line="276" w:lineRule="auto"/>
              <w:rPr>
                <w:sz w:val="20"/>
                <w:szCs w:val="22"/>
              </w:rPr>
            </w:pPr>
            <w:r w:rsidRPr="00BB7956">
              <w:rPr>
                <w:sz w:val="20"/>
                <w:szCs w:val="22"/>
              </w:rPr>
              <w:t>[terms and conditions related to pledge]</w:t>
            </w:r>
          </w:p>
        </w:tc>
      </w:tr>
      <w:tr w:rsidR="00B321DB" w:rsidRPr="00BB7956" w14:paraId="13522EC5" w14:textId="77777777" w:rsidTr="00D8573E">
        <w:trPr>
          <w:trHeight w:val="80"/>
        </w:trPr>
        <w:tc>
          <w:tcPr>
            <w:tcW w:w="9889" w:type="dxa"/>
            <w:gridSpan w:val="4"/>
            <w:tcBorders>
              <w:top w:val="nil"/>
              <w:left w:val="nil"/>
              <w:bottom w:val="nil"/>
              <w:right w:val="nil"/>
            </w:tcBorders>
            <w:vAlign w:val="center"/>
            <w:hideMark/>
          </w:tcPr>
          <w:p w14:paraId="147CD05D" w14:textId="77777777" w:rsidR="00B321DB" w:rsidRPr="00BB7956" w:rsidRDefault="00B321DB" w:rsidP="00D8573E">
            <w:pPr>
              <w:pStyle w:val="Default"/>
              <w:spacing w:line="276" w:lineRule="auto"/>
              <w:rPr>
                <w:b/>
                <w:bCs/>
                <w:sz w:val="20"/>
                <w:szCs w:val="22"/>
              </w:rPr>
            </w:pPr>
            <w:r w:rsidRPr="00BB7956">
              <w:rPr>
                <w:b/>
                <w:bCs/>
                <w:sz w:val="20"/>
                <w:szCs w:val="22"/>
              </w:rPr>
              <w:t>Assets held as collateral</w:t>
            </w:r>
          </w:p>
        </w:tc>
      </w:tr>
      <w:tr w:rsidR="00B321DB" w:rsidRPr="00BB7956" w14:paraId="66B3720A" w14:textId="77777777" w:rsidTr="00D8573E">
        <w:trPr>
          <w:trHeight w:val="80"/>
        </w:trPr>
        <w:tc>
          <w:tcPr>
            <w:tcW w:w="9889" w:type="dxa"/>
            <w:gridSpan w:val="4"/>
            <w:tcBorders>
              <w:top w:val="nil"/>
              <w:left w:val="nil"/>
              <w:bottom w:val="nil"/>
              <w:right w:val="nil"/>
            </w:tcBorders>
            <w:vAlign w:val="center"/>
            <w:hideMark/>
          </w:tcPr>
          <w:p w14:paraId="52D8EAC5" w14:textId="77777777" w:rsidR="00B321DB" w:rsidRPr="00BB7956" w:rsidRDefault="00B321DB" w:rsidP="00D8573E">
            <w:pPr>
              <w:pStyle w:val="Default"/>
              <w:spacing w:line="276" w:lineRule="auto"/>
              <w:rPr>
                <w:b/>
                <w:bCs/>
                <w:sz w:val="20"/>
                <w:szCs w:val="22"/>
              </w:rPr>
            </w:pPr>
            <w:r w:rsidRPr="00BB7956">
              <w:rPr>
                <w:b/>
                <w:bCs/>
                <w:sz w:val="20"/>
                <w:szCs w:val="22"/>
              </w:rPr>
              <w:t>Fair value of assets held as collateral:</w:t>
            </w:r>
          </w:p>
        </w:tc>
      </w:tr>
      <w:tr w:rsidR="00B321DB" w:rsidRPr="00BB7956" w14:paraId="05727086" w14:textId="77777777" w:rsidTr="00D8573E">
        <w:trPr>
          <w:gridAfter w:val="1"/>
          <w:wAfter w:w="533" w:type="dxa"/>
          <w:trHeight w:val="89"/>
        </w:trPr>
        <w:tc>
          <w:tcPr>
            <w:tcW w:w="4643" w:type="dxa"/>
            <w:tcBorders>
              <w:top w:val="nil"/>
              <w:left w:val="nil"/>
              <w:bottom w:val="nil"/>
              <w:right w:val="nil"/>
            </w:tcBorders>
            <w:vAlign w:val="center"/>
            <w:hideMark/>
          </w:tcPr>
          <w:p w14:paraId="0D2AC7BF" w14:textId="77777777" w:rsidR="00B321DB" w:rsidRPr="00BB7956" w:rsidRDefault="00B321DB" w:rsidP="00D8573E">
            <w:pPr>
              <w:pStyle w:val="Default"/>
              <w:spacing w:line="276" w:lineRule="auto"/>
              <w:rPr>
                <w:sz w:val="20"/>
                <w:szCs w:val="22"/>
              </w:rPr>
            </w:pPr>
            <w:r w:rsidRPr="00BB7956">
              <w:rPr>
                <w:sz w:val="20"/>
                <w:szCs w:val="22"/>
              </w:rPr>
              <w:t xml:space="preserve">Financial assets </w:t>
            </w:r>
          </w:p>
        </w:tc>
        <w:tc>
          <w:tcPr>
            <w:tcW w:w="3012" w:type="dxa"/>
            <w:tcBorders>
              <w:top w:val="nil"/>
              <w:left w:val="nil"/>
              <w:bottom w:val="nil"/>
              <w:right w:val="nil"/>
            </w:tcBorders>
            <w:vAlign w:val="center"/>
            <w:hideMark/>
          </w:tcPr>
          <w:p w14:paraId="3D3DA342" w14:textId="77777777" w:rsidR="00B321DB" w:rsidRPr="00BB7956" w:rsidRDefault="00B321DB" w:rsidP="00D8573E">
            <w:pPr>
              <w:pStyle w:val="Default"/>
              <w:spacing w:line="276" w:lineRule="auto"/>
              <w:jc w:val="right"/>
              <w:rPr>
                <w:sz w:val="20"/>
                <w:szCs w:val="22"/>
              </w:rPr>
            </w:pPr>
            <w:r w:rsidRPr="00BB7956">
              <w:rPr>
                <w:b/>
                <w:bCs/>
                <w:sz w:val="20"/>
                <w:szCs w:val="22"/>
              </w:rPr>
              <w:t xml:space="preserve">- </w:t>
            </w:r>
          </w:p>
        </w:tc>
        <w:tc>
          <w:tcPr>
            <w:tcW w:w="1701" w:type="dxa"/>
            <w:tcBorders>
              <w:top w:val="nil"/>
              <w:left w:val="nil"/>
              <w:bottom w:val="nil"/>
              <w:right w:val="nil"/>
            </w:tcBorders>
            <w:vAlign w:val="center"/>
            <w:hideMark/>
          </w:tcPr>
          <w:p w14:paraId="00ACEFA6" w14:textId="77777777" w:rsidR="00B321DB" w:rsidRPr="00BB7956" w:rsidRDefault="00B321DB" w:rsidP="00D8573E">
            <w:pPr>
              <w:pStyle w:val="Default"/>
              <w:spacing w:line="276" w:lineRule="auto"/>
              <w:jc w:val="right"/>
              <w:rPr>
                <w:sz w:val="20"/>
                <w:szCs w:val="22"/>
              </w:rPr>
            </w:pPr>
            <w:r w:rsidRPr="00BB7956">
              <w:rPr>
                <w:sz w:val="20"/>
                <w:szCs w:val="22"/>
              </w:rPr>
              <w:t>-</w:t>
            </w:r>
          </w:p>
        </w:tc>
      </w:tr>
      <w:tr w:rsidR="00B321DB" w:rsidRPr="00BB7956" w14:paraId="0D165390" w14:textId="77777777" w:rsidTr="00D8573E">
        <w:trPr>
          <w:gridAfter w:val="1"/>
          <w:wAfter w:w="533" w:type="dxa"/>
          <w:trHeight w:val="81"/>
        </w:trPr>
        <w:tc>
          <w:tcPr>
            <w:tcW w:w="4643" w:type="dxa"/>
            <w:tcBorders>
              <w:top w:val="nil"/>
              <w:left w:val="nil"/>
              <w:bottom w:val="nil"/>
              <w:right w:val="nil"/>
            </w:tcBorders>
            <w:vAlign w:val="center"/>
            <w:hideMark/>
          </w:tcPr>
          <w:p w14:paraId="12538785" w14:textId="77777777" w:rsidR="00B321DB" w:rsidRPr="00BB7956" w:rsidRDefault="00B321DB" w:rsidP="00D8573E">
            <w:pPr>
              <w:pStyle w:val="Default"/>
              <w:spacing w:line="276" w:lineRule="auto"/>
              <w:rPr>
                <w:sz w:val="20"/>
                <w:szCs w:val="22"/>
              </w:rPr>
            </w:pPr>
            <w:r w:rsidRPr="00BB7956">
              <w:rPr>
                <w:sz w:val="20"/>
                <w:szCs w:val="22"/>
              </w:rPr>
              <w:t xml:space="preserve">Non-financial assets </w:t>
            </w:r>
          </w:p>
        </w:tc>
        <w:tc>
          <w:tcPr>
            <w:tcW w:w="3012" w:type="dxa"/>
            <w:tcBorders>
              <w:top w:val="nil"/>
              <w:left w:val="nil"/>
              <w:bottom w:val="nil"/>
              <w:right w:val="nil"/>
            </w:tcBorders>
            <w:vAlign w:val="center"/>
            <w:hideMark/>
          </w:tcPr>
          <w:p w14:paraId="2982B931" w14:textId="77777777" w:rsidR="00B321DB" w:rsidRPr="00BB7956" w:rsidRDefault="00B321DB" w:rsidP="00D8573E">
            <w:pPr>
              <w:pStyle w:val="Default"/>
              <w:spacing w:line="276" w:lineRule="auto"/>
              <w:jc w:val="right"/>
              <w:rPr>
                <w:sz w:val="20"/>
                <w:szCs w:val="22"/>
              </w:rPr>
            </w:pPr>
            <w:r w:rsidRPr="00BB7956">
              <w:rPr>
                <w:b/>
                <w:bCs/>
                <w:sz w:val="20"/>
                <w:szCs w:val="22"/>
              </w:rPr>
              <w:t xml:space="preserve">- </w:t>
            </w:r>
          </w:p>
        </w:tc>
        <w:tc>
          <w:tcPr>
            <w:tcW w:w="1701" w:type="dxa"/>
            <w:tcBorders>
              <w:top w:val="nil"/>
              <w:left w:val="nil"/>
              <w:bottom w:val="nil"/>
              <w:right w:val="nil"/>
            </w:tcBorders>
            <w:vAlign w:val="center"/>
            <w:hideMark/>
          </w:tcPr>
          <w:p w14:paraId="17074608" w14:textId="77777777" w:rsidR="00B321DB" w:rsidRPr="00BB7956" w:rsidRDefault="00B321DB" w:rsidP="00D8573E">
            <w:pPr>
              <w:pStyle w:val="Default"/>
              <w:spacing w:line="276" w:lineRule="auto"/>
              <w:jc w:val="right"/>
              <w:rPr>
                <w:sz w:val="20"/>
                <w:szCs w:val="22"/>
              </w:rPr>
            </w:pPr>
            <w:r w:rsidRPr="00BB7956">
              <w:rPr>
                <w:sz w:val="20"/>
                <w:szCs w:val="22"/>
              </w:rPr>
              <w:t>-</w:t>
            </w:r>
          </w:p>
        </w:tc>
      </w:tr>
      <w:tr w:rsidR="00B321DB" w:rsidRPr="00BB7956" w14:paraId="6FD95FA5" w14:textId="77777777" w:rsidTr="00D8573E">
        <w:trPr>
          <w:gridAfter w:val="1"/>
          <w:wAfter w:w="533" w:type="dxa"/>
          <w:trHeight w:val="81"/>
        </w:trPr>
        <w:tc>
          <w:tcPr>
            <w:tcW w:w="4643" w:type="dxa"/>
            <w:tcBorders>
              <w:top w:val="nil"/>
              <w:left w:val="nil"/>
              <w:bottom w:val="nil"/>
              <w:right w:val="nil"/>
            </w:tcBorders>
            <w:vAlign w:val="center"/>
            <w:hideMark/>
          </w:tcPr>
          <w:p w14:paraId="2C9066B3" w14:textId="77777777" w:rsidR="00B321DB" w:rsidRPr="00BB7956" w:rsidRDefault="00B321DB" w:rsidP="00D8573E">
            <w:pPr>
              <w:pStyle w:val="Default"/>
              <w:spacing w:line="276" w:lineRule="auto"/>
              <w:rPr>
                <w:sz w:val="20"/>
                <w:szCs w:val="22"/>
              </w:rPr>
            </w:pPr>
            <w:r w:rsidRPr="00BB7956">
              <w:rPr>
                <w:b/>
                <w:bCs/>
                <w:sz w:val="20"/>
                <w:szCs w:val="22"/>
              </w:rPr>
              <w:t xml:space="preserve">Total assets held as collateral </w:t>
            </w:r>
          </w:p>
        </w:tc>
        <w:tc>
          <w:tcPr>
            <w:tcW w:w="3012" w:type="dxa"/>
            <w:tcBorders>
              <w:top w:val="nil"/>
              <w:left w:val="nil"/>
              <w:bottom w:val="nil"/>
              <w:right w:val="nil"/>
            </w:tcBorders>
            <w:vAlign w:val="center"/>
            <w:hideMark/>
          </w:tcPr>
          <w:p w14:paraId="3AC09B06" w14:textId="77777777" w:rsidR="00B321DB" w:rsidRPr="00BB7956" w:rsidRDefault="00B321DB" w:rsidP="00D8573E">
            <w:pPr>
              <w:pStyle w:val="Default"/>
              <w:spacing w:line="276" w:lineRule="auto"/>
              <w:jc w:val="right"/>
              <w:rPr>
                <w:sz w:val="20"/>
                <w:szCs w:val="22"/>
              </w:rPr>
            </w:pPr>
            <w:r w:rsidRPr="00BB7956">
              <w:rPr>
                <w:b/>
                <w:bCs/>
                <w:sz w:val="20"/>
                <w:szCs w:val="22"/>
              </w:rPr>
              <w:t xml:space="preserve">- </w:t>
            </w:r>
          </w:p>
        </w:tc>
        <w:tc>
          <w:tcPr>
            <w:tcW w:w="1701" w:type="dxa"/>
            <w:tcBorders>
              <w:top w:val="nil"/>
              <w:left w:val="nil"/>
              <w:bottom w:val="nil"/>
              <w:right w:val="nil"/>
            </w:tcBorders>
            <w:vAlign w:val="center"/>
            <w:hideMark/>
          </w:tcPr>
          <w:p w14:paraId="0A07FF4A" w14:textId="77777777" w:rsidR="00B321DB" w:rsidRPr="00BB7956" w:rsidRDefault="00B321DB" w:rsidP="00D8573E">
            <w:pPr>
              <w:pStyle w:val="Default"/>
              <w:spacing w:line="276" w:lineRule="auto"/>
              <w:jc w:val="right"/>
              <w:rPr>
                <w:sz w:val="20"/>
                <w:szCs w:val="22"/>
              </w:rPr>
            </w:pPr>
            <w:r w:rsidRPr="00BB7956">
              <w:rPr>
                <w:sz w:val="20"/>
                <w:szCs w:val="22"/>
              </w:rPr>
              <w:t>-</w:t>
            </w:r>
          </w:p>
        </w:tc>
      </w:tr>
      <w:tr w:rsidR="00B321DB" w:rsidRPr="00BB7956" w14:paraId="3C96A431" w14:textId="77777777" w:rsidTr="00D8573E">
        <w:trPr>
          <w:trHeight w:val="89"/>
        </w:trPr>
        <w:tc>
          <w:tcPr>
            <w:tcW w:w="9889" w:type="dxa"/>
            <w:gridSpan w:val="4"/>
            <w:tcBorders>
              <w:top w:val="nil"/>
              <w:left w:val="nil"/>
              <w:bottom w:val="nil"/>
              <w:right w:val="nil"/>
            </w:tcBorders>
            <w:vAlign w:val="center"/>
            <w:hideMark/>
          </w:tcPr>
          <w:p w14:paraId="01372BC4" w14:textId="77777777" w:rsidR="00B321DB" w:rsidRPr="00BB7956" w:rsidRDefault="00B321DB" w:rsidP="00D8573E">
            <w:pPr>
              <w:pStyle w:val="Default"/>
              <w:spacing w:line="276" w:lineRule="auto"/>
              <w:rPr>
                <w:sz w:val="20"/>
                <w:szCs w:val="22"/>
              </w:rPr>
            </w:pPr>
            <w:r w:rsidRPr="00BB7956">
              <w:rPr>
                <w:sz w:val="20"/>
                <w:szCs w:val="22"/>
              </w:rPr>
              <w:t>[Terms and conditions of collateral held]</w:t>
            </w:r>
          </w:p>
        </w:tc>
      </w:tr>
      <w:tr w:rsidR="00B321DB" w:rsidRPr="00BB7956" w14:paraId="16A31BA3" w14:textId="77777777" w:rsidTr="00D8573E">
        <w:trPr>
          <w:trHeight w:val="89"/>
        </w:trPr>
        <w:tc>
          <w:tcPr>
            <w:tcW w:w="9889" w:type="dxa"/>
            <w:gridSpan w:val="4"/>
            <w:tcBorders>
              <w:top w:val="nil"/>
              <w:left w:val="nil"/>
              <w:bottom w:val="nil"/>
              <w:right w:val="nil"/>
            </w:tcBorders>
            <w:vAlign w:val="center"/>
          </w:tcPr>
          <w:p w14:paraId="7A25C929" w14:textId="77777777" w:rsidR="00B321DB" w:rsidRPr="00BB7956" w:rsidRDefault="00B321DB" w:rsidP="00D8573E">
            <w:pPr>
              <w:pStyle w:val="Default"/>
              <w:spacing w:line="276" w:lineRule="auto"/>
              <w:rPr>
                <w:sz w:val="20"/>
                <w:szCs w:val="22"/>
              </w:rPr>
            </w:pPr>
            <w:r w:rsidRPr="00BB7956">
              <w:rPr>
                <w:sz w:val="20"/>
                <w:szCs w:val="22"/>
              </w:rPr>
              <w:t>[Fair value of collateral sold or re-pledged, and whether the entity has an obligation to return it]</w:t>
            </w:r>
          </w:p>
        </w:tc>
      </w:tr>
      <w:tr w:rsidR="00B321DB" w:rsidRPr="00BB7956" w14:paraId="549BFA58" w14:textId="77777777" w:rsidTr="00D8573E">
        <w:trPr>
          <w:trHeight w:val="89"/>
        </w:trPr>
        <w:tc>
          <w:tcPr>
            <w:tcW w:w="9889" w:type="dxa"/>
            <w:gridSpan w:val="4"/>
            <w:tcBorders>
              <w:top w:val="nil"/>
              <w:left w:val="nil"/>
              <w:bottom w:val="nil"/>
              <w:right w:val="nil"/>
            </w:tcBorders>
            <w:vAlign w:val="center"/>
          </w:tcPr>
          <w:p w14:paraId="0A680BDE" w14:textId="77777777" w:rsidR="00B321DB" w:rsidRPr="00BB7956" w:rsidRDefault="00B321DB" w:rsidP="00D8573E">
            <w:pPr>
              <w:pStyle w:val="Default"/>
              <w:spacing w:line="276" w:lineRule="auto"/>
              <w:rPr>
                <w:sz w:val="20"/>
                <w:szCs w:val="22"/>
              </w:rPr>
            </w:pPr>
            <w:r w:rsidRPr="00BB7956">
              <w:rPr>
                <w:sz w:val="20"/>
                <w:szCs w:val="22"/>
              </w:rPr>
              <w:t>[Terms and conditions of collateral held]</w:t>
            </w:r>
          </w:p>
        </w:tc>
      </w:tr>
      <w:tr w:rsidR="00B321DB" w:rsidRPr="00BB7956" w14:paraId="706FFE4B" w14:textId="77777777" w:rsidTr="00D8573E">
        <w:trPr>
          <w:trHeight w:val="89"/>
        </w:trPr>
        <w:tc>
          <w:tcPr>
            <w:tcW w:w="9889" w:type="dxa"/>
            <w:gridSpan w:val="4"/>
            <w:tcBorders>
              <w:top w:val="nil"/>
              <w:left w:val="nil"/>
              <w:bottom w:val="nil"/>
              <w:right w:val="nil"/>
            </w:tcBorders>
            <w:vAlign w:val="center"/>
          </w:tcPr>
          <w:p w14:paraId="7EDFF2BB" w14:textId="77777777" w:rsidR="00B321DB" w:rsidRPr="00BB7956" w:rsidRDefault="00B321DB" w:rsidP="00D8573E">
            <w:pPr>
              <w:pStyle w:val="Default"/>
              <w:spacing w:line="276" w:lineRule="auto"/>
              <w:rPr>
                <w:sz w:val="20"/>
                <w:szCs w:val="22"/>
              </w:rPr>
            </w:pPr>
            <w:r w:rsidRPr="00BB7956">
              <w:rPr>
                <w:sz w:val="20"/>
                <w:szCs w:val="22"/>
              </w:rPr>
              <w:t>[Fair value of collateral sold or re-pledged, and whether the entity has an obligation to return it]</w:t>
            </w:r>
          </w:p>
        </w:tc>
      </w:tr>
    </w:tbl>
    <w:p w14:paraId="3FEBCCCA" w14:textId="77777777" w:rsidR="00B321DB" w:rsidRDefault="00B321DB" w:rsidP="00B321DB"/>
    <w:p w14:paraId="0E370C66" w14:textId="77777777" w:rsidR="004C1B7A" w:rsidRPr="00EC02A5" w:rsidRDefault="004C1B7A" w:rsidP="004C1B7A">
      <w:pPr>
        <w:tabs>
          <w:tab w:val="left" w:pos="1134"/>
          <w:tab w:val="right" w:pos="10512"/>
        </w:tabs>
        <w:spacing w:after="0" w:line="380" w:lineRule="exact"/>
        <w:ind w:right="284"/>
        <w:rPr>
          <w:rFonts w:cs="Arial"/>
          <w:i/>
        </w:rPr>
      </w:pPr>
    </w:p>
    <w:p w14:paraId="32EF954F" w14:textId="77777777" w:rsidR="004C1B7A" w:rsidRDefault="004C1B7A" w:rsidP="004C1B7A">
      <w:pPr>
        <w:tabs>
          <w:tab w:val="center" w:pos="4678"/>
          <w:tab w:val="right" w:pos="9922"/>
        </w:tabs>
        <w:spacing w:after="0"/>
        <w:rPr>
          <w:rFonts w:cs="Arial"/>
          <w:sz w:val="18"/>
          <w:szCs w:val="18"/>
        </w:rPr>
      </w:pPr>
    </w:p>
    <w:p w14:paraId="35B0739C" w14:textId="7D5F402D" w:rsidR="00BB7956" w:rsidRDefault="00BB7956">
      <w:r>
        <w:br w:type="page"/>
      </w:r>
    </w:p>
    <w:p w14:paraId="72206873" w14:textId="50E0D256" w:rsidR="00D8573E" w:rsidRDefault="00D8573E" w:rsidP="00D8573E">
      <w:pPr>
        <w:pStyle w:val="Heading2"/>
      </w:pPr>
      <w:r w:rsidRPr="00B72A71">
        <w:lastRenderedPageBreak/>
        <w:t>Note</w:t>
      </w:r>
      <w:r>
        <w:t xml:space="preserve"> 15H: Changes in liabilities arising from financing activities</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Caption w:val="Changes in liabilities arising from financing activities"/>
      </w:tblPr>
      <w:tblGrid>
        <w:gridCol w:w="1838"/>
        <w:gridCol w:w="709"/>
        <w:gridCol w:w="709"/>
        <w:gridCol w:w="1275"/>
        <w:gridCol w:w="1134"/>
        <w:gridCol w:w="993"/>
        <w:gridCol w:w="850"/>
        <w:gridCol w:w="709"/>
        <w:gridCol w:w="709"/>
      </w:tblGrid>
      <w:tr w:rsidR="00D8573E" w:rsidRPr="00F471C3" w14:paraId="720498BD" w14:textId="77777777" w:rsidTr="002E45EB">
        <w:tc>
          <w:tcPr>
            <w:tcW w:w="1838" w:type="dxa"/>
          </w:tcPr>
          <w:p w14:paraId="6F5B0FEB" w14:textId="77777777" w:rsidR="00D8573E" w:rsidRPr="001A2AB1" w:rsidRDefault="00D8573E" w:rsidP="00D8573E">
            <w:pPr>
              <w:rPr>
                <w:rFonts w:cs="Arial"/>
                <w:b/>
                <w:sz w:val="16"/>
                <w:szCs w:val="16"/>
              </w:rPr>
            </w:pPr>
          </w:p>
        </w:tc>
        <w:tc>
          <w:tcPr>
            <w:tcW w:w="709" w:type="dxa"/>
          </w:tcPr>
          <w:p w14:paraId="137E8D6E" w14:textId="77777777" w:rsidR="00D8573E" w:rsidRPr="001A2AB1" w:rsidRDefault="00D8573E" w:rsidP="00D8573E">
            <w:pPr>
              <w:rPr>
                <w:rFonts w:cs="Arial"/>
                <w:b/>
                <w:sz w:val="16"/>
                <w:szCs w:val="16"/>
              </w:rPr>
            </w:pPr>
            <w:r w:rsidRPr="001A2AB1">
              <w:rPr>
                <w:rFonts w:cs="Arial"/>
                <w:b/>
                <w:sz w:val="16"/>
                <w:szCs w:val="16"/>
              </w:rPr>
              <w:t>1 July 2017</w:t>
            </w:r>
          </w:p>
        </w:tc>
        <w:tc>
          <w:tcPr>
            <w:tcW w:w="709" w:type="dxa"/>
          </w:tcPr>
          <w:p w14:paraId="79046D87" w14:textId="77777777" w:rsidR="00D8573E" w:rsidRPr="001A2AB1" w:rsidRDefault="00D8573E" w:rsidP="00D8573E">
            <w:pPr>
              <w:rPr>
                <w:rFonts w:cs="Arial"/>
                <w:b/>
                <w:sz w:val="16"/>
                <w:szCs w:val="16"/>
              </w:rPr>
            </w:pPr>
            <w:r w:rsidRPr="001A2AB1">
              <w:rPr>
                <w:rFonts w:cs="Arial"/>
                <w:b/>
                <w:sz w:val="16"/>
                <w:szCs w:val="16"/>
              </w:rPr>
              <w:t xml:space="preserve">Cash </w:t>
            </w:r>
          </w:p>
          <w:p w14:paraId="39EAD991" w14:textId="77777777" w:rsidR="00D8573E" w:rsidRPr="001A2AB1" w:rsidRDefault="00D8573E" w:rsidP="00D8573E">
            <w:pPr>
              <w:rPr>
                <w:rFonts w:cs="Arial"/>
                <w:b/>
                <w:sz w:val="16"/>
                <w:szCs w:val="16"/>
              </w:rPr>
            </w:pPr>
            <w:r w:rsidRPr="001A2AB1">
              <w:rPr>
                <w:rFonts w:cs="Arial"/>
                <w:b/>
                <w:sz w:val="16"/>
                <w:szCs w:val="16"/>
              </w:rPr>
              <w:t>flows</w:t>
            </w:r>
          </w:p>
        </w:tc>
        <w:tc>
          <w:tcPr>
            <w:tcW w:w="1275" w:type="dxa"/>
          </w:tcPr>
          <w:p w14:paraId="01A95D88" w14:textId="77777777" w:rsidR="00D8573E" w:rsidRPr="001A2AB1" w:rsidRDefault="00D8573E" w:rsidP="00D8573E">
            <w:pPr>
              <w:rPr>
                <w:rFonts w:cs="Arial"/>
                <w:b/>
                <w:sz w:val="16"/>
                <w:szCs w:val="16"/>
              </w:rPr>
            </w:pPr>
            <w:r w:rsidRPr="001A2AB1">
              <w:rPr>
                <w:rFonts w:cs="Arial"/>
                <w:b/>
                <w:sz w:val="16"/>
                <w:szCs w:val="16"/>
              </w:rPr>
              <w:t xml:space="preserve">Reclassified </w:t>
            </w:r>
          </w:p>
          <w:p w14:paraId="5975D351" w14:textId="77777777" w:rsidR="00D8573E" w:rsidRPr="001A2AB1" w:rsidRDefault="00D8573E" w:rsidP="00D8573E">
            <w:pPr>
              <w:rPr>
                <w:rFonts w:cs="Arial"/>
                <w:b/>
                <w:sz w:val="16"/>
                <w:szCs w:val="16"/>
              </w:rPr>
            </w:pPr>
            <w:r w:rsidRPr="001A2AB1">
              <w:rPr>
                <w:rFonts w:cs="Arial"/>
                <w:b/>
                <w:sz w:val="16"/>
                <w:szCs w:val="16"/>
              </w:rPr>
              <w:t xml:space="preserve">as part of </w:t>
            </w:r>
          </w:p>
          <w:p w14:paraId="1838AB03" w14:textId="77777777" w:rsidR="00D8573E" w:rsidRPr="001A2AB1" w:rsidRDefault="00D8573E" w:rsidP="00D8573E">
            <w:pPr>
              <w:rPr>
                <w:rFonts w:cs="Arial"/>
                <w:b/>
                <w:sz w:val="16"/>
                <w:szCs w:val="16"/>
              </w:rPr>
            </w:pPr>
            <w:r w:rsidRPr="001A2AB1">
              <w:rPr>
                <w:rFonts w:cs="Arial"/>
                <w:b/>
                <w:sz w:val="16"/>
                <w:szCs w:val="16"/>
              </w:rPr>
              <w:t xml:space="preserve">disposal </w:t>
            </w:r>
          </w:p>
          <w:p w14:paraId="51055633" w14:textId="77777777" w:rsidR="00D8573E" w:rsidRPr="001A2AB1" w:rsidRDefault="00D8573E" w:rsidP="00D8573E">
            <w:pPr>
              <w:rPr>
                <w:rFonts w:cs="Arial"/>
                <w:b/>
                <w:sz w:val="16"/>
                <w:szCs w:val="16"/>
              </w:rPr>
            </w:pPr>
            <w:r w:rsidRPr="001A2AB1">
              <w:rPr>
                <w:rFonts w:cs="Arial"/>
                <w:b/>
                <w:sz w:val="16"/>
                <w:szCs w:val="16"/>
              </w:rPr>
              <w:t>group</w:t>
            </w:r>
          </w:p>
        </w:tc>
        <w:tc>
          <w:tcPr>
            <w:tcW w:w="1134" w:type="dxa"/>
          </w:tcPr>
          <w:p w14:paraId="54C8C0A3" w14:textId="77777777" w:rsidR="00D8573E" w:rsidRPr="001A2AB1" w:rsidRDefault="00D8573E" w:rsidP="00D8573E">
            <w:pPr>
              <w:rPr>
                <w:rFonts w:cs="Arial"/>
                <w:b/>
                <w:sz w:val="16"/>
                <w:szCs w:val="16"/>
              </w:rPr>
            </w:pPr>
            <w:r w:rsidRPr="001A2AB1">
              <w:rPr>
                <w:rFonts w:cs="Arial"/>
                <w:b/>
                <w:sz w:val="16"/>
                <w:szCs w:val="16"/>
              </w:rPr>
              <w:t xml:space="preserve">Foreign </w:t>
            </w:r>
          </w:p>
          <w:p w14:paraId="34930C73" w14:textId="77777777" w:rsidR="00D8573E" w:rsidRPr="001A2AB1" w:rsidRDefault="00D8573E" w:rsidP="00D8573E">
            <w:pPr>
              <w:rPr>
                <w:rFonts w:cs="Arial"/>
                <w:b/>
                <w:sz w:val="16"/>
                <w:szCs w:val="16"/>
              </w:rPr>
            </w:pPr>
            <w:r w:rsidRPr="001A2AB1">
              <w:rPr>
                <w:rFonts w:cs="Arial"/>
                <w:b/>
                <w:sz w:val="16"/>
                <w:szCs w:val="16"/>
              </w:rPr>
              <w:t xml:space="preserve">exchange </w:t>
            </w:r>
          </w:p>
          <w:p w14:paraId="08516C73" w14:textId="77777777" w:rsidR="00D8573E" w:rsidRPr="001A2AB1" w:rsidRDefault="00D8573E" w:rsidP="00D8573E">
            <w:pPr>
              <w:rPr>
                <w:rFonts w:cs="Arial"/>
                <w:b/>
                <w:sz w:val="16"/>
                <w:szCs w:val="16"/>
              </w:rPr>
            </w:pPr>
            <w:r w:rsidRPr="001A2AB1">
              <w:rPr>
                <w:rFonts w:cs="Arial"/>
                <w:b/>
                <w:sz w:val="16"/>
                <w:szCs w:val="16"/>
              </w:rPr>
              <w:t>movement</w:t>
            </w:r>
          </w:p>
        </w:tc>
        <w:tc>
          <w:tcPr>
            <w:tcW w:w="993" w:type="dxa"/>
          </w:tcPr>
          <w:p w14:paraId="36BA34FF" w14:textId="77777777" w:rsidR="00D8573E" w:rsidRPr="001A2AB1" w:rsidRDefault="00D8573E" w:rsidP="00D8573E">
            <w:pPr>
              <w:rPr>
                <w:rFonts w:cs="Arial"/>
                <w:b/>
                <w:sz w:val="16"/>
                <w:szCs w:val="16"/>
              </w:rPr>
            </w:pPr>
            <w:r w:rsidRPr="001A2AB1">
              <w:rPr>
                <w:rFonts w:cs="Arial"/>
                <w:b/>
                <w:sz w:val="16"/>
                <w:szCs w:val="16"/>
              </w:rPr>
              <w:t xml:space="preserve">Changes </w:t>
            </w:r>
          </w:p>
          <w:p w14:paraId="208FDD7A" w14:textId="77777777" w:rsidR="00D8573E" w:rsidRPr="001A2AB1" w:rsidRDefault="00D8573E" w:rsidP="00D8573E">
            <w:pPr>
              <w:rPr>
                <w:rFonts w:cs="Arial"/>
                <w:b/>
                <w:sz w:val="16"/>
                <w:szCs w:val="16"/>
              </w:rPr>
            </w:pPr>
            <w:r w:rsidRPr="001A2AB1">
              <w:rPr>
                <w:rFonts w:cs="Arial"/>
                <w:b/>
                <w:sz w:val="16"/>
                <w:szCs w:val="16"/>
              </w:rPr>
              <w:t xml:space="preserve">in fair </w:t>
            </w:r>
          </w:p>
          <w:p w14:paraId="4A3045B2" w14:textId="77777777" w:rsidR="00D8573E" w:rsidRPr="001A2AB1" w:rsidRDefault="00D8573E" w:rsidP="00D8573E">
            <w:pPr>
              <w:rPr>
                <w:rFonts w:cs="Arial"/>
                <w:b/>
                <w:sz w:val="16"/>
                <w:szCs w:val="16"/>
              </w:rPr>
            </w:pPr>
            <w:r w:rsidRPr="001A2AB1">
              <w:rPr>
                <w:rFonts w:cs="Arial"/>
                <w:b/>
                <w:sz w:val="16"/>
                <w:szCs w:val="16"/>
              </w:rPr>
              <w:t>values</w:t>
            </w:r>
          </w:p>
        </w:tc>
        <w:tc>
          <w:tcPr>
            <w:tcW w:w="850" w:type="dxa"/>
          </w:tcPr>
          <w:p w14:paraId="38EE963B" w14:textId="77777777" w:rsidR="00D8573E" w:rsidRPr="001A2AB1" w:rsidRDefault="00D8573E" w:rsidP="00D8573E">
            <w:pPr>
              <w:rPr>
                <w:rFonts w:cs="Arial"/>
                <w:b/>
                <w:sz w:val="16"/>
                <w:szCs w:val="16"/>
              </w:rPr>
            </w:pPr>
            <w:r w:rsidRPr="001A2AB1">
              <w:rPr>
                <w:rFonts w:cs="Arial"/>
                <w:b/>
                <w:sz w:val="16"/>
                <w:szCs w:val="16"/>
              </w:rPr>
              <w:t xml:space="preserve">New </w:t>
            </w:r>
          </w:p>
          <w:p w14:paraId="340623BC" w14:textId="77777777" w:rsidR="00D8573E" w:rsidRPr="001A2AB1" w:rsidRDefault="00D8573E" w:rsidP="00D8573E">
            <w:pPr>
              <w:rPr>
                <w:rFonts w:cs="Arial"/>
                <w:b/>
                <w:sz w:val="16"/>
                <w:szCs w:val="16"/>
              </w:rPr>
            </w:pPr>
            <w:r w:rsidRPr="001A2AB1">
              <w:rPr>
                <w:rFonts w:cs="Arial"/>
                <w:b/>
                <w:sz w:val="16"/>
                <w:szCs w:val="16"/>
              </w:rPr>
              <w:t>Leases</w:t>
            </w:r>
          </w:p>
        </w:tc>
        <w:tc>
          <w:tcPr>
            <w:tcW w:w="709" w:type="dxa"/>
          </w:tcPr>
          <w:p w14:paraId="6A95B604" w14:textId="77777777" w:rsidR="00D8573E" w:rsidRPr="001A2AB1" w:rsidRDefault="00D8573E" w:rsidP="00D8573E">
            <w:pPr>
              <w:rPr>
                <w:rFonts w:cs="Arial"/>
                <w:b/>
                <w:sz w:val="16"/>
                <w:szCs w:val="16"/>
              </w:rPr>
            </w:pPr>
            <w:r w:rsidRPr="001A2AB1">
              <w:rPr>
                <w:rFonts w:cs="Arial"/>
                <w:b/>
                <w:sz w:val="16"/>
                <w:szCs w:val="16"/>
              </w:rPr>
              <w:t>Other</w:t>
            </w:r>
          </w:p>
        </w:tc>
        <w:tc>
          <w:tcPr>
            <w:tcW w:w="709" w:type="dxa"/>
          </w:tcPr>
          <w:p w14:paraId="0C74A5AD" w14:textId="77777777" w:rsidR="00D8573E" w:rsidRPr="001A2AB1" w:rsidRDefault="00D8573E" w:rsidP="00D8573E">
            <w:pPr>
              <w:rPr>
                <w:rFonts w:cs="Arial"/>
                <w:b/>
                <w:sz w:val="16"/>
                <w:szCs w:val="16"/>
              </w:rPr>
            </w:pPr>
            <w:r w:rsidRPr="001A2AB1">
              <w:rPr>
                <w:rFonts w:cs="Arial"/>
                <w:b/>
                <w:sz w:val="16"/>
                <w:szCs w:val="16"/>
              </w:rPr>
              <w:t>30 June 2018</w:t>
            </w:r>
          </w:p>
        </w:tc>
      </w:tr>
      <w:tr w:rsidR="00D8573E" w:rsidRPr="00F471C3" w14:paraId="55F5006F" w14:textId="77777777" w:rsidTr="002E45EB">
        <w:tc>
          <w:tcPr>
            <w:tcW w:w="1838" w:type="dxa"/>
            <w:tcBorders>
              <w:bottom w:val="single" w:sz="4" w:space="0" w:color="auto"/>
            </w:tcBorders>
          </w:tcPr>
          <w:p w14:paraId="35648206" w14:textId="77777777" w:rsidR="00D8573E" w:rsidRPr="001A2AB1" w:rsidRDefault="00D8573E" w:rsidP="00D8573E">
            <w:pPr>
              <w:rPr>
                <w:rFonts w:cs="Arial"/>
                <w:b/>
                <w:sz w:val="16"/>
                <w:szCs w:val="16"/>
              </w:rPr>
            </w:pPr>
          </w:p>
        </w:tc>
        <w:tc>
          <w:tcPr>
            <w:tcW w:w="709" w:type="dxa"/>
            <w:tcBorders>
              <w:bottom w:val="single" w:sz="4" w:space="0" w:color="auto"/>
            </w:tcBorders>
          </w:tcPr>
          <w:p w14:paraId="6BDCE14A" w14:textId="77777777" w:rsidR="00D8573E" w:rsidRPr="001A2AB1" w:rsidRDefault="00D8573E" w:rsidP="00D8573E">
            <w:pPr>
              <w:jc w:val="center"/>
              <w:rPr>
                <w:rFonts w:cs="Arial"/>
                <w:b/>
                <w:sz w:val="16"/>
                <w:szCs w:val="16"/>
              </w:rPr>
            </w:pPr>
            <w:r w:rsidRPr="001A2AB1">
              <w:rPr>
                <w:rFonts w:cs="Arial"/>
                <w:b/>
                <w:sz w:val="16"/>
                <w:szCs w:val="16"/>
              </w:rPr>
              <w:t>$</w:t>
            </w:r>
          </w:p>
        </w:tc>
        <w:tc>
          <w:tcPr>
            <w:tcW w:w="709" w:type="dxa"/>
            <w:tcBorders>
              <w:bottom w:val="single" w:sz="4" w:space="0" w:color="auto"/>
            </w:tcBorders>
          </w:tcPr>
          <w:p w14:paraId="13BBCE2B" w14:textId="77777777" w:rsidR="00D8573E" w:rsidRPr="001A2AB1" w:rsidRDefault="00D8573E" w:rsidP="00D8573E">
            <w:pPr>
              <w:jc w:val="center"/>
              <w:rPr>
                <w:rFonts w:cs="Arial"/>
                <w:b/>
                <w:sz w:val="16"/>
                <w:szCs w:val="16"/>
              </w:rPr>
            </w:pPr>
            <w:r w:rsidRPr="001A2AB1">
              <w:rPr>
                <w:rFonts w:cs="Arial"/>
                <w:b/>
                <w:sz w:val="16"/>
                <w:szCs w:val="16"/>
              </w:rPr>
              <w:t>$</w:t>
            </w:r>
          </w:p>
        </w:tc>
        <w:tc>
          <w:tcPr>
            <w:tcW w:w="1275" w:type="dxa"/>
            <w:tcBorders>
              <w:bottom w:val="single" w:sz="4" w:space="0" w:color="auto"/>
            </w:tcBorders>
          </w:tcPr>
          <w:p w14:paraId="26E10BE2" w14:textId="77777777" w:rsidR="00D8573E" w:rsidRPr="001A2AB1" w:rsidRDefault="00D8573E" w:rsidP="00D8573E">
            <w:pPr>
              <w:jc w:val="center"/>
              <w:rPr>
                <w:rFonts w:cs="Arial"/>
                <w:b/>
                <w:sz w:val="16"/>
                <w:szCs w:val="16"/>
              </w:rPr>
            </w:pPr>
            <w:r w:rsidRPr="001A2AB1">
              <w:rPr>
                <w:rFonts w:cs="Arial"/>
                <w:b/>
                <w:sz w:val="16"/>
                <w:szCs w:val="16"/>
              </w:rPr>
              <w:t>$</w:t>
            </w:r>
          </w:p>
        </w:tc>
        <w:tc>
          <w:tcPr>
            <w:tcW w:w="1134" w:type="dxa"/>
            <w:tcBorders>
              <w:bottom w:val="single" w:sz="4" w:space="0" w:color="auto"/>
            </w:tcBorders>
          </w:tcPr>
          <w:p w14:paraId="2291A2C9" w14:textId="77777777" w:rsidR="00D8573E" w:rsidRPr="001A2AB1" w:rsidRDefault="00D8573E" w:rsidP="00D8573E">
            <w:pPr>
              <w:jc w:val="center"/>
              <w:rPr>
                <w:rFonts w:cs="Arial"/>
                <w:b/>
                <w:sz w:val="16"/>
                <w:szCs w:val="16"/>
              </w:rPr>
            </w:pPr>
            <w:r w:rsidRPr="001A2AB1">
              <w:rPr>
                <w:rFonts w:cs="Arial"/>
                <w:b/>
                <w:sz w:val="16"/>
                <w:szCs w:val="16"/>
              </w:rPr>
              <w:t>$</w:t>
            </w:r>
          </w:p>
        </w:tc>
        <w:tc>
          <w:tcPr>
            <w:tcW w:w="993" w:type="dxa"/>
            <w:tcBorders>
              <w:bottom w:val="single" w:sz="4" w:space="0" w:color="auto"/>
            </w:tcBorders>
          </w:tcPr>
          <w:p w14:paraId="481ED003" w14:textId="77777777" w:rsidR="00D8573E" w:rsidRPr="001A2AB1" w:rsidRDefault="00D8573E" w:rsidP="00D8573E">
            <w:pPr>
              <w:jc w:val="center"/>
              <w:rPr>
                <w:rFonts w:cs="Arial"/>
                <w:b/>
                <w:sz w:val="16"/>
                <w:szCs w:val="16"/>
              </w:rPr>
            </w:pPr>
            <w:r w:rsidRPr="001A2AB1">
              <w:rPr>
                <w:rFonts w:cs="Arial"/>
                <w:b/>
                <w:sz w:val="16"/>
                <w:szCs w:val="16"/>
              </w:rPr>
              <w:t>$</w:t>
            </w:r>
          </w:p>
        </w:tc>
        <w:tc>
          <w:tcPr>
            <w:tcW w:w="850" w:type="dxa"/>
            <w:tcBorders>
              <w:bottom w:val="single" w:sz="4" w:space="0" w:color="auto"/>
            </w:tcBorders>
          </w:tcPr>
          <w:p w14:paraId="611ED882" w14:textId="77777777" w:rsidR="00D8573E" w:rsidRPr="001A2AB1" w:rsidRDefault="00D8573E" w:rsidP="00D8573E">
            <w:pPr>
              <w:jc w:val="center"/>
              <w:rPr>
                <w:rFonts w:cs="Arial"/>
                <w:b/>
                <w:sz w:val="16"/>
                <w:szCs w:val="16"/>
              </w:rPr>
            </w:pPr>
            <w:r w:rsidRPr="001A2AB1">
              <w:rPr>
                <w:rFonts w:cs="Arial"/>
                <w:b/>
                <w:sz w:val="16"/>
                <w:szCs w:val="16"/>
              </w:rPr>
              <w:t>$</w:t>
            </w:r>
          </w:p>
        </w:tc>
        <w:tc>
          <w:tcPr>
            <w:tcW w:w="709" w:type="dxa"/>
            <w:tcBorders>
              <w:bottom w:val="single" w:sz="4" w:space="0" w:color="auto"/>
            </w:tcBorders>
          </w:tcPr>
          <w:p w14:paraId="7764CFC3" w14:textId="77777777" w:rsidR="00D8573E" w:rsidRPr="001A2AB1" w:rsidRDefault="00D8573E" w:rsidP="00D8573E">
            <w:pPr>
              <w:jc w:val="center"/>
              <w:rPr>
                <w:rFonts w:cs="Arial"/>
                <w:b/>
                <w:sz w:val="16"/>
                <w:szCs w:val="16"/>
              </w:rPr>
            </w:pPr>
            <w:r w:rsidRPr="001A2AB1">
              <w:rPr>
                <w:rFonts w:cs="Arial"/>
                <w:b/>
                <w:sz w:val="16"/>
                <w:szCs w:val="16"/>
              </w:rPr>
              <w:t>$</w:t>
            </w:r>
          </w:p>
        </w:tc>
        <w:tc>
          <w:tcPr>
            <w:tcW w:w="709" w:type="dxa"/>
            <w:tcBorders>
              <w:bottom w:val="single" w:sz="4" w:space="0" w:color="auto"/>
            </w:tcBorders>
          </w:tcPr>
          <w:p w14:paraId="71835230" w14:textId="77777777" w:rsidR="00D8573E" w:rsidRPr="001A2AB1" w:rsidRDefault="00D8573E" w:rsidP="00D8573E">
            <w:pPr>
              <w:jc w:val="center"/>
              <w:rPr>
                <w:rFonts w:cs="Arial"/>
                <w:b/>
                <w:sz w:val="16"/>
                <w:szCs w:val="16"/>
              </w:rPr>
            </w:pPr>
            <w:r w:rsidRPr="001A2AB1">
              <w:rPr>
                <w:rFonts w:cs="Arial"/>
                <w:b/>
                <w:sz w:val="16"/>
                <w:szCs w:val="16"/>
              </w:rPr>
              <w:t>$</w:t>
            </w:r>
          </w:p>
        </w:tc>
      </w:tr>
      <w:tr w:rsidR="002E45EB" w:rsidRPr="00F471C3" w14:paraId="1828E76F" w14:textId="77777777" w:rsidTr="002E45EB">
        <w:trPr>
          <w:trHeight w:val="364"/>
        </w:trPr>
        <w:tc>
          <w:tcPr>
            <w:tcW w:w="1838" w:type="dxa"/>
            <w:tcBorders>
              <w:top w:val="single" w:sz="4" w:space="0" w:color="auto"/>
              <w:bottom w:val="single" w:sz="4" w:space="0" w:color="auto"/>
            </w:tcBorders>
          </w:tcPr>
          <w:p w14:paraId="331E8C0D" w14:textId="77777777" w:rsidR="00D8573E" w:rsidRPr="001A2AB1" w:rsidRDefault="00D8573E" w:rsidP="00D8573E">
            <w:pPr>
              <w:rPr>
                <w:rFonts w:cs="Arial"/>
                <w:sz w:val="16"/>
                <w:szCs w:val="16"/>
              </w:rPr>
            </w:pPr>
            <w:r w:rsidRPr="001A2AB1">
              <w:rPr>
                <w:rFonts w:cs="Arial"/>
                <w:sz w:val="16"/>
                <w:szCs w:val="16"/>
              </w:rPr>
              <w:t>Current interest-</w:t>
            </w:r>
          </w:p>
          <w:p w14:paraId="35EF8D83" w14:textId="77777777" w:rsidR="00D8573E" w:rsidRPr="001A2AB1" w:rsidRDefault="00D8573E" w:rsidP="00D8573E">
            <w:pPr>
              <w:rPr>
                <w:rFonts w:cs="Arial"/>
                <w:sz w:val="16"/>
                <w:szCs w:val="16"/>
              </w:rPr>
            </w:pPr>
            <w:r w:rsidRPr="001A2AB1">
              <w:rPr>
                <w:rFonts w:cs="Arial"/>
                <w:sz w:val="16"/>
                <w:szCs w:val="16"/>
              </w:rPr>
              <w:t xml:space="preserve">bearing loans and </w:t>
            </w:r>
          </w:p>
          <w:p w14:paraId="279EED37" w14:textId="7BD1FADE" w:rsidR="00D8573E" w:rsidRPr="001A2AB1" w:rsidRDefault="00CB5707" w:rsidP="00D8573E">
            <w:pPr>
              <w:rPr>
                <w:rFonts w:cs="Arial"/>
                <w:sz w:val="16"/>
                <w:szCs w:val="16"/>
              </w:rPr>
            </w:pPr>
            <w:r>
              <w:rPr>
                <w:rFonts w:cs="Arial"/>
                <w:sz w:val="16"/>
                <w:szCs w:val="16"/>
              </w:rPr>
              <w:t xml:space="preserve">borrowings (excluding items </w:t>
            </w:r>
            <w:r w:rsidR="00D8573E" w:rsidRPr="001A2AB1">
              <w:rPr>
                <w:rFonts w:cs="Arial"/>
                <w:sz w:val="16"/>
                <w:szCs w:val="16"/>
              </w:rPr>
              <w:t>listed below)</w:t>
            </w:r>
          </w:p>
        </w:tc>
        <w:tc>
          <w:tcPr>
            <w:tcW w:w="709" w:type="dxa"/>
            <w:tcBorders>
              <w:top w:val="single" w:sz="4" w:space="0" w:color="auto"/>
              <w:bottom w:val="single" w:sz="4" w:space="0" w:color="auto"/>
            </w:tcBorders>
          </w:tcPr>
          <w:p w14:paraId="16FF280E" w14:textId="77777777" w:rsidR="00D8573E" w:rsidRPr="001A2AB1" w:rsidRDefault="00D8573E" w:rsidP="00D8573E">
            <w:pPr>
              <w:jc w:val="right"/>
              <w:rPr>
                <w:rFonts w:cs="Arial"/>
                <w:b/>
                <w:sz w:val="16"/>
                <w:szCs w:val="16"/>
              </w:rPr>
            </w:pPr>
          </w:p>
          <w:p w14:paraId="55B06917" w14:textId="77777777" w:rsidR="00D8573E" w:rsidRPr="001A2AB1" w:rsidRDefault="00D8573E" w:rsidP="00D8573E">
            <w:pPr>
              <w:jc w:val="right"/>
              <w:rPr>
                <w:rFonts w:cs="Arial"/>
                <w:b/>
                <w:sz w:val="16"/>
                <w:szCs w:val="16"/>
              </w:rPr>
            </w:pPr>
          </w:p>
          <w:p w14:paraId="3A8297FB" w14:textId="55F2830C" w:rsidR="00D8573E" w:rsidRPr="001A2AB1" w:rsidRDefault="00D8573E" w:rsidP="00CB5707">
            <w:pPr>
              <w:rPr>
                <w:rFonts w:cs="Arial"/>
                <w:b/>
                <w:sz w:val="16"/>
                <w:szCs w:val="16"/>
              </w:rPr>
            </w:pPr>
          </w:p>
          <w:p w14:paraId="3F0D3A0C"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7978AB3C" w14:textId="77777777" w:rsidR="00D8573E" w:rsidRPr="001A2AB1" w:rsidRDefault="00D8573E" w:rsidP="00D8573E">
            <w:pPr>
              <w:jc w:val="right"/>
              <w:rPr>
                <w:rFonts w:cs="Arial"/>
                <w:b/>
                <w:sz w:val="16"/>
                <w:szCs w:val="16"/>
              </w:rPr>
            </w:pPr>
          </w:p>
          <w:p w14:paraId="3D1244E8" w14:textId="2842A1F5" w:rsidR="00D8573E" w:rsidRPr="001A2AB1" w:rsidRDefault="00D8573E" w:rsidP="00CB5707">
            <w:pPr>
              <w:rPr>
                <w:rFonts w:cs="Arial"/>
                <w:b/>
                <w:sz w:val="16"/>
                <w:szCs w:val="16"/>
              </w:rPr>
            </w:pPr>
          </w:p>
          <w:p w14:paraId="00EA5964" w14:textId="77777777" w:rsidR="00D8573E" w:rsidRPr="001A2AB1" w:rsidRDefault="00D8573E" w:rsidP="00D8573E">
            <w:pPr>
              <w:jc w:val="right"/>
              <w:rPr>
                <w:rFonts w:cs="Arial"/>
                <w:b/>
                <w:sz w:val="16"/>
                <w:szCs w:val="16"/>
              </w:rPr>
            </w:pPr>
          </w:p>
          <w:p w14:paraId="39741464"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353F099C" w14:textId="77777777" w:rsidR="00D8573E" w:rsidRPr="001A2AB1" w:rsidRDefault="00D8573E" w:rsidP="00D8573E">
            <w:pPr>
              <w:jc w:val="right"/>
              <w:rPr>
                <w:rFonts w:cs="Arial"/>
                <w:b/>
                <w:sz w:val="16"/>
                <w:szCs w:val="16"/>
              </w:rPr>
            </w:pPr>
          </w:p>
          <w:p w14:paraId="66B53A03" w14:textId="0965F7CD" w:rsidR="00D8573E" w:rsidRPr="001A2AB1" w:rsidRDefault="00D8573E" w:rsidP="00CB5707">
            <w:pPr>
              <w:rPr>
                <w:rFonts w:cs="Arial"/>
                <w:b/>
                <w:sz w:val="16"/>
                <w:szCs w:val="16"/>
              </w:rPr>
            </w:pPr>
          </w:p>
          <w:p w14:paraId="517F62E6" w14:textId="77777777" w:rsidR="00D8573E" w:rsidRPr="001A2AB1" w:rsidRDefault="00D8573E" w:rsidP="00D8573E">
            <w:pPr>
              <w:jc w:val="right"/>
              <w:rPr>
                <w:rFonts w:cs="Arial"/>
                <w:b/>
                <w:sz w:val="16"/>
                <w:szCs w:val="16"/>
              </w:rPr>
            </w:pPr>
          </w:p>
          <w:p w14:paraId="1F01FB48" w14:textId="77777777" w:rsidR="00D8573E" w:rsidRPr="001A2AB1" w:rsidRDefault="00D8573E" w:rsidP="00D8573E">
            <w:pPr>
              <w:jc w:val="right"/>
              <w:rPr>
                <w:rFonts w:cs="Arial"/>
                <w:b/>
                <w:sz w:val="16"/>
                <w:szCs w:val="16"/>
              </w:rPr>
            </w:pPr>
            <w:r w:rsidRPr="001A2AB1">
              <w:rPr>
                <w:rFonts w:cs="Arial"/>
                <w:b/>
                <w:sz w:val="16"/>
                <w:szCs w:val="16"/>
              </w:rPr>
              <w:t>-</w:t>
            </w:r>
          </w:p>
        </w:tc>
        <w:tc>
          <w:tcPr>
            <w:tcW w:w="1134" w:type="dxa"/>
            <w:tcBorders>
              <w:top w:val="single" w:sz="4" w:space="0" w:color="auto"/>
              <w:bottom w:val="single" w:sz="4" w:space="0" w:color="auto"/>
            </w:tcBorders>
          </w:tcPr>
          <w:p w14:paraId="2A11B7F3" w14:textId="77777777" w:rsidR="00D8573E" w:rsidRPr="001A2AB1" w:rsidRDefault="00D8573E" w:rsidP="00D8573E">
            <w:pPr>
              <w:jc w:val="right"/>
              <w:rPr>
                <w:rFonts w:cs="Arial"/>
                <w:b/>
                <w:sz w:val="16"/>
                <w:szCs w:val="16"/>
              </w:rPr>
            </w:pPr>
          </w:p>
          <w:p w14:paraId="6C8F278F" w14:textId="1CF15F09" w:rsidR="00D8573E" w:rsidRPr="001A2AB1" w:rsidRDefault="00D8573E" w:rsidP="00CB5707">
            <w:pPr>
              <w:rPr>
                <w:rFonts w:cs="Arial"/>
                <w:b/>
                <w:sz w:val="16"/>
                <w:szCs w:val="16"/>
              </w:rPr>
            </w:pPr>
          </w:p>
          <w:p w14:paraId="4AED7962" w14:textId="77777777" w:rsidR="00D8573E" w:rsidRPr="001A2AB1" w:rsidRDefault="00D8573E" w:rsidP="00D8573E">
            <w:pPr>
              <w:jc w:val="right"/>
              <w:rPr>
                <w:rFonts w:cs="Arial"/>
                <w:b/>
                <w:sz w:val="16"/>
                <w:szCs w:val="16"/>
              </w:rPr>
            </w:pPr>
          </w:p>
          <w:p w14:paraId="135675C1"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76F015B9" w14:textId="77777777" w:rsidR="00D8573E" w:rsidRPr="001A2AB1" w:rsidRDefault="00D8573E" w:rsidP="00D8573E">
            <w:pPr>
              <w:jc w:val="right"/>
              <w:rPr>
                <w:rFonts w:cs="Arial"/>
                <w:b/>
                <w:sz w:val="16"/>
                <w:szCs w:val="16"/>
              </w:rPr>
            </w:pPr>
          </w:p>
          <w:p w14:paraId="4E34A45C" w14:textId="02ABE7F0" w:rsidR="00D8573E" w:rsidRPr="001A2AB1" w:rsidRDefault="00D8573E" w:rsidP="00CB5707">
            <w:pPr>
              <w:rPr>
                <w:rFonts w:cs="Arial"/>
                <w:b/>
                <w:sz w:val="16"/>
                <w:szCs w:val="16"/>
              </w:rPr>
            </w:pPr>
          </w:p>
          <w:p w14:paraId="54924918" w14:textId="77777777" w:rsidR="00D8573E" w:rsidRPr="001A2AB1" w:rsidRDefault="00D8573E" w:rsidP="00D8573E">
            <w:pPr>
              <w:jc w:val="right"/>
              <w:rPr>
                <w:rFonts w:cs="Arial"/>
                <w:b/>
                <w:sz w:val="16"/>
                <w:szCs w:val="16"/>
              </w:rPr>
            </w:pPr>
          </w:p>
          <w:p w14:paraId="0B0AF83C"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3EE1D975" w14:textId="77777777" w:rsidR="00D8573E" w:rsidRPr="001A2AB1" w:rsidRDefault="00D8573E" w:rsidP="00D8573E">
            <w:pPr>
              <w:jc w:val="right"/>
              <w:rPr>
                <w:rFonts w:cs="Arial"/>
                <w:b/>
                <w:sz w:val="16"/>
                <w:szCs w:val="16"/>
              </w:rPr>
            </w:pPr>
          </w:p>
          <w:p w14:paraId="7B579B37" w14:textId="5BA1F2E4" w:rsidR="00D8573E" w:rsidRPr="001A2AB1" w:rsidRDefault="00D8573E" w:rsidP="00CB5707">
            <w:pPr>
              <w:rPr>
                <w:rFonts w:cs="Arial"/>
                <w:b/>
                <w:sz w:val="16"/>
                <w:szCs w:val="16"/>
              </w:rPr>
            </w:pPr>
          </w:p>
          <w:p w14:paraId="6AEA85D6" w14:textId="77777777" w:rsidR="00D8573E" w:rsidRPr="001A2AB1" w:rsidRDefault="00D8573E" w:rsidP="00D8573E">
            <w:pPr>
              <w:jc w:val="right"/>
              <w:rPr>
                <w:rFonts w:cs="Arial"/>
                <w:b/>
                <w:sz w:val="16"/>
                <w:szCs w:val="16"/>
              </w:rPr>
            </w:pPr>
          </w:p>
          <w:p w14:paraId="421D627F"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7C58706F" w14:textId="77777777" w:rsidR="00D8573E" w:rsidRPr="001A2AB1" w:rsidRDefault="00D8573E" w:rsidP="00D8573E">
            <w:pPr>
              <w:jc w:val="right"/>
              <w:rPr>
                <w:rFonts w:cs="Arial"/>
                <w:b/>
                <w:sz w:val="16"/>
                <w:szCs w:val="16"/>
              </w:rPr>
            </w:pPr>
          </w:p>
          <w:p w14:paraId="55FFC300" w14:textId="2B524A3A" w:rsidR="00D8573E" w:rsidRPr="001A2AB1" w:rsidRDefault="00D8573E" w:rsidP="00CB5707">
            <w:pPr>
              <w:rPr>
                <w:rFonts w:cs="Arial"/>
                <w:b/>
                <w:sz w:val="16"/>
                <w:szCs w:val="16"/>
              </w:rPr>
            </w:pPr>
          </w:p>
          <w:p w14:paraId="4FE8B842" w14:textId="77777777" w:rsidR="00D8573E" w:rsidRPr="001A2AB1" w:rsidRDefault="00D8573E" w:rsidP="00D8573E">
            <w:pPr>
              <w:jc w:val="right"/>
              <w:rPr>
                <w:rFonts w:cs="Arial"/>
                <w:b/>
                <w:sz w:val="16"/>
                <w:szCs w:val="16"/>
              </w:rPr>
            </w:pPr>
          </w:p>
          <w:p w14:paraId="2DF18CFA"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26BA13DC" w14:textId="77777777" w:rsidR="00D8573E" w:rsidRPr="001A2AB1" w:rsidRDefault="00D8573E" w:rsidP="00D8573E">
            <w:pPr>
              <w:jc w:val="right"/>
              <w:rPr>
                <w:rFonts w:cs="Arial"/>
                <w:b/>
                <w:sz w:val="16"/>
                <w:szCs w:val="16"/>
              </w:rPr>
            </w:pPr>
          </w:p>
          <w:p w14:paraId="3B0678C2" w14:textId="2B3FB901" w:rsidR="00D8573E" w:rsidRPr="001A2AB1" w:rsidRDefault="00D8573E" w:rsidP="00CB5707">
            <w:pPr>
              <w:rPr>
                <w:rFonts w:cs="Arial"/>
                <w:b/>
                <w:sz w:val="16"/>
                <w:szCs w:val="16"/>
              </w:rPr>
            </w:pPr>
          </w:p>
          <w:p w14:paraId="02536FCA" w14:textId="77777777" w:rsidR="00D8573E" w:rsidRPr="001A2AB1" w:rsidRDefault="00D8573E" w:rsidP="00D8573E">
            <w:pPr>
              <w:jc w:val="right"/>
              <w:rPr>
                <w:rFonts w:cs="Arial"/>
                <w:b/>
                <w:sz w:val="16"/>
                <w:szCs w:val="16"/>
              </w:rPr>
            </w:pPr>
          </w:p>
          <w:p w14:paraId="55F44C88" w14:textId="77777777" w:rsidR="00D8573E" w:rsidRPr="001A2AB1" w:rsidRDefault="00D8573E" w:rsidP="00D8573E">
            <w:pPr>
              <w:jc w:val="right"/>
              <w:rPr>
                <w:rFonts w:cs="Arial"/>
                <w:b/>
                <w:sz w:val="16"/>
                <w:szCs w:val="16"/>
              </w:rPr>
            </w:pPr>
            <w:r w:rsidRPr="001A2AB1">
              <w:rPr>
                <w:rFonts w:cs="Arial"/>
                <w:b/>
                <w:sz w:val="16"/>
                <w:szCs w:val="16"/>
              </w:rPr>
              <w:t>-</w:t>
            </w:r>
          </w:p>
        </w:tc>
      </w:tr>
      <w:tr w:rsidR="00D8573E" w:rsidRPr="00F471C3" w14:paraId="59471966" w14:textId="77777777" w:rsidTr="002E45EB">
        <w:trPr>
          <w:trHeight w:val="293"/>
        </w:trPr>
        <w:tc>
          <w:tcPr>
            <w:tcW w:w="1838" w:type="dxa"/>
            <w:tcBorders>
              <w:top w:val="single" w:sz="4" w:space="0" w:color="auto"/>
              <w:bottom w:val="single" w:sz="4" w:space="0" w:color="auto"/>
            </w:tcBorders>
          </w:tcPr>
          <w:p w14:paraId="43E04815" w14:textId="28437268" w:rsidR="00D8573E" w:rsidRPr="001A2AB1" w:rsidRDefault="00CB5707" w:rsidP="00D8573E">
            <w:pPr>
              <w:rPr>
                <w:rFonts w:cs="Arial"/>
                <w:sz w:val="16"/>
                <w:szCs w:val="16"/>
              </w:rPr>
            </w:pPr>
            <w:r>
              <w:rPr>
                <w:rFonts w:cs="Arial"/>
                <w:sz w:val="16"/>
                <w:szCs w:val="16"/>
              </w:rPr>
              <w:t xml:space="preserve">Current obligations under finance leases </w:t>
            </w:r>
            <w:r w:rsidR="00D8573E" w:rsidRPr="001A2AB1">
              <w:rPr>
                <w:rFonts w:cs="Arial"/>
                <w:sz w:val="16"/>
                <w:szCs w:val="16"/>
              </w:rPr>
              <w:t xml:space="preserve">and hire purchase </w:t>
            </w:r>
          </w:p>
          <w:p w14:paraId="0E3A3868" w14:textId="77777777" w:rsidR="00D8573E" w:rsidRPr="001A2AB1" w:rsidRDefault="00D8573E" w:rsidP="00D8573E">
            <w:pPr>
              <w:rPr>
                <w:rFonts w:cs="Arial"/>
                <w:sz w:val="16"/>
                <w:szCs w:val="16"/>
              </w:rPr>
            </w:pPr>
            <w:r w:rsidRPr="001A2AB1">
              <w:rPr>
                <w:rFonts w:cs="Arial"/>
                <w:sz w:val="16"/>
                <w:szCs w:val="16"/>
              </w:rPr>
              <w:t>contracts</w:t>
            </w:r>
          </w:p>
        </w:tc>
        <w:tc>
          <w:tcPr>
            <w:tcW w:w="709" w:type="dxa"/>
            <w:tcBorders>
              <w:top w:val="single" w:sz="4" w:space="0" w:color="auto"/>
              <w:bottom w:val="single" w:sz="4" w:space="0" w:color="auto"/>
            </w:tcBorders>
          </w:tcPr>
          <w:p w14:paraId="6A929B09" w14:textId="77777777" w:rsidR="00D8573E" w:rsidRPr="001A2AB1" w:rsidRDefault="00D8573E" w:rsidP="00D8573E">
            <w:pPr>
              <w:jc w:val="right"/>
              <w:rPr>
                <w:rFonts w:cs="Arial"/>
                <w:b/>
                <w:sz w:val="16"/>
                <w:szCs w:val="16"/>
              </w:rPr>
            </w:pPr>
          </w:p>
          <w:p w14:paraId="1D6C8EC6" w14:textId="2E2CB867" w:rsidR="00D8573E" w:rsidRPr="001A2AB1" w:rsidRDefault="00D8573E" w:rsidP="00CB5707">
            <w:pPr>
              <w:rPr>
                <w:rFonts w:cs="Arial"/>
                <w:b/>
                <w:sz w:val="16"/>
                <w:szCs w:val="16"/>
              </w:rPr>
            </w:pPr>
          </w:p>
          <w:p w14:paraId="68ADF10F" w14:textId="77777777" w:rsidR="00D8573E" w:rsidRPr="001A2AB1" w:rsidRDefault="00D8573E" w:rsidP="00D8573E">
            <w:pPr>
              <w:jc w:val="right"/>
              <w:rPr>
                <w:rFonts w:cs="Arial"/>
                <w:b/>
                <w:sz w:val="16"/>
                <w:szCs w:val="16"/>
              </w:rPr>
            </w:pPr>
          </w:p>
          <w:p w14:paraId="7405AFF3"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193C05E0" w14:textId="77777777" w:rsidR="00D8573E" w:rsidRPr="001A2AB1" w:rsidRDefault="00D8573E" w:rsidP="00D8573E">
            <w:pPr>
              <w:jc w:val="right"/>
              <w:rPr>
                <w:rFonts w:cs="Arial"/>
                <w:b/>
                <w:sz w:val="16"/>
                <w:szCs w:val="16"/>
              </w:rPr>
            </w:pPr>
          </w:p>
          <w:p w14:paraId="2EBA1AF2" w14:textId="77777777" w:rsidR="00D8573E" w:rsidRPr="001A2AB1" w:rsidRDefault="00D8573E" w:rsidP="00D8573E">
            <w:pPr>
              <w:jc w:val="right"/>
              <w:rPr>
                <w:rFonts w:cs="Arial"/>
                <w:b/>
                <w:sz w:val="16"/>
                <w:szCs w:val="16"/>
              </w:rPr>
            </w:pPr>
          </w:p>
          <w:p w14:paraId="426BC79A" w14:textId="490BE943" w:rsidR="00D8573E" w:rsidRPr="001A2AB1" w:rsidRDefault="00D8573E" w:rsidP="00CB5707">
            <w:pPr>
              <w:rPr>
                <w:rFonts w:cs="Arial"/>
                <w:b/>
                <w:sz w:val="16"/>
                <w:szCs w:val="16"/>
              </w:rPr>
            </w:pPr>
          </w:p>
          <w:p w14:paraId="3BD546A6"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000410C5" w14:textId="77777777" w:rsidR="00D8573E" w:rsidRPr="001A2AB1" w:rsidRDefault="00D8573E" w:rsidP="00D8573E">
            <w:pPr>
              <w:jc w:val="right"/>
              <w:rPr>
                <w:rFonts w:cs="Arial"/>
                <w:b/>
                <w:sz w:val="16"/>
                <w:szCs w:val="16"/>
              </w:rPr>
            </w:pPr>
          </w:p>
          <w:p w14:paraId="3185550A" w14:textId="7AD48AA6" w:rsidR="00D8573E" w:rsidRPr="001A2AB1" w:rsidRDefault="00D8573E" w:rsidP="00CB5707">
            <w:pPr>
              <w:rPr>
                <w:rFonts w:cs="Arial"/>
                <w:b/>
                <w:sz w:val="16"/>
                <w:szCs w:val="16"/>
              </w:rPr>
            </w:pPr>
          </w:p>
          <w:p w14:paraId="631C3AEB" w14:textId="77777777" w:rsidR="00D8573E" w:rsidRPr="001A2AB1" w:rsidRDefault="00D8573E" w:rsidP="00D8573E">
            <w:pPr>
              <w:jc w:val="right"/>
              <w:rPr>
                <w:rFonts w:cs="Arial"/>
                <w:b/>
                <w:sz w:val="16"/>
                <w:szCs w:val="16"/>
              </w:rPr>
            </w:pPr>
          </w:p>
          <w:p w14:paraId="4D0D44DA" w14:textId="77777777" w:rsidR="00D8573E" w:rsidRPr="001A2AB1" w:rsidRDefault="00D8573E" w:rsidP="00D8573E">
            <w:pPr>
              <w:jc w:val="right"/>
              <w:rPr>
                <w:rFonts w:cs="Arial"/>
                <w:b/>
                <w:sz w:val="16"/>
                <w:szCs w:val="16"/>
              </w:rPr>
            </w:pPr>
            <w:r w:rsidRPr="001A2AB1">
              <w:rPr>
                <w:rFonts w:cs="Arial"/>
                <w:b/>
                <w:sz w:val="16"/>
                <w:szCs w:val="16"/>
              </w:rPr>
              <w:t>-</w:t>
            </w:r>
          </w:p>
        </w:tc>
        <w:tc>
          <w:tcPr>
            <w:tcW w:w="1134" w:type="dxa"/>
            <w:tcBorders>
              <w:top w:val="single" w:sz="4" w:space="0" w:color="auto"/>
              <w:bottom w:val="single" w:sz="4" w:space="0" w:color="auto"/>
            </w:tcBorders>
          </w:tcPr>
          <w:p w14:paraId="1117463A" w14:textId="77777777" w:rsidR="00D8573E" w:rsidRPr="001A2AB1" w:rsidRDefault="00D8573E" w:rsidP="00D8573E">
            <w:pPr>
              <w:jc w:val="right"/>
              <w:rPr>
                <w:rFonts w:cs="Arial"/>
                <w:b/>
                <w:sz w:val="16"/>
                <w:szCs w:val="16"/>
              </w:rPr>
            </w:pPr>
          </w:p>
          <w:p w14:paraId="714BC6B2" w14:textId="4716218C" w:rsidR="00D8573E" w:rsidRPr="001A2AB1" w:rsidRDefault="00D8573E" w:rsidP="00CB5707">
            <w:pPr>
              <w:rPr>
                <w:rFonts w:cs="Arial"/>
                <w:b/>
                <w:sz w:val="16"/>
                <w:szCs w:val="16"/>
              </w:rPr>
            </w:pPr>
          </w:p>
          <w:p w14:paraId="03128478" w14:textId="77777777" w:rsidR="00D8573E" w:rsidRPr="001A2AB1" w:rsidRDefault="00D8573E" w:rsidP="00D8573E">
            <w:pPr>
              <w:jc w:val="right"/>
              <w:rPr>
                <w:rFonts w:cs="Arial"/>
                <w:b/>
                <w:sz w:val="16"/>
                <w:szCs w:val="16"/>
              </w:rPr>
            </w:pPr>
          </w:p>
          <w:p w14:paraId="78708EFC"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112A5DE0" w14:textId="77777777" w:rsidR="00D8573E" w:rsidRPr="001A2AB1" w:rsidRDefault="00D8573E" w:rsidP="00D8573E">
            <w:pPr>
              <w:jc w:val="right"/>
              <w:rPr>
                <w:rFonts w:cs="Arial"/>
                <w:b/>
                <w:sz w:val="16"/>
                <w:szCs w:val="16"/>
              </w:rPr>
            </w:pPr>
          </w:p>
          <w:p w14:paraId="21601C64" w14:textId="77777777" w:rsidR="00D8573E" w:rsidRPr="001A2AB1" w:rsidRDefault="00D8573E" w:rsidP="00D8573E">
            <w:pPr>
              <w:jc w:val="right"/>
              <w:rPr>
                <w:rFonts w:cs="Arial"/>
                <w:b/>
                <w:sz w:val="16"/>
                <w:szCs w:val="16"/>
              </w:rPr>
            </w:pPr>
          </w:p>
          <w:p w14:paraId="1D7B9DD4" w14:textId="044B07D3" w:rsidR="00D8573E" w:rsidRPr="001A2AB1" w:rsidRDefault="00D8573E" w:rsidP="00CB5707">
            <w:pPr>
              <w:rPr>
                <w:rFonts w:cs="Arial"/>
                <w:b/>
                <w:sz w:val="16"/>
                <w:szCs w:val="16"/>
              </w:rPr>
            </w:pPr>
          </w:p>
          <w:p w14:paraId="2A629845"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23786922" w14:textId="77777777" w:rsidR="00D8573E" w:rsidRPr="001A2AB1" w:rsidRDefault="00D8573E" w:rsidP="00D8573E">
            <w:pPr>
              <w:jc w:val="right"/>
              <w:rPr>
                <w:rFonts w:cs="Arial"/>
                <w:b/>
                <w:sz w:val="16"/>
                <w:szCs w:val="16"/>
              </w:rPr>
            </w:pPr>
          </w:p>
          <w:p w14:paraId="2CBD70B4" w14:textId="41AEDCD6" w:rsidR="00D8573E" w:rsidRPr="001A2AB1" w:rsidRDefault="00D8573E" w:rsidP="00CB5707">
            <w:pPr>
              <w:rPr>
                <w:rFonts w:cs="Arial"/>
                <w:b/>
                <w:sz w:val="16"/>
                <w:szCs w:val="16"/>
              </w:rPr>
            </w:pPr>
          </w:p>
          <w:p w14:paraId="7A9978BD" w14:textId="77777777" w:rsidR="00D8573E" w:rsidRPr="001A2AB1" w:rsidRDefault="00D8573E" w:rsidP="00D8573E">
            <w:pPr>
              <w:jc w:val="right"/>
              <w:rPr>
                <w:rFonts w:cs="Arial"/>
                <w:b/>
                <w:sz w:val="16"/>
                <w:szCs w:val="16"/>
              </w:rPr>
            </w:pPr>
          </w:p>
          <w:p w14:paraId="6CB9D235"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2FC23CA8" w14:textId="77777777" w:rsidR="00D8573E" w:rsidRPr="001A2AB1" w:rsidRDefault="00D8573E" w:rsidP="00D8573E">
            <w:pPr>
              <w:jc w:val="right"/>
              <w:rPr>
                <w:rFonts w:cs="Arial"/>
                <w:b/>
                <w:sz w:val="16"/>
                <w:szCs w:val="16"/>
              </w:rPr>
            </w:pPr>
          </w:p>
          <w:p w14:paraId="44EF1ADC" w14:textId="73FD131F" w:rsidR="00D8573E" w:rsidRPr="001A2AB1" w:rsidRDefault="00D8573E" w:rsidP="00CB5707">
            <w:pPr>
              <w:rPr>
                <w:rFonts w:cs="Arial"/>
                <w:b/>
                <w:sz w:val="16"/>
                <w:szCs w:val="16"/>
              </w:rPr>
            </w:pPr>
          </w:p>
          <w:p w14:paraId="23E63A06" w14:textId="77777777" w:rsidR="00D8573E" w:rsidRPr="001A2AB1" w:rsidRDefault="00D8573E" w:rsidP="00D8573E">
            <w:pPr>
              <w:jc w:val="right"/>
              <w:rPr>
                <w:rFonts w:cs="Arial"/>
                <w:b/>
                <w:sz w:val="16"/>
                <w:szCs w:val="16"/>
              </w:rPr>
            </w:pPr>
          </w:p>
          <w:p w14:paraId="524CB253"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6361F231" w14:textId="77777777" w:rsidR="00D8573E" w:rsidRPr="001A2AB1" w:rsidRDefault="00D8573E" w:rsidP="00D8573E">
            <w:pPr>
              <w:jc w:val="right"/>
              <w:rPr>
                <w:rFonts w:cs="Arial"/>
                <w:b/>
                <w:sz w:val="16"/>
                <w:szCs w:val="16"/>
              </w:rPr>
            </w:pPr>
          </w:p>
          <w:p w14:paraId="3F952C0D" w14:textId="77777777" w:rsidR="00D8573E" w:rsidRPr="001A2AB1" w:rsidRDefault="00D8573E" w:rsidP="00D8573E">
            <w:pPr>
              <w:jc w:val="right"/>
              <w:rPr>
                <w:rFonts w:cs="Arial"/>
                <w:b/>
                <w:sz w:val="16"/>
                <w:szCs w:val="16"/>
              </w:rPr>
            </w:pPr>
          </w:p>
          <w:p w14:paraId="00E7EAB3" w14:textId="0A9A69BF" w:rsidR="00D8573E" w:rsidRPr="001A2AB1" w:rsidRDefault="00D8573E" w:rsidP="00CB5707">
            <w:pPr>
              <w:rPr>
                <w:rFonts w:cs="Arial"/>
                <w:b/>
                <w:sz w:val="16"/>
                <w:szCs w:val="16"/>
              </w:rPr>
            </w:pPr>
          </w:p>
          <w:p w14:paraId="5C238235" w14:textId="77777777" w:rsidR="00D8573E" w:rsidRPr="001A2AB1" w:rsidRDefault="00D8573E" w:rsidP="00D8573E">
            <w:pPr>
              <w:jc w:val="right"/>
              <w:rPr>
                <w:rFonts w:cs="Arial"/>
                <w:b/>
                <w:sz w:val="16"/>
                <w:szCs w:val="16"/>
              </w:rPr>
            </w:pPr>
            <w:r w:rsidRPr="001A2AB1">
              <w:rPr>
                <w:rFonts w:cs="Arial"/>
                <w:b/>
                <w:sz w:val="16"/>
                <w:szCs w:val="16"/>
              </w:rPr>
              <w:t>-</w:t>
            </w:r>
          </w:p>
        </w:tc>
      </w:tr>
      <w:tr w:rsidR="00D8573E" w:rsidRPr="00F471C3" w14:paraId="1377B88B" w14:textId="77777777" w:rsidTr="002E45EB">
        <w:tc>
          <w:tcPr>
            <w:tcW w:w="1838" w:type="dxa"/>
            <w:tcBorders>
              <w:top w:val="single" w:sz="4" w:space="0" w:color="auto"/>
              <w:bottom w:val="single" w:sz="4" w:space="0" w:color="auto"/>
            </w:tcBorders>
          </w:tcPr>
          <w:p w14:paraId="4931454A" w14:textId="53350A8D" w:rsidR="00D8573E" w:rsidRPr="001A2AB1" w:rsidRDefault="00CB5707" w:rsidP="00D8573E">
            <w:pPr>
              <w:rPr>
                <w:rFonts w:cs="Arial"/>
                <w:sz w:val="16"/>
                <w:szCs w:val="16"/>
              </w:rPr>
            </w:pPr>
            <w:r>
              <w:rPr>
                <w:rFonts w:cs="Arial"/>
                <w:sz w:val="16"/>
                <w:szCs w:val="16"/>
              </w:rPr>
              <w:t xml:space="preserve">Non-current </w:t>
            </w:r>
            <w:r w:rsidR="00D8573E" w:rsidRPr="001A2AB1">
              <w:rPr>
                <w:rFonts w:cs="Arial"/>
                <w:sz w:val="16"/>
                <w:szCs w:val="16"/>
              </w:rPr>
              <w:t>interest-b</w:t>
            </w:r>
            <w:r>
              <w:rPr>
                <w:rFonts w:cs="Arial"/>
                <w:sz w:val="16"/>
                <w:szCs w:val="16"/>
              </w:rPr>
              <w:t xml:space="preserve">earing </w:t>
            </w:r>
            <w:r w:rsidR="00D8573E" w:rsidRPr="001A2AB1">
              <w:rPr>
                <w:rFonts w:cs="Arial"/>
                <w:sz w:val="16"/>
                <w:szCs w:val="16"/>
              </w:rPr>
              <w:t xml:space="preserve">loans and </w:t>
            </w:r>
          </w:p>
          <w:p w14:paraId="023C0B51" w14:textId="77777777" w:rsidR="00D8573E" w:rsidRPr="001A2AB1" w:rsidRDefault="00D8573E" w:rsidP="00D8573E">
            <w:pPr>
              <w:rPr>
                <w:rFonts w:cs="Arial"/>
                <w:sz w:val="16"/>
                <w:szCs w:val="16"/>
              </w:rPr>
            </w:pPr>
            <w:r w:rsidRPr="001A2AB1">
              <w:rPr>
                <w:rFonts w:cs="Arial"/>
                <w:sz w:val="16"/>
                <w:szCs w:val="16"/>
              </w:rPr>
              <w:t xml:space="preserve">borrowings </w:t>
            </w:r>
          </w:p>
          <w:p w14:paraId="548AD753" w14:textId="77777777" w:rsidR="00D8573E" w:rsidRPr="001A2AB1" w:rsidRDefault="00D8573E" w:rsidP="00D8573E">
            <w:pPr>
              <w:rPr>
                <w:rFonts w:cs="Arial"/>
                <w:sz w:val="16"/>
                <w:szCs w:val="16"/>
              </w:rPr>
            </w:pPr>
            <w:r w:rsidRPr="001A2AB1">
              <w:rPr>
                <w:rFonts w:cs="Arial"/>
                <w:sz w:val="16"/>
                <w:szCs w:val="16"/>
              </w:rPr>
              <w:t xml:space="preserve">(excluding items </w:t>
            </w:r>
          </w:p>
          <w:p w14:paraId="6D736E22" w14:textId="77777777" w:rsidR="00D8573E" w:rsidRPr="001A2AB1" w:rsidRDefault="00D8573E" w:rsidP="00D8573E">
            <w:pPr>
              <w:rPr>
                <w:rFonts w:cs="Arial"/>
                <w:sz w:val="16"/>
                <w:szCs w:val="16"/>
              </w:rPr>
            </w:pPr>
            <w:r w:rsidRPr="001A2AB1">
              <w:rPr>
                <w:rFonts w:cs="Arial"/>
                <w:sz w:val="16"/>
                <w:szCs w:val="16"/>
              </w:rPr>
              <w:t>listed below)</w:t>
            </w:r>
          </w:p>
        </w:tc>
        <w:tc>
          <w:tcPr>
            <w:tcW w:w="709" w:type="dxa"/>
            <w:tcBorders>
              <w:top w:val="single" w:sz="4" w:space="0" w:color="auto"/>
              <w:bottom w:val="single" w:sz="4" w:space="0" w:color="auto"/>
            </w:tcBorders>
          </w:tcPr>
          <w:p w14:paraId="0054FD2D" w14:textId="77777777" w:rsidR="00D8573E" w:rsidRPr="001A2AB1" w:rsidRDefault="00D8573E" w:rsidP="00D8573E">
            <w:pPr>
              <w:jc w:val="right"/>
              <w:rPr>
                <w:rFonts w:cs="Arial"/>
                <w:b/>
                <w:sz w:val="16"/>
                <w:szCs w:val="16"/>
              </w:rPr>
            </w:pPr>
          </w:p>
          <w:p w14:paraId="57814D56" w14:textId="77777777" w:rsidR="00D8573E" w:rsidRPr="001A2AB1" w:rsidRDefault="00D8573E" w:rsidP="00D8573E">
            <w:pPr>
              <w:jc w:val="right"/>
              <w:rPr>
                <w:rFonts w:cs="Arial"/>
                <w:b/>
                <w:sz w:val="16"/>
                <w:szCs w:val="16"/>
              </w:rPr>
            </w:pPr>
          </w:p>
          <w:p w14:paraId="635D3D9B" w14:textId="681EFC36" w:rsidR="00D8573E" w:rsidRPr="001A2AB1" w:rsidRDefault="00D8573E" w:rsidP="00CB5707">
            <w:pPr>
              <w:rPr>
                <w:rFonts w:cs="Arial"/>
                <w:b/>
                <w:sz w:val="16"/>
                <w:szCs w:val="16"/>
              </w:rPr>
            </w:pPr>
          </w:p>
          <w:p w14:paraId="0B115C65" w14:textId="77777777" w:rsidR="00D8573E" w:rsidRPr="001A2AB1" w:rsidRDefault="00D8573E" w:rsidP="00D8573E">
            <w:pPr>
              <w:jc w:val="right"/>
              <w:rPr>
                <w:rFonts w:cs="Arial"/>
                <w:b/>
                <w:sz w:val="16"/>
                <w:szCs w:val="16"/>
              </w:rPr>
            </w:pPr>
          </w:p>
          <w:p w14:paraId="3412568C"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3E8F1A1E" w14:textId="77777777" w:rsidR="00D8573E" w:rsidRPr="001A2AB1" w:rsidRDefault="00D8573E" w:rsidP="00D8573E">
            <w:pPr>
              <w:jc w:val="right"/>
              <w:rPr>
                <w:rFonts w:cs="Arial"/>
                <w:b/>
                <w:sz w:val="16"/>
                <w:szCs w:val="16"/>
              </w:rPr>
            </w:pPr>
          </w:p>
          <w:p w14:paraId="2CC05598" w14:textId="42E8F225" w:rsidR="00D8573E" w:rsidRPr="001A2AB1" w:rsidRDefault="00D8573E" w:rsidP="00CB5707">
            <w:pPr>
              <w:rPr>
                <w:rFonts w:cs="Arial"/>
                <w:b/>
                <w:sz w:val="16"/>
                <w:szCs w:val="16"/>
              </w:rPr>
            </w:pPr>
          </w:p>
          <w:p w14:paraId="69A0752B" w14:textId="77777777" w:rsidR="00D8573E" w:rsidRPr="001A2AB1" w:rsidRDefault="00D8573E" w:rsidP="00D8573E">
            <w:pPr>
              <w:jc w:val="right"/>
              <w:rPr>
                <w:rFonts w:cs="Arial"/>
                <w:b/>
                <w:sz w:val="16"/>
                <w:szCs w:val="16"/>
              </w:rPr>
            </w:pPr>
          </w:p>
          <w:p w14:paraId="4BBBE15D" w14:textId="77777777" w:rsidR="00D8573E" w:rsidRPr="001A2AB1" w:rsidRDefault="00D8573E" w:rsidP="00D8573E">
            <w:pPr>
              <w:jc w:val="right"/>
              <w:rPr>
                <w:rFonts w:cs="Arial"/>
                <w:b/>
                <w:sz w:val="16"/>
                <w:szCs w:val="16"/>
              </w:rPr>
            </w:pPr>
          </w:p>
          <w:p w14:paraId="01C19876"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7B029B04" w14:textId="77777777" w:rsidR="00D8573E" w:rsidRPr="001A2AB1" w:rsidRDefault="00D8573E" w:rsidP="00D8573E">
            <w:pPr>
              <w:jc w:val="right"/>
              <w:rPr>
                <w:rFonts w:cs="Arial"/>
                <w:b/>
                <w:sz w:val="16"/>
                <w:szCs w:val="16"/>
              </w:rPr>
            </w:pPr>
          </w:p>
          <w:p w14:paraId="16F483FD" w14:textId="35D3046E" w:rsidR="00D8573E" w:rsidRPr="001A2AB1" w:rsidRDefault="00D8573E" w:rsidP="00CB5707">
            <w:pPr>
              <w:rPr>
                <w:rFonts w:cs="Arial"/>
                <w:b/>
                <w:sz w:val="16"/>
                <w:szCs w:val="16"/>
              </w:rPr>
            </w:pPr>
          </w:p>
          <w:p w14:paraId="3D784971" w14:textId="77777777" w:rsidR="00D8573E" w:rsidRPr="001A2AB1" w:rsidRDefault="00D8573E" w:rsidP="00D8573E">
            <w:pPr>
              <w:jc w:val="right"/>
              <w:rPr>
                <w:rFonts w:cs="Arial"/>
                <w:b/>
                <w:sz w:val="16"/>
                <w:szCs w:val="16"/>
              </w:rPr>
            </w:pPr>
          </w:p>
          <w:p w14:paraId="4AA6474C" w14:textId="77777777" w:rsidR="00D8573E" w:rsidRPr="001A2AB1" w:rsidRDefault="00D8573E" w:rsidP="00D8573E">
            <w:pPr>
              <w:jc w:val="right"/>
              <w:rPr>
                <w:rFonts w:cs="Arial"/>
                <w:b/>
                <w:sz w:val="16"/>
                <w:szCs w:val="16"/>
              </w:rPr>
            </w:pPr>
          </w:p>
          <w:p w14:paraId="680A00E1" w14:textId="77777777" w:rsidR="00D8573E" w:rsidRPr="001A2AB1" w:rsidRDefault="00D8573E" w:rsidP="00D8573E">
            <w:pPr>
              <w:jc w:val="right"/>
              <w:rPr>
                <w:rFonts w:cs="Arial"/>
                <w:b/>
                <w:sz w:val="16"/>
                <w:szCs w:val="16"/>
              </w:rPr>
            </w:pPr>
            <w:r w:rsidRPr="001A2AB1">
              <w:rPr>
                <w:rFonts w:cs="Arial"/>
                <w:b/>
                <w:sz w:val="16"/>
                <w:szCs w:val="16"/>
              </w:rPr>
              <w:t>-</w:t>
            </w:r>
          </w:p>
        </w:tc>
        <w:tc>
          <w:tcPr>
            <w:tcW w:w="1134" w:type="dxa"/>
            <w:tcBorders>
              <w:top w:val="single" w:sz="4" w:space="0" w:color="auto"/>
              <w:bottom w:val="single" w:sz="4" w:space="0" w:color="auto"/>
            </w:tcBorders>
          </w:tcPr>
          <w:p w14:paraId="62D0A282" w14:textId="77777777" w:rsidR="00D8573E" w:rsidRPr="001A2AB1" w:rsidRDefault="00D8573E" w:rsidP="00D8573E">
            <w:pPr>
              <w:jc w:val="right"/>
              <w:rPr>
                <w:rFonts w:cs="Arial"/>
                <w:b/>
                <w:sz w:val="16"/>
                <w:szCs w:val="16"/>
              </w:rPr>
            </w:pPr>
          </w:p>
          <w:p w14:paraId="42A6995E" w14:textId="286E9367" w:rsidR="00D8573E" w:rsidRPr="001A2AB1" w:rsidRDefault="00D8573E" w:rsidP="00CB5707">
            <w:pPr>
              <w:rPr>
                <w:rFonts w:cs="Arial"/>
                <w:b/>
                <w:sz w:val="16"/>
                <w:szCs w:val="16"/>
              </w:rPr>
            </w:pPr>
          </w:p>
          <w:p w14:paraId="0C568165" w14:textId="77777777" w:rsidR="00D8573E" w:rsidRPr="001A2AB1" w:rsidRDefault="00D8573E" w:rsidP="00D8573E">
            <w:pPr>
              <w:jc w:val="right"/>
              <w:rPr>
                <w:rFonts w:cs="Arial"/>
                <w:b/>
                <w:sz w:val="16"/>
                <w:szCs w:val="16"/>
              </w:rPr>
            </w:pPr>
          </w:p>
          <w:p w14:paraId="6DAEB5CA" w14:textId="77777777" w:rsidR="00D8573E" w:rsidRPr="001A2AB1" w:rsidRDefault="00D8573E" w:rsidP="00D8573E">
            <w:pPr>
              <w:jc w:val="right"/>
              <w:rPr>
                <w:rFonts w:cs="Arial"/>
                <w:b/>
                <w:sz w:val="16"/>
                <w:szCs w:val="16"/>
              </w:rPr>
            </w:pPr>
          </w:p>
          <w:p w14:paraId="6280E5C4"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05FB72E3" w14:textId="77777777" w:rsidR="00D8573E" w:rsidRPr="001A2AB1" w:rsidRDefault="00D8573E" w:rsidP="00D8573E">
            <w:pPr>
              <w:jc w:val="right"/>
              <w:rPr>
                <w:rFonts w:cs="Arial"/>
                <w:b/>
                <w:sz w:val="16"/>
                <w:szCs w:val="16"/>
              </w:rPr>
            </w:pPr>
          </w:p>
          <w:p w14:paraId="1A732A69" w14:textId="77777777" w:rsidR="00D8573E" w:rsidRPr="001A2AB1" w:rsidRDefault="00D8573E" w:rsidP="00D8573E">
            <w:pPr>
              <w:jc w:val="right"/>
              <w:rPr>
                <w:rFonts w:cs="Arial"/>
                <w:b/>
                <w:sz w:val="16"/>
                <w:szCs w:val="16"/>
              </w:rPr>
            </w:pPr>
          </w:p>
          <w:p w14:paraId="4F2CDDBE" w14:textId="31E1FDCC" w:rsidR="00D8573E" w:rsidRPr="001A2AB1" w:rsidRDefault="00D8573E" w:rsidP="00CB5707">
            <w:pPr>
              <w:rPr>
                <w:rFonts w:cs="Arial"/>
                <w:b/>
                <w:sz w:val="16"/>
                <w:szCs w:val="16"/>
              </w:rPr>
            </w:pPr>
          </w:p>
          <w:p w14:paraId="07439439" w14:textId="77777777" w:rsidR="00D8573E" w:rsidRPr="001A2AB1" w:rsidRDefault="00D8573E" w:rsidP="00D8573E">
            <w:pPr>
              <w:jc w:val="right"/>
              <w:rPr>
                <w:rFonts w:cs="Arial"/>
                <w:b/>
                <w:sz w:val="16"/>
                <w:szCs w:val="16"/>
              </w:rPr>
            </w:pPr>
          </w:p>
          <w:p w14:paraId="469A0C26"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1ED0E58C" w14:textId="77777777" w:rsidR="00D8573E" w:rsidRPr="001A2AB1" w:rsidRDefault="00D8573E" w:rsidP="00D8573E">
            <w:pPr>
              <w:jc w:val="right"/>
              <w:rPr>
                <w:rFonts w:cs="Arial"/>
                <w:b/>
                <w:sz w:val="16"/>
                <w:szCs w:val="16"/>
              </w:rPr>
            </w:pPr>
          </w:p>
          <w:p w14:paraId="4F02FA3C" w14:textId="77777777" w:rsidR="00D8573E" w:rsidRPr="001A2AB1" w:rsidRDefault="00D8573E" w:rsidP="00D8573E">
            <w:pPr>
              <w:jc w:val="right"/>
              <w:rPr>
                <w:rFonts w:cs="Arial"/>
                <w:b/>
                <w:sz w:val="16"/>
                <w:szCs w:val="16"/>
              </w:rPr>
            </w:pPr>
          </w:p>
          <w:p w14:paraId="4046A97D" w14:textId="77777777" w:rsidR="00D8573E" w:rsidRPr="001A2AB1" w:rsidRDefault="00D8573E" w:rsidP="00D8573E">
            <w:pPr>
              <w:jc w:val="right"/>
              <w:rPr>
                <w:rFonts w:cs="Arial"/>
                <w:b/>
                <w:sz w:val="16"/>
                <w:szCs w:val="16"/>
              </w:rPr>
            </w:pPr>
          </w:p>
          <w:p w14:paraId="5B9D4112" w14:textId="599511DA" w:rsidR="00D8573E" w:rsidRPr="001A2AB1" w:rsidRDefault="00D8573E" w:rsidP="00CB5707">
            <w:pPr>
              <w:rPr>
                <w:rFonts w:cs="Arial"/>
                <w:b/>
                <w:sz w:val="16"/>
                <w:szCs w:val="16"/>
              </w:rPr>
            </w:pPr>
          </w:p>
          <w:p w14:paraId="3AD64374"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48E692E8" w14:textId="77777777" w:rsidR="00D8573E" w:rsidRPr="001A2AB1" w:rsidRDefault="00D8573E" w:rsidP="00D8573E">
            <w:pPr>
              <w:jc w:val="right"/>
              <w:rPr>
                <w:rFonts w:cs="Arial"/>
                <w:b/>
                <w:sz w:val="16"/>
                <w:szCs w:val="16"/>
              </w:rPr>
            </w:pPr>
          </w:p>
          <w:p w14:paraId="509E98FC" w14:textId="77777777" w:rsidR="00D8573E" w:rsidRPr="001A2AB1" w:rsidRDefault="00D8573E" w:rsidP="00D8573E">
            <w:pPr>
              <w:jc w:val="right"/>
              <w:rPr>
                <w:rFonts w:cs="Arial"/>
                <w:b/>
                <w:sz w:val="16"/>
                <w:szCs w:val="16"/>
              </w:rPr>
            </w:pPr>
          </w:p>
          <w:p w14:paraId="4B16E24D" w14:textId="66C5986B" w:rsidR="00D8573E" w:rsidRPr="001A2AB1" w:rsidRDefault="00D8573E" w:rsidP="00CB5707">
            <w:pPr>
              <w:rPr>
                <w:rFonts w:cs="Arial"/>
                <w:b/>
                <w:sz w:val="16"/>
                <w:szCs w:val="16"/>
              </w:rPr>
            </w:pPr>
          </w:p>
          <w:p w14:paraId="47F47352" w14:textId="77777777" w:rsidR="00D8573E" w:rsidRPr="001A2AB1" w:rsidRDefault="00D8573E" w:rsidP="00D8573E">
            <w:pPr>
              <w:jc w:val="right"/>
              <w:rPr>
                <w:rFonts w:cs="Arial"/>
                <w:b/>
                <w:sz w:val="16"/>
                <w:szCs w:val="16"/>
              </w:rPr>
            </w:pPr>
          </w:p>
          <w:p w14:paraId="07F8F858"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755BFC7E" w14:textId="77777777" w:rsidR="00D8573E" w:rsidRPr="001A2AB1" w:rsidRDefault="00D8573E" w:rsidP="00D8573E">
            <w:pPr>
              <w:jc w:val="right"/>
              <w:rPr>
                <w:rFonts w:cs="Arial"/>
                <w:b/>
                <w:sz w:val="16"/>
                <w:szCs w:val="16"/>
              </w:rPr>
            </w:pPr>
          </w:p>
          <w:p w14:paraId="64F25446" w14:textId="77777777" w:rsidR="00D8573E" w:rsidRPr="001A2AB1" w:rsidRDefault="00D8573E" w:rsidP="00D8573E">
            <w:pPr>
              <w:jc w:val="right"/>
              <w:rPr>
                <w:rFonts w:cs="Arial"/>
                <w:b/>
                <w:sz w:val="16"/>
                <w:szCs w:val="16"/>
              </w:rPr>
            </w:pPr>
          </w:p>
          <w:p w14:paraId="3F97EDDA" w14:textId="77777777" w:rsidR="00D8573E" w:rsidRPr="001A2AB1" w:rsidRDefault="00D8573E" w:rsidP="00D8573E">
            <w:pPr>
              <w:jc w:val="right"/>
              <w:rPr>
                <w:rFonts w:cs="Arial"/>
                <w:b/>
                <w:sz w:val="16"/>
                <w:szCs w:val="16"/>
              </w:rPr>
            </w:pPr>
          </w:p>
          <w:p w14:paraId="26A33BF0" w14:textId="49919B34" w:rsidR="00D8573E" w:rsidRPr="001A2AB1" w:rsidRDefault="00D8573E" w:rsidP="00CB5707">
            <w:pPr>
              <w:rPr>
                <w:rFonts w:cs="Arial"/>
                <w:b/>
                <w:sz w:val="16"/>
                <w:szCs w:val="16"/>
              </w:rPr>
            </w:pPr>
          </w:p>
          <w:p w14:paraId="5F3F1E3B" w14:textId="77777777" w:rsidR="00D8573E" w:rsidRPr="001A2AB1" w:rsidRDefault="00D8573E" w:rsidP="00D8573E">
            <w:pPr>
              <w:jc w:val="right"/>
              <w:rPr>
                <w:rFonts w:cs="Arial"/>
                <w:b/>
                <w:sz w:val="16"/>
                <w:szCs w:val="16"/>
              </w:rPr>
            </w:pPr>
            <w:r w:rsidRPr="001A2AB1">
              <w:rPr>
                <w:rFonts w:cs="Arial"/>
                <w:b/>
                <w:sz w:val="16"/>
                <w:szCs w:val="16"/>
              </w:rPr>
              <w:t>-</w:t>
            </w:r>
          </w:p>
        </w:tc>
      </w:tr>
      <w:tr w:rsidR="00D8573E" w:rsidRPr="00F471C3" w14:paraId="01E981D3" w14:textId="77777777" w:rsidTr="002E45EB">
        <w:tc>
          <w:tcPr>
            <w:tcW w:w="1838" w:type="dxa"/>
            <w:tcBorders>
              <w:top w:val="single" w:sz="4" w:space="0" w:color="auto"/>
              <w:bottom w:val="single" w:sz="4" w:space="0" w:color="auto"/>
            </w:tcBorders>
          </w:tcPr>
          <w:p w14:paraId="66C2A84A" w14:textId="452D4828" w:rsidR="00D8573E" w:rsidRPr="001A2AB1" w:rsidRDefault="00CB5707" w:rsidP="00D8573E">
            <w:pPr>
              <w:rPr>
                <w:rFonts w:cs="Arial"/>
                <w:sz w:val="16"/>
                <w:szCs w:val="16"/>
              </w:rPr>
            </w:pPr>
            <w:r>
              <w:rPr>
                <w:rFonts w:cs="Arial"/>
                <w:sz w:val="16"/>
                <w:szCs w:val="16"/>
              </w:rPr>
              <w:t xml:space="preserve">Non-current </w:t>
            </w:r>
            <w:r w:rsidR="00D8573E" w:rsidRPr="001A2AB1">
              <w:rPr>
                <w:rFonts w:cs="Arial"/>
                <w:sz w:val="16"/>
                <w:szCs w:val="16"/>
              </w:rPr>
              <w:t xml:space="preserve">obligations under </w:t>
            </w:r>
          </w:p>
          <w:p w14:paraId="54BEFA12" w14:textId="77777777" w:rsidR="00D8573E" w:rsidRPr="001A2AB1" w:rsidRDefault="00D8573E" w:rsidP="00D8573E">
            <w:pPr>
              <w:rPr>
                <w:rFonts w:cs="Arial"/>
                <w:sz w:val="16"/>
                <w:szCs w:val="16"/>
              </w:rPr>
            </w:pPr>
            <w:r w:rsidRPr="001A2AB1">
              <w:rPr>
                <w:rFonts w:cs="Arial"/>
                <w:sz w:val="16"/>
                <w:szCs w:val="16"/>
              </w:rPr>
              <w:t xml:space="preserve">finance leases </w:t>
            </w:r>
          </w:p>
          <w:p w14:paraId="3D8C608D" w14:textId="77777777" w:rsidR="00D8573E" w:rsidRPr="001A2AB1" w:rsidRDefault="00D8573E" w:rsidP="00D8573E">
            <w:pPr>
              <w:rPr>
                <w:rFonts w:cs="Arial"/>
                <w:sz w:val="16"/>
                <w:szCs w:val="16"/>
              </w:rPr>
            </w:pPr>
            <w:r w:rsidRPr="001A2AB1">
              <w:rPr>
                <w:rFonts w:cs="Arial"/>
                <w:sz w:val="16"/>
                <w:szCs w:val="16"/>
              </w:rPr>
              <w:t xml:space="preserve">and hire purchase </w:t>
            </w:r>
          </w:p>
          <w:p w14:paraId="4D60DD29" w14:textId="77777777" w:rsidR="00D8573E" w:rsidRPr="001A2AB1" w:rsidRDefault="00D8573E" w:rsidP="00D8573E">
            <w:pPr>
              <w:rPr>
                <w:rFonts w:cs="Arial"/>
                <w:sz w:val="16"/>
                <w:szCs w:val="16"/>
              </w:rPr>
            </w:pPr>
            <w:r w:rsidRPr="001A2AB1">
              <w:rPr>
                <w:rFonts w:cs="Arial"/>
                <w:sz w:val="16"/>
                <w:szCs w:val="16"/>
              </w:rPr>
              <w:t>contracts</w:t>
            </w:r>
          </w:p>
        </w:tc>
        <w:tc>
          <w:tcPr>
            <w:tcW w:w="709" w:type="dxa"/>
            <w:tcBorders>
              <w:top w:val="single" w:sz="4" w:space="0" w:color="auto"/>
              <w:bottom w:val="single" w:sz="4" w:space="0" w:color="auto"/>
            </w:tcBorders>
          </w:tcPr>
          <w:p w14:paraId="181142DE" w14:textId="77777777" w:rsidR="00D8573E" w:rsidRPr="001A2AB1" w:rsidRDefault="00D8573E" w:rsidP="00D8573E">
            <w:pPr>
              <w:jc w:val="right"/>
              <w:rPr>
                <w:rFonts w:cs="Arial"/>
                <w:b/>
                <w:sz w:val="16"/>
                <w:szCs w:val="16"/>
              </w:rPr>
            </w:pPr>
          </w:p>
          <w:p w14:paraId="693EF15F" w14:textId="77777777" w:rsidR="00D8573E" w:rsidRPr="001A2AB1" w:rsidRDefault="00D8573E" w:rsidP="00D8573E">
            <w:pPr>
              <w:jc w:val="right"/>
              <w:rPr>
                <w:rFonts w:cs="Arial"/>
                <w:b/>
                <w:sz w:val="16"/>
                <w:szCs w:val="16"/>
              </w:rPr>
            </w:pPr>
          </w:p>
          <w:p w14:paraId="2EBEC897" w14:textId="77777777" w:rsidR="00D8573E" w:rsidRPr="001A2AB1" w:rsidRDefault="00D8573E" w:rsidP="00D8573E">
            <w:pPr>
              <w:jc w:val="right"/>
              <w:rPr>
                <w:rFonts w:cs="Arial"/>
                <w:b/>
                <w:sz w:val="16"/>
                <w:szCs w:val="16"/>
              </w:rPr>
            </w:pPr>
          </w:p>
          <w:p w14:paraId="68222517" w14:textId="77777777" w:rsidR="00D8573E" w:rsidRPr="001A2AB1" w:rsidRDefault="00D8573E" w:rsidP="00D8573E">
            <w:pPr>
              <w:jc w:val="right"/>
              <w:rPr>
                <w:rFonts w:cs="Arial"/>
                <w:b/>
                <w:sz w:val="16"/>
                <w:szCs w:val="16"/>
              </w:rPr>
            </w:pPr>
          </w:p>
          <w:p w14:paraId="00F5D434"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71DA7121" w14:textId="77777777" w:rsidR="00D8573E" w:rsidRPr="001A2AB1" w:rsidRDefault="00D8573E" w:rsidP="00D8573E">
            <w:pPr>
              <w:jc w:val="right"/>
              <w:rPr>
                <w:rFonts w:cs="Arial"/>
                <w:b/>
                <w:sz w:val="16"/>
                <w:szCs w:val="16"/>
              </w:rPr>
            </w:pPr>
          </w:p>
          <w:p w14:paraId="6432FF91" w14:textId="77777777" w:rsidR="00D8573E" w:rsidRPr="001A2AB1" w:rsidRDefault="00D8573E" w:rsidP="00D8573E">
            <w:pPr>
              <w:jc w:val="right"/>
              <w:rPr>
                <w:rFonts w:cs="Arial"/>
                <w:b/>
                <w:sz w:val="16"/>
                <w:szCs w:val="16"/>
              </w:rPr>
            </w:pPr>
          </w:p>
          <w:p w14:paraId="1383375E" w14:textId="77777777" w:rsidR="00D8573E" w:rsidRPr="001A2AB1" w:rsidRDefault="00D8573E" w:rsidP="00D8573E">
            <w:pPr>
              <w:jc w:val="right"/>
              <w:rPr>
                <w:rFonts w:cs="Arial"/>
                <w:b/>
                <w:sz w:val="16"/>
                <w:szCs w:val="16"/>
              </w:rPr>
            </w:pPr>
          </w:p>
          <w:p w14:paraId="2BEFD4E3" w14:textId="77777777" w:rsidR="00D8573E" w:rsidRPr="001A2AB1" w:rsidRDefault="00D8573E" w:rsidP="00D8573E">
            <w:pPr>
              <w:jc w:val="right"/>
              <w:rPr>
                <w:rFonts w:cs="Arial"/>
                <w:b/>
                <w:sz w:val="16"/>
                <w:szCs w:val="16"/>
              </w:rPr>
            </w:pPr>
          </w:p>
          <w:p w14:paraId="2AC6C3BC"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264FD0C6" w14:textId="77777777" w:rsidR="00D8573E" w:rsidRPr="001A2AB1" w:rsidRDefault="00D8573E" w:rsidP="00D8573E">
            <w:pPr>
              <w:jc w:val="right"/>
              <w:rPr>
                <w:rFonts w:cs="Arial"/>
                <w:b/>
                <w:sz w:val="16"/>
                <w:szCs w:val="16"/>
              </w:rPr>
            </w:pPr>
          </w:p>
          <w:p w14:paraId="5F090EB9" w14:textId="77777777" w:rsidR="00D8573E" w:rsidRPr="001A2AB1" w:rsidRDefault="00D8573E" w:rsidP="00D8573E">
            <w:pPr>
              <w:jc w:val="right"/>
              <w:rPr>
                <w:rFonts w:cs="Arial"/>
                <w:b/>
                <w:sz w:val="16"/>
                <w:szCs w:val="16"/>
              </w:rPr>
            </w:pPr>
          </w:p>
          <w:p w14:paraId="7986C464" w14:textId="77777777" w:rsidR="00D8573E" w:rsidRPr="001A2AB1" w:rsidRDefault="00D8573E" w:rsidP="00D8573E">
            <w:pPr>
              <w:jc w:val="right"/>
              <w:rPr>
                <w:rFonts w:cs="Arial"/>
                <w:b/>
                <w:sz w:val="16"/>
                <w:szCs w:val="16"/>
              </w:rPr>
            </w:pPr>
          </w:p>
          <w:p w14:paraId="422933D4" w14:textId="77777777" w:rsidR="00D8573E" w:rsidRPr="001A2AB1" w:rsidRDefault="00D8573E" w:rsidP="00D8573E">
            <w:pPr>
              <w:jc w:val="right"/>
              <w:rPr>
                <w:rFonts w:cs="Arial"/>
                <w:b/>
                <w:sz w:val="16"/>
                <w:szCs w:val="16"/>
              </w:rPr>
            </w:pPr>
          </w:p>
          <w:p w14:paraId="41B61D77" w14:textId="77777777" w:rsidR="00D8573E" w:rsidRPr="001A2AB1" w:rsidRDefault="00D8573E" w:rsidP="00D8573E">
            <w:pPr>
              <w:jc w:val="right"/>
              <w:rPr>
                <w:rFonts w:cs="Arial"/>
                <w:b/>
                <w:sz w:val="16"/>
                <w:szCs w:val="16"/>
              </w:rPr>
            </w:pPr>
            <w:r w:rsidRPr="001A2AB1">
              <w:rPr>
                <w:rFonts w:cs="Arial"/>
                <w:b/>
                <w:sz w:val="16"/>
                <w:szCs w:val="16"/>
              </w:rPr>
              <w:t>-</w:t>
            </w:r>
          </w:p>
        </w:tc>
        <w:tc>
          <w:tcPr>
            <w:tcW w:w="1134" w:type="dxa"/>
            <w:tcBorders>
              <w:top w:val="single" w:sz="4" w:space="0" w:color="auto"/>
              <w:bottom w:val="single" w:sz="4" w:space="0" w:color="auto"/>
            </w:tcBorders>
          </w:tcPr>
          <w:p w14:paraId="029522B8" w14:textId="77777777" w:rsidR="00D8573E" w:rsidRPr="001A2AB1" w:rsidRDefault="00D8573E" w:rsidP="00D8573E">
            <w:pPr>
              <w:jc w:val="right"/>
              <w:rPr>
                <w:rFonts w:cs="Arial"/>
                <w:b/>
                <w:sz w:val="16"/>
                <w:szCs w:val="16"/>
              </w:rPr>
            </w:pPr>
          </w:p>
          <w:p w14:paraId="2E61A112" w14:textId="77777777" w:rsidR="00D8573E" w:rsidRPr="001A2AB1" w:rsidRDefault="00D8573E" w:rsidP="00D8573E">
            <w:pPr>
              <w:jc w:val="right"/>
              <w:rPr>
                <w:rFonts w:cs="Arial"/>
                <w:b/>
                <w:sz w:val="16"/>
                <w:szCs w:val="16"/>
              </w:rPr>
            </w:pPr>
          </w:p>
          <w:p w14:paraId="726CFA2B" w14:textId="77777777" w:rsidR="00D8573E" w:rsidRPr="001A2AB1" w:rsidRDefault="00D8573E" w:rsidP="00D8573E">
            <w:pPr>
              <w:jc w:val="right"/>
              <w:rPr>
                <w:rFonts w:cs="Arial"/>
                <w:b/>
                <w:sz w:val="16"/>
                <w:szCs w:val="16"/>
              </w:rPr>
            </w:pPr>
          </w:p>
          <w:p w14:paraId="59C6312A" w14:textId="77777777" w:rsidR="00D8573E" w:rsidRPr="001A2AB1" w:rsidRDefault="00D8573E" w:rsidP="00D8573E">
            <w:pPr>
              <w:jc w:val="right"/>
              <w:rPr>
                <w:rFonts w:cs="Arial"/>
                <w:b/>
                <w:sz w:val="16"/>
                <w:szCs w:val="16"/>
              </w:rPr>
            </w:pPr>
          </w:p>
          <w:p w14:paraId="235907AE"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29885582" w14:textId="77777777" w:rsidR="00D8573E" w:rsidRPr="001A2AB1" w:rsidRDefault="00D8573E" w:rsidP="00D8573E">
            <w:pPr>
              <w:jc w:val="right"/>
              <w:rPr>
                <w:rFonts w:cs="Arial"/>
                <w:b/>
                <w:sz w:val="16"/>
                <w:szCs w:val="16"/>
              </w:rPr>
            </w:pPr>
          </w:p>
          <w:p w14:paraId="6E453803" w14:textId="77777777" w:rsidR="00D8573E" w:rsidRPr="001A2AB1" w:rsidRDefault="00D8573E" w:rsidP="00D8573E">
            <w:pPr>
              <w:jc w:val="right"/>
              <w:rPr>
                <w:rFonts w:cs="Arial"/>
                <w:b/>
                <w:sz w:val="16"/>
                <w:szCs w:val="16"/>
              </w:rPr>
            </w:pPr>
          </w:p>
          <w:p w14:paraId="7082B87C" w14:textId="77777777" w:rsidR="00D8573E" w:rsidRPr="001A2AB1" w:rsidRDefault="00D8573E" w:rsidP="00D8573E">
            <w:pPr>
              <w:jc w:val="right"/>
              <w:rPr>
                <w:rFonts w:cs="Arial"/>
                <w:b/>
                <w:sz w:val="16"/>
                <w:szCs w:val="16"/>
              </w:rPr>
            </w:pPr>
          </w:p>
          <w:p w14:paraId="61EC4E61" w14:textId="77777777" w:rsidR="00D8573E" w:rsidRPr="001A2AB1" w:rsidRDefault="00D8573E" w:rsidP="00D8573E">
            <w:pPr>
              <w:jc w:val="right"/>
              <w:rPr>
                <w:rFonts w:cs="Arial"/>
                <w:b/>
                <w:sz w:val="16"/>
                <w:szCs w:val="16"/>
              </w:rPr>
            </w:pPr>
          </w:p>
          <w:p w14:paraId="4187B747"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0E8F090B" w14:textId="77777777" w:rsidR="00D8573E" w:rsidRPr="001A2AB1" w:rsidRDefault="00D8573E" w:rsidP="00D8573E">
            <w:pPr>
              <w:jc w:val="right"/>
              <w:rPr>
                <w:rFonts w:cs="Arial"/>
                <w:b/>
                <w:sz w:val="16"/>
                <w:szCs w:val="16"/>
              </w:rPr>
            </w:pPr>
          </w:p>
          <w:p w14:paraId="205AB434" w14:textId="77777777" w:rsidR="00D8573E" w:rsidRPr="001A2AB1" w:rsidRDefault="00D8573E" w:rsidP="00D8573E">
            <w:pPr>
              <w:jc w:val="right"/>
              <w:rPr>
                <w:rFonts w:cs="Arial"/>
                <w:b/>
                <w:sz w:val="16"/>
                <w:szCs w:val="16"/>
              </w:rPr>
            </w:pPr>
          </w:p>
          <w:p w14:paraId="52BFF420" w14:textId="77777777" w:rsidR="00D8573E" w:rsidRPr="001A2AB1" w:rsidRDefault="00D8573E" w:rsidP="00D8573E">
            <w:pPr>
              <w:jc w:val="right"/>
              <w:rPr>
                <w:rFonts w:cs="Arial"/>
                <w:b/>
                <w:sz w:val="16"/>
                <w:szCs w:val="16"/>
              </w:rPr>
            </w:pPr>
          </w:p>
          <w:p w14:paraId="2905432C" w14:textId="77777777" w:rsidR="00D8573E" w:rsidRPr="001A2AB1" w:rsidRDefault="00D8573E" w:rsidP="00D8573E">
            <w:pPr>
              <w:jc w:val="right"/>
              <w:rPr>
                <w:rFonts w:cs="Arial"/>
                <w:b/>
                <w:sz w:val="16"/>
                <w:szCs w:val="16"/>
              </w:rPr>
            </w:pPr>
          </w:p>
          <w:p w14:paraId="49EEB6C4"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65E6577D" w14:textId="77777777" w:rsidR="00D8573E" w:rsidRPr="001A2AB1" w:rsidRDefault="00D8573E" w:rsidP="00D8573E">
            <w:pPr>
              <w:jc w:val="right"/>
              <w:rPr>
                <w:rFonts w:cs="Arial"/>
                <w:b/>
                <w:sz w:val="16"/>
                <w:szCs w:val="16"/>
              </w:rPr>
            </w:pPr>
          </w:p>
          <w:p w14:paraId="50B751E4" w14:textId="77777777" w:rsidR="00D8573E" w:rsidRPr="001A2AB1" w:rsidRDefault="00D8573E" w:rsidP="00D8573E">
            <w:pPr>
              <w:jc w:val="right"/>
              <w:rPr>
                <w:rFonts w:cs="Arial"/>
                <w:b/>
                <w:sz w:val="16"/>
                <w:szCs w:val="16"/>
              </w:rPr>
            </w:pPr>
          </w:p>
          <w:p w14:paraId="23CD7EDB" w14:textId="77777777" w:rsidR="00D8573E" w:rsidRPr="001A2AB1" w:rsidRDefault="00D8573E" w:rsidP="00D8573E">
            <w:pPr>
              <w:jc w:val="right"/>
              <w:rPr>
                <w:rFonts w:cs="Arial"/>
                <w:b/>
                <w:sz w:val="16"/>
                <w:szCs w:val="16"/>
              </w:rPr>
            </w:pPr>
          </w:p>
          <w:p w14:paraId="1D886809" w14:textId="77777777" w:rsidR="00D8573E" w:rsidRPr="001A2AB1" w:rsidRDefault="00D8573E" w:rsidP="00D8573E">
            <w:pPr>
              <w:jc w:val="right"/>
              <w:rPr>
                <w:rFonts w:cs="Arial"/>
                <w:b/>
                <w:sz w:val="16"/>
                <w:szCs w:val="16"/>
              </w:rPr>
            </w:pPr>
          </w:p>
          <w:p w14:paraId="150BD7E5"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02662FA2" w14:textId="77777777" w:rsidR="00D8573E" w:rsidRPr="001A2AB1" w:rsidRDefault="00D8573E" w:rsidP="00D8573E">
            <w:pPr>
              <w:jc w:val="right"/>
              <w:rPr>
                <w:rFonts w:cs="Arial"/>
                <w:b/>
                <w:sz w:val="16"/>
                <w:szCs w:val="16"/>
              </w:rPr>
            </w:pPr>
          </w:p>
          <w:p w14:paraId="253DF940" w14:textId="77777777" w:rsidR="00D8573E" w:rsidRPr="001A2AB1" w:rsidRDefault="00D8573E" w:rsidP="00D8573E">
            <w:pPr>
              <w:jc w:val="right"/>
              <w:rPr>
                <w:rFonts w:cs="Arial"/>
                <w:b/>
                <w:sz w:val="16"/>
                <w:szCs w:val="16"/>
              </w:rPr>
            </w:pPr>
          </w:p>
          <w:p w14:paraId="558FC3D9" w14:textId="77777777" w:rsidR="00D8573E" w:rsidRPr="001A2AB1" w:rsidRDefault="00D8573E" w:rsidP="00D8573E">
            <w:pPr>
              <w:jc w:val="right"/>
              <w:rPr>
                <w:rFonts w:cs="Arial"/>
                <w:b/>
                <w:sz w:val="16"/>
                <w:szCs w:val="16"/>
              </w:rPr>
            </w:pPr>
          </w:p>
          <w:p w14:paraId="07594423" w14:textId="77777777" w:rsidR="00D8573E" w:rsidRPr="001A2AB1" w:rsidRDefault="00D8573E" w:rsidP="00D8573E">
            <w:pPr>
              <w:jc w:val="right"/>
              <w:rPr>
                <w:rFonts w:cs="Arial"/>
                <w:b/>
                <w:sz w:val="16"/>
                <w:szCs w:val="16"/>
              </w:rPr>
            </w:pPr>
          </w:p>
          <w:p w14:paraId="0697A033" w14:textId="77777777" w:rsidR="00D8573E" w:rsidRPr="001A2AB1" w:rsidRDefault="00D8573E" w:rsidP="00D8573E">
            <w:pPr>
              <w:jc w:val="right"/>
              <w:rPr>
                <w:rFonts w:cs="Arial"/>
                <w:b/>
                <w:sz w:val="16"/>
                <w:szCs w:val="16"/>
              </w:rPr>
            </w:pPr>
            <w:r w:rsidRPr="001A2AB1">
              <w:rPr>
                <w:rFonts w:cs="Arial"/>
                <w:b/>
                <w:sz w:val="16"/>
                <w:szCs w:val="16"/>
              </w:rPr>
              <w:t>-</w:t>
            </w:r>
          </w:p>
        </w:tc>
      </w:tr>
      <w:tr w:rsidR="00D8573E" w:rsidRPr="00F471C3" w14:paraId="3FC7A66C" w14:textId="77777777" w:rsidTr="002E45EB">
        <w:tc>
          <w:tcPr>
            <w:tcW w:w="1838" w:type="dxa"/>
            <w:tcBorders>
              <w:top w:val="single" w:sz="4" w:space="0" w:color="auto"/>
              <w:bottom w:val="single" w:sz="4" w:space="0" w:color="auto"/>
            </w:tcBorders>
          </w:tcPr>
          <w:p w14:paraId="2F83B257" w14:textId="654323E3" w:rsidR="00D8573E" w:rsidRPr="001A2AB1" w:rsidRDefault="003E0F6F" w:rsidP="00D8573E">
            <w:pPr>
              <w:rPr>
                <w:rFonts w:cs="Arial"/>
                <w:sz w:val="16"/>
                <w:szCs w:val="16"/>
              </w:rPr>
            </w:pPr>
            <w:r>
              <w:rPr>
                <w:rFonts w:cs="Arial"/>
                <w:sz w:val="16"/>
                <w:szCs w:val="16"/>
              </w:rPr>
              <w:t xml:space="preserve">Dividends </w:t>
            </w:r>
            <w:r w:rsidR="00D8573E" w:rsidRPr="001A2AB1">
              <w:rPr>
                <w:rFonts w:cs="Arial"/>
                <w:sz w:val="16"/>
                <w:szCs w:val="16"/>
              </w:rPr>
              <w:t>Payable</w:t>
            </w:r>
          </w:p>
        </w:tc>
        <w:tc>
          <w:tcPr>
            <w:tcW w:w="709" w:type="dxa"/>
            <w:tcBorders>
              <w:top w:val="single" w:sz="4" w:space="0" w:color="auto"/>
              <w:bottom w:val="single" w:sz="4" w:space="0" w:color="auto"/>
            </w:tcBorders>
          </w:tcPr>
          <w:p w14:paraId="1F9B3C06"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25146308"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090B2BC2" w14:textId="77777777" w:rsidR="00D8573E" w:rsidRPr="001A2AB1" w:rsidRDefault="00D8573E" w:rsidP="00D8573E">
            <w:pPr>
              <w:jc w:val="right"/>
              <w:rPr>
                <w:rFonts w:cs="Arial"/>
                <w:b/>
                <w:sz w:val="16"/>
                <w:szCs w:val="16"/>
              </w:rPr>
            </w:pPr>
            <w:r w:rsidRPr="001A2AB1">
              <w:rPr>
                <w:rFonts w:cs="Arial"/>
                <w:b/>
                <w:sz w:val="16"/>
                <w:szCs w:val="16"/>
              </w:rPr>
              <w:t>-</w:t>
            </w:r>
          </w:p>
        </w:tc>
        <w:tc>
          <w:tcPr>
            <w:tcW w:w="1134" w:type="dxa"/>
            <w:tcBorders>
              <w:top w:val="single" w:sz="4" w:space="0" w:color="auto"/>
              <w:bottom w:val="single" w:sz="4" w:space="0" w:color="auto"/>
            </w:tcBorders>
          </w:tcPr>
          <w:p w14:paraId="18090E5F"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73B98EA6"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61F9FE5F"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7AA4879D"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5BDCC6E8" w14:textId="77777777" w:rsidR="00D8573E" w:rsidRPr="001A2AB1" w:rsidRDefault="00D8573E" w:rsidP="00D8573E">
            <w:pPr>
              <w:jc w:val="right"/>
              <w:rPr>
                <w:rFonts w:cs="Arial"/>
                <w:b/>
                <w:sz w:val="16"/>
                <w:szCs w:val="16"/>
              </w:rPr>
            </w:pPr>
            <w:r w:rsidRPr="001A2AB1">
              <w:rPr>
                <w:rFonts w:cs="Arial"/>
                <w:b/>
                <w:sz w:val="16"/>
                <w:szCs w:val="16"/>
              </w:rPr>
              <w:t>-</w:t>
            </w:r>
          </w:p>
        </w:tc>
      </w:tr>
      <w:tr w:rsidR="002E45EB" w:rsidRPr="00F471C3" w14:paraId="1B18BF86" w14:textId="77777777" w:rsidTr="002E45EB">
        <w:tc>
          <w:tcPr>
            <w:tcW w:w="1838" w:type="dxa"/>
            <w:tcBorders>
              <w:top w:val="single" w:sz="4" w:space="0" w:color="auto"/>
              <w:bottom w:val="single" w:sz="4" w:space="0" w:color="auto"/>
            </w:tcBorders>
          </w:tcPr>
          <w:p w14:paraId="6948458A" w14:textId="77777777" w:rsidR="00D8573E" w:rsidRPr="001A2AB1" w:rsidRDefault="00D8573E" w:rsidP="00D8573E">
            <w:pPr>
              <w:rPr>
                <w:rFonts w:cs="Arial"/>
                <w:sz w:val="16"/>
                <w:szCs w:val="16"/>
              </w:rPr>
            </w:pPr>
            <w:r w:rsidRPr="001A2AB1">
              <w:rPr>
                <w:rFonts w:cs="Arial"/>
                <w:sz w:val="16"/>
                <w:szCs w:val="16"/>
              </w:rPr>
              <w:t>Derivatives</w:t>
            </w:r>
          </w:p>
        </w:tc>
        <w:tc>
          <w:tcPr>
            <w:tcW w:w="709" w:type="dxa"/>
            <w:tcBorders>
              <w:top w:val="single" w:sz="4" w:space="0" w:color="auto"/>
              <w:bottom w:val="single" w:sz="4" w:space="0" w:color="auto"/>
            </w:tcBorders>
          </w:tcPr>
          <w:p w14:paraId="14A0A3D7"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71BA2760"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0D857787" w14:textId="77777777" w:rsidR="00D8573E" w:rsidRPr="001A2AB1" w:rsidRDefault="00D8573E" w:rsidP="00D8573E">
            <w:pPr>
              <w:jc w:val="right"/>
              <w:rPr>
                <w:rFonts w:cs="Arial"/>
                <w:b/>
                <w:sz w:val="16"/>
                <w:szCs w:val="16"/>
              </w:rPr>
            </w:pPr>
            <w:r w:rsidRPr="001A2AB1">
              <w:rPr>
                <w:rFonts w:cs="Arial"/>
                <w:b/>
                <w:sz w:val="16"/>
                <w:szCs w:val="16"/>
              </w:rPr>
              <w:t>-</w:t>
            </w:r>
          </w:p>
        </w:tc>
        <w:tc>
          <w:tcPr>
            <w:tcW w:w="1134" w:type="dxa"/>
            <w:tcBorders>
              <w:top w:val="single" w:sz="4" w:space="0" w:color="auto"/>
              <w:bottom w:val="single" w:sz="4" w:space="0" w:color="auto"/>
            </w:tcBorders>
          </w:tcPr>
          <w:p w14:paraId="54472E03"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49BD1D3A"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771728BD"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4E82BF5D"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08F4316C" w14:textId="77777777" w:rsidR="00D8573E" w:rsidRPr="001A2AB1" w:rsidRDefault="00D8573E" w:rsidP="00D8573E">
            <w:pPr>
              <w:jc w:val="right"/>
              <w:rPr>
                <w:rFonts w:cs="Arial"/>
                <w:b/>
                <w:sz w:val="16"/>
                <w:szCs w:val="16"/>
              </w:rPr>
            </w:pPr>
            <w:r w:rsidRPr="001A2AB1">
              <w:rPr>
                <w:rFonts w:cs="Arial"/>
                <w:b/>
                <w:sz w:val="16"/>
                <w:szCs w:val="16"/>
              </w:rPr>
              <w:t>-</w:t>
            </w:r>
          </w:p>
        </w:tc>
      </w:tr>
      <w:tr w:rsidR="00D8573E" w:rsidRPr="00F471C3" w14:paraId="05A48A80" w14:textId="77777777" w:rsidTr="002E45EB">
        <w:tc>
          <w:tcPr>
            <w:tcW w:w="1838" w:type="dxa"/>
            <w:tcBorders>
              <w:top w:val="single" w:sz="4" w:space="0" w:color="auto"/>
            </w:tcBorders>
          </w:tcPr>
          <w:p w14:paraId="39D6F4F0" w14:textId="3AA3F10D" w:rsidR="00D8573E" w:rsidRPr="001A2AB1" w:rsidRDefault="00CB5707" w:rsidP="00D8573E">
            <w:pPr>
              <w:rPr>
                <w:rFonts w:cs="Arial"/>
                <w:sz w:val="16"/>
                <w:szCs w:val="16"/>
              </w:rPr>
            </w:pPr>
            <w:r>
              <w:rPr>
                <w:rFonts w:cs="Arial"/>
                <w:sz w:val="16"/>
                <w:szCs w:val="16"/>
              </w:rPr>
              <w:t xml:space="preserve">Total liabilities from financing </w:t>
            </w:r>
            <w:r w:rsidR="00D8573E" w:rsidRPr="001A2AB1">
              <w:rPr>
                <w:rFonts w:cs="Arial"/>
                <w:sz w:val="16"/>
                <w:szCs w:val="16"/>
              </w:rPr>
              <w:t>activities</w:t>
            </w:r>
          </w:p>
        </w:tc>
        <w:tc>
          <w:tcPr>
            <w:tcW w:w="709" w:type="dxa"/>
            <w:tcBorders>
              <w:top w:val="single" w:sz="4" w:space="0" w:color="auto"/>
            </w:tcBorders>
          </w:tcPr>
          <w:p w14:paraId="643D6DC1" w14:textId="08A08A5B" w:rsidR="00D8573E" w:rsidRPr="001A2AB1" w:rsidRDefault="00D8573E" w:rsidP="00CB5707">
            <w:pPr>
              <w:rPr>
                <w:rFonts w:cs="Arial"/>
                <w:b/>
                <w:sz w:val="16"/>
                <w:szCs w:val="16"/>
              </w:rPr>
            </w:pPr>
          </w:p>
          <w:p w14:paraId="23A8719D"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tcBorders>
          </w:tcPr>
          <w:p w14:paraId="01AA3D3B" w14:textId="0B44F7F5" w:rsidR="00D8573E" w:rsidRPr="001A2AB1" w:rsidRDefault="00D8573E" w:rsidP="00CB5707">
            <w:pPr>
              <w:rPr>
                <w:rFonts w:cs="Arial"/>
                <w:b/>
                <w:sz w:val="16"/>
                <w:szCs w:val="16"/>
              </w:rPr>
            </w:pPr>
          </w:p>
          <w:p w14:paraId="7AFBB8DA"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tcBorders>
          </w:tcPr>
          <w:p w14:paraId="6F462C23" w14:textId="5AD4BAFF" w:rsidR="00D8573E" w:rsidRPr="001A2AB1" w:rsidRDefault="00D8573E" w:rsidP="00CB5707">
            <w:pPr>
              <w:rPr>
                <w:rFonts w:cs="Arial"/>
                <w:b/>
                <w:sz w:val="16"/>
                <w:szCs w:val="16"/>
              </w:rPr>
            </w:pPr>
          </w:p>
          <w:p w14:paraId="7218209D" w14:textId="77777777" w:rsidR="00D8573E" w:rsidRPr="001A2AB1" w:rsidRDefault="00D8573E" w:rsidP="00D8573E">
            <w:pPr>
              <w:jc w:val="right"/>
              <w:rPr>
                <w:rFonts w:cs="Arial"/>
                <w:b/>
                <w:sz w:val="16"/>
                <w:szCs w:val="16"/>
              </w:rPr>
            </w:pPr>
            <w:r w:rsidRPr="001A2AB1">
              <w:rPr>
                <w:rFonts w:cs="Arial"/>
                <w:b/>
                <w:sz w:val="16"/>
                <w:szCs w:val="16"/>
              </w:rPr>
              <w:t>-</w:t>
            </w:r>
          </w:p>
        </w:tc>
        <w:tc>
          <w:tcPr>
            <w:tcW w:w="1134" w:type="dxa"/>
            <w:tcBorders>
              <w:top w:val="single" w:sz="4" w:space="0" w:color="auto"/>
            </w:tcBorders>
          </w:tcPr>
          <w:p w14:paraId="28241ED7" w14:textId="43044C51" w:rsidR="00D8573E" w:rsidRPr="001A2AB1" w:rsidRDefault="00D8573E" w:rsidP="00CB5707">
            <w:pPr>
              <w:rPr>
                <w:rFonts w:cs="Arial"/>
                <w:b/>
                <w:sz w:val="16"/>
                <w:szCs w:val="16"/>
              </w:rPr>
            </w:pPr>
          </w:p>
          <w:p w14:paraId="0CBFE2E5"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tcBorders>
          </w:tcPr>
          <w:p w14:paraId="3EDFA89B" w14:textId="3AB80D1F" w:rsidR="00D8573E" w:rsidRPr="001A2AB1" w:rsidRDefault="00D8573E" w:rsidP="00CB5707">
            <w:pPr>
              <w:rPr>
                <w:rFonts w:cs="Arial"/>
                <w:b/>
                <w:sz w:val="16"/>
                <w:szCs w:val="16"/>
              </w:rPr>
            </w:pPr>
          </w:p>
          <w:p w14:paraId="25541A5A"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tcBorders>
          </w:tcPr>
          <w:p w14:paraId="2566C756" w14:textId="37C5DB19" w:rsidR="00D8573E" w:rsidRPr="001A2AB1" w:rsidRDefault="00D8573E" w:rsidP="00CB5707">
            <w:pPr>
              <w:rPr>
                <w:rFonts w:cs="Arial"/>
                <w:b/>
                <w:sz w:val="16"/>
                <w:szCs w:val="16"/>
              </w:rPr>
            </w:pPr>
          </w:p>
          <w:p w14:paraId="72F9F379"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tcBorders>
          </w:tcPr>
          <w:p w14:paraId="2F23A682" w14:textId="037D1D52" w:rsidR="00D8573E" w:rsidRPr="001A2AB1" w:rsidRDefault="00D8573E" w:rsidP="00CB5707">
            <w:pPr>
              <w:rPr>
                <w:rFonts w:cs="Arial"/>
                <w:b/>
                <w:sz w:val="16"/>
                <w:szCs w:val="16"/>
              </w:rPr>
            </w:pPr>
          </w:p>
          <w:p w14:paraId="05B78433"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tcBorders>
          </w:tcPr>
          <w:p w14:paraId="6BC3B744" w14:textId="5FDF01AB" w:rsidR="00D8573E" w:rsidRPr="001A2AB1" w:rsidRDefault="00D8573E" w:rsidP="00CB5707">
            <w:pPr>
              <w:rPr>
                <w:rFonts w:cs="Arial"/>
                <w:b/>
                <w:sz w:val="16"/>
                <w:szCs w:val="16"/>
              </w:rPr>
            </w:pPr>
          </w:p>
          <w:p w14:paraId="4E5A9F77" w14:textId="77777777" w:rsidR="00D8573E" w:rsidRPr="001A2AB1" w:rsidRDefault="00D8573E" w:rsidP="00D8573E">
            <w:pPr>
              <w:jc w:val="right"/>
              <w:rPr>
                <w:rFonts w:cs="Arial"/>
                <w:b/>
                <w:sz w:val="16"/>
                <w:szCs w:val="16"/>
              </w:rPr>
            </w:pPr>
            <w:r w:rsidRPr="001A2AB1">
              <w:rPr>
                <w:rFonts w:cs="Arial"/>
                <w:b/>
                <w:sz w:val="16"/>
                <w:szCs w:val="16"/>
              </w:rPr>
              <w:t>-</w:t>
            </w:r>
          </w:p>
        </w:tc>
      </w:tr>
    </w:tbl>
    <w:p w14:paraId="5BF21C5C" w14:textId="633582AD" w:rsidR="00D8573E" w:rsidRDefault="00D8573E" w:rsidP="00D8573E"/>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Caption w:val="Changes in liabilities arising from financing activities"/>
      </w:tblPr>
      <w:tblGrid>
        <w:gridCol w:w="1843"/>
        <w:gridCol w:w="709"/>
        <w:gridCol w:w="709"/>
        <w:gridCol w:w="1275"/>
        <w:gridCol w:w="1129"/>
        <w:gridCol w:w="993"/>
        <w:gridCol w:w="850"/>
        <w:gridCol w:w="709"/>
        <w:gridCol w:w="709"/>
      </w:tblGrid>
      <w:tr w:rsidR="002E45EB" w:rsidRPr="00F471C3" w14:paraId="54B8C674" w14:textId="77777777" w:rsidTr="003E0F6F">
        <w:tc>
          <w:tcPr>
            <w:tcW w:w="1843" w:type="dxa"/>
          </w:tcPr>
          <w:p w14:paraId="60692774" w14:textId="77777777" w:rsidR="00D8573E" w:rsidRPr="001A2AB1" w:rsidRDefault="00D8573E" w:rsidP="00D8573E">
            <w:pPr>
              <w:rPr>
                <w:rFonts w:cs="Arial"/>
                <w:sz w:val="16"/>
                <w:szCs w:val="16"/>
              </w:rPr>
            </w:pPr>
          </w:p>
        </w:tc>
        <w:tc>
          <w:tcPr>
            <w:tcW w:w="709" w:type="dxa"/>
          </w:tcPr>
          <w:p w14:paraId="3D1B88D9" w14:textId="77777777" w:rsidR="00D8573E" w:rsidRPr="00CB5707" w:rsidRDefault="00D8573E" w:rsidP="00D8573E">
            <w:pPr>
              <w:rPr>
                <w:rFonts w:cs="Arial"/>
                <w:b/>
                <w:sz w:val="16"/>
                <w:szCs w:val="16"/>
              </w:rPr>
            </w:pPr>
            <w:r w:rsidRPr="00CB5707">
              <w:rPr>
                <w:rFonts w:cs="Arial"/>
                <w:b/>
                <w:sz w:val="16"/>
                <w:szCs w:val="16"/>
              </w:rPr>
              <w:t>1 July 2016</w:t>
            </w:r>
          </w:p>
        </w:tc>
        <w:tc>
          <w:tcPr>
            <w:tcW w:w="709" w:type="dxa"/>
          </w:tcPr>
          <w:p w14:paraId="645DC266" w14:textId="77777777" w:rsidR="00D8573E" w:rsidRPr="00CB5707" w:rsidRDefault="00D8573E" w:rsidP="00D8573E">
            <w:pPr>
              <w:rPr>
                <w:rFonts w:cs="Arial"/>
                <w:b/>
                <w:sz w:val="16"/>
                <w:szCs w:val="16"/>
              </w:rPr>
            </w:pPr>
            <w:r w:rsidRPr="00CB5707">
              <w:rPr>
                <w:rFonts w:cs="Arial"/>
                <w:b/>
                <w:sz w:val="16"/>
                <w:szCs w:val="16"/>
              </w:rPr>
              <w:t xml:space="preserve">Cash </w:t>
            </w:r>
          </w:p>
          <w:p w14:paraId="7BF7AD86" w14:textId="77777777" w:rsidR="00D8573E" w:rsidRPr="00CB5707" w:rsidRDefault="00D8573E" w:rsidP="00D8573E">
            <w:pPr>
              <w:rPr>
                <w:rFonts w:cs="Arial"/>
                <w:b/>
                <w:sz w:val="16"/>
                <w:szCs w:val="16"/>
              </w:rPr>
            </w:pPr>
            <w:r w:rsidRPr="00CB5707">
              <w:rPr>
                <w:rFonts w:cs="Arial"/>
                <w:b/>
                <w:sz w:val="16"/>
                <w:szCs w:val="16"/>
              </w:rPr>
              <w:t>flows</w:t>
            </w:r>
          </w:p>
        </w:tc>
        <w:tc>
          <w:tcPr>
            <w:tcW w:w="1275" w:type="dxa"/>
          </w:tcPr>
          <w:p w14:paraId="67C8F227" w14:textId="77777777" w:rsidR="00D8573E" w:rsidRPr="00CB5707" w:rsidRDefault="00D8573E" w:rsidP="00D8573E">
            <w:pPr>
              <w:rPr>
                <w:rFonts w:cs="Arial"/>
                <w:b/>
                <w:sz w:val="16"/>
                <w:szCs w:val="16"/>
              </w:rPr>
            </w:pPr>
            <w:r w:rsidRPr="00CB5707">
              <w:rPr>
                <w:rFonts w:cs="Arial"/>
                <w:b/>
                <w:sz w:val="16"/>
                <w:szCs w:val="16"/>
              </w:rPr>
              <w:t xml:space="preserve">Reclassified </w:t>
            </w:r>
          </w:p>
          <w:p w14:paraId="22FEA167" w14:textId="77777777" w:rsidR="00D8573E" w:rsidRPr="00CB5707" w:rsidRDefault="00D8573E" w:rsidP="00D8573E">
            <w:pPr>
              <w:rPr>
                <w:rFonts w:cs="Arial"/>
                <w:b/>
                <w:sz w:val="16"/>
                <w:szCs w:val="16"/>
              </w:rPr>
            </w:pPr>
            <w:r w:rsidRPr="00CB5707">
              <w:rPr>
                <w:rFonts w:cs="Arial"/>
                <w:b/>
                <w:sz w:val="16"/>
                <w:szCs w:val="16"/>
              </w:rPr>
              <w:t xml:space="preserve">as part of </w:t>
            </w:r>
          </w:p>
          <w:p w14:paraId="1D82C117" w14:textId="77777777" w:rsidR="00D8573E" w:rsidRPr="00CB5707" w:rsidRDefault="00D8573E" w:rsidP="00D8573E">
            <w:pPr>
              <w:rPr>
                <w:rFonts w:cs="Arial"/>
                <w:b/>
                <w:sz w:val="16"/>
                <w:szCs w:val="16"/>
              </w:rPr>
            </w:pPr>
            <w:r w:rsidRPr="00CB5707">
              <w:rPr>
                <w:rFonts w:cs="Arial"/>
                <w:b/>
                <w:sz w:val="16"/>
                <w:szCs w:val="16"/>
              </w:rPr>
              <w:t xml:space="preserve">disposal </w:t>
            </w:r>
          </w:p>
          <w:p w14:paraId="3C364C93" w14:textId="77777777" w:rsidR="00D8573E" w:rsidRPr="00CB5707" w:rsidRDefault="00D8573E" w:rsidP="00D8573E">
            <w:pPr>
              <w:rPr>
                <w:rFonts w:cs="Arial"/>
                <w:b/>
                <w:sz w:val="16"/>
                <w:szCs w:val="16"/>
              </w:rPr>
            </w:pPr>
            <w:r w:rsidRPr="00CB5707">
              <w:rPr>
                <w:rFonts w:cs="Arial"/>
                <w:b/>
                <w:sz w:val="16"/>
                <w:szCs w:val="16"/>
              </w:rPr>
              <w:t>group</w:t>
            </w:r>
          </w:p>
        </w:tc>
        <w:tc>
          <w:tcPr>
            <w:tcW w:w="1129" w:type="dxa"/>
          </w:tcPr>
          <w:p w14:paraId="0A24663E" w14:textId="77777777" w:rsidR="00D8573E" w:rsidRPr="00CB5707" w:rsidRDefault="00D8573E" w:rsidP="00D8573E">
            <w:pPr>
              <w:rPr>
                <w:rFonts w:cs="Arial"/>
                <w:b/>
                <w:sz w:val="16"/>
                <w:szCs w:val="16"/>
              </w:rPr>
            </w:pPr>
            <w:r w:rsidRPr="00CB5707">
              <w:rPr>
                <w:rFonts w:cs="Arial"/>
                <w:b/>
                <w:sz w:val="16"/>
                <w:szCs w:val="16"/>
              </w:rPr>
              <w:t xml:space="preserve">Foreign </w:t>
            </w:r>
          </w:p>
          <w:p w14:paraId="31730CE6" w14:textId="77777777" w:rsidR="00D8573E" w:rsidRPr="00CB5707" w:rsidRDefault="00D8573E" w:rsidP="00D8573E">
            <w:pPr>
              <w:rPr>
                <w:rFonts w:cs="Arial"/>
                <w:b/>
                <w:sz w:val="16"/>
                <w:szCs w:val="16"/>
              </w:rPr>
            </w:pPr>
            <w:r w:rsidRPr="00CB5707">
              <w:rPr>
                <w:rFonts w:cs="Arial"/>
                <w:b/>
                <w:sz w:val="16"/>
                <w:szCs w:val="16"/>
              </w:rPr>
              <w:t xml:space="preserve">exchange </w:t>
            </w:r>
          </w:p>
          <w:p w14:paraId="25C2AC1F" w14:textId="77777777" w:rsidR="00D8573E" w:rsidRPr="00CB5707" w:rsidRDefault="00D8573E" w:rsidP="00D8573E">
            <w:pPr>
              <w:rPr>
                <w:rFonts w:cs="Arial"/>
                <w:b/>
                <w:sz w:val="16"/>
                <w:szCs w:val="16"/>
              </w:rPr>
            </w:pPr>
            <w:r w:rsidRPr="00CB5707">
              <w:rPr>
                <w:rFonts w:cs="Arial"/>
                <w:b/>
                <w:sz w:val="16"/>
                <w:szCs w:val="16"/>
              </w:rPr>
              <w:t>movement</w:t>
            </w:r>
          </w:p>
        </w:tc>
        <w:tc>
          <w:tcPr>
            <w:tcW w:w="993" w:type="dxa"/>
          </w:tcPr>
          <w:p w14:paraId="3851EF90" w14:textId="77777777" w:rsidR="00D8573E" w:rsidRPr="00CB5707" w:rsidRDefault="00D8573E" w:rsidP="00D8573E">
            <w:pPr>
              <w:rPr>
                <w:rFonts w:cs="Arial"/>
                <w:b/>
                <w:sz w:val="16"/>
                <w:szCs w:val="16"/>
              </w:rPr>
            </w:pPr>
            <w:r w:rsidRPr="00CB5707">
              <w:rPr>
                <w:rFonts w:cs="Arial"/>
                <w:b/>
                <w:sz w:val="16"/>
                <w:szCs w:val="16"/>
              </w:rPr>
              <w:t xml:space="preserve">Changes </w:t>
            </w:r>
          </w:p>
          <w:p w14:paraId="3A603A09" w14:textId="77777777" w:rsidR="00D8573E" w:rsidRPr="00CB5707" w:rsidRDefault="00D8573E" w:rsidP="00D8573E">
            <w:pPr>
              <w:rPr>
                <w:rFonts w:cs="Arial"/>
                <w:b/>
                <w:sz w:val="16"/>
                <w:szCs w:val="16"/>
              </w:rPr>
            </w:pPr>
            <w:r w:rsidRPr="00CB5707">
              <w:rPr>
                <w:rFonts w:cs="Arial"/>
                <w:b/>
                <w:sz w:val="16"/>
                <w:szCs w:val="16"/>
              </w:rPr>
              <w:t xml:space="preserve">in fair </w:t>
            </w:r>
          </w:p>
          <w:p w14:paraId="189F3321" w14:textId="77777777" w:rsidR="00D8573E" w:rsidRPr="00CB5707" w:rsidRDefault="00D8573E" w:rsidP="00D8573E">
            <w:pPr>
              <w:rPr>
                <w:rFonts w:cs="Arial"/>
                <w:b/>
                <w:sz w:val="16"/>
                <w:szCs w:val="16"/>
              </w:rPr>
            </w:pPr>
            <w:r w:rsidRPr="00CB5707">
              <w:rPr>
                <w:rFonts w:cs="Arial"/>
                <w:b/>
                <w:sz w:val="16"/>
                <w:szCs w:val="16"/>
              </w:rPr>
              <w:t>values</w:t>
            </w:r>
          </w:p>
        </w:tc>
        <w:tc>
          <w:tcPr>
            <w:tcW w:w="850" w:type="dxa"/>
          </w:tcPr>
          <w:p w14:paraId="2E7933E2" w14:textId="77777777" w:rsidR="00D8573E" w:rsidRPr="00CB5707" w:rsidRDefault="00D8573E" w:rsidP="00D8573E">
            <w:pPr>
              <w:rPr>
                <w:rFonts w:cs="Arial"/>
                <w:b/>
                <w:sz w:val="16"/>
                <w:szCs w:val="16"/>
              </w:rPr>
            </w:pPr>
            <w:r w:rsidRPr="00CB5707">
              <w:rPr>
                <w:rFonts w:cs="Arial"/>
                <w:b/>
                <w:sz w:val="16"/>
                <w:szCs w:val="16"/>
              </w:rPr>
              <w:t xml:space="preserve">New </w:t>
            </w:r>
          </w:p>
          <w:p w14:paraId="7AC83619" w14:textId="77777777" w:rsidR="00D8573E" w:rsidRPr="00CB5707" w:rsidRDefault="00D8573E" w:rsidP="00D8573E">
            <w:pPr>
              <w:rPr>
                <w:rFonts w:cs="Arial"/>
                <w:b/>
                <w:sz w:val="16"/>
                <w:szCs w:val="16"/>
              </w:rPr>
            </w:pPr>
            <w:r w:rsidRPr="00CB5707">
              <w:rPr>
                <w:rFonts w:cs="Arial"/>
                <w:b/>
                <w:sz w:val="16"/>
                <w:szCs w:val="16"/>
              </w:rPr>
              <w:t>Leases</w:t>
            </w:r>
          </w:p>
        </w:tc>
        <w:tc>
          <w:tcPr>
            <w:tcW w:w="709" w:type="dxa"/>
          </w:tcPr>
          <w:p w14:paraId="6DD0447B" w14:textId="77777777" w:rsidR="00D8573E" w:rsidRPr="00CB5707" w:rsidRDefault="00D8573E" w:rsidP="00D8573E">
            <w:pPr>
              <w:rPr>
                <w:rFonts w:cs="Arial"/>
                <w:b/>
                <w:sz w:val="16"/>
                <w:szCs w:val="16"/>
              </w:rPr>
            </w:pPr>
            <w:r w:rsidRPr="00CB5707">
              <w:rPr>
                <w:rFonts w:cs="Arial"/>
                <w:b/>
                <w:sz w:val="16"/>
                <w:szCs w:val="16"/>
              </w:rPr>
              <w:t>Other</w:t>
            </w:r>
          </w:p>
        </w:tc>
        <w:tc>
          <w:tcPr>
            <w:tcW w:w="709" w:type="dxa"/>
          </w:tcPr>
          <w:p w14:paraId="69E015FF" w14:textId="77777777" w:rsidR="00D8573E" w:rsidRPr="00CB5707" w:rsidRDefault="00D8573E" w:rsidP="00D8573E">
            <w:pPr>
              <w:rPr>
                <w:rFonts w:cs="Arial"/>
                <w:b/>
                <w:sz w:val="16"/>
                <w:szCs w:val="16"/>
              </w:rPr>
            </w:pPr>
            <w:r w:rsidRPr="00CB5707">
              <w:rPr>
                <w:rFonts w:cs="Arial"/>
                <w:b/>
                <w:sz w:val="16"/>
                <w:szCs w:val="16"/>
              </w:rPr>
              <w:t>30 June 2017</w:t>
            </w:r>
          </w:p>
        </w:tc>
      </w:tr>
      <w:tr w:rsidR="002E45EB" w:rsidRPr="00F471C3" w14:paraId="63743D98" w14:textId="77777777" w:rsidTr="003E0F6F">
        <w:tc>
          <w:tcPr>
            <w:tcW w:w="1843" w:type="dxa"/>
            <w:tcBorders>
              <w:bottom w:val="single" w:sz="4" w:space="0" w:color="auto"/>
            </w:tcBorders>
          </w:tcPr>
          <w:p w14:paraId="4FA242C8" w14:textId="77777777" w:rsidR="00D8573E" w:rsidRPr="001A2AB1" w:rsidRDefault="00D8573E" w:rsidP="00D8573E">
            <w:pPr>
              <w:rPr>
                <w:rFonts w:cs="Arial"/>
                <w:sz w:val="16"/>
                <w:szCs w:val="16"/>
              </w:rPr>
            </w:pPr>
          </w:p>
        </w:tc>
        <w:tc>
          <w:tcPr>
            <w:tcW w:w="709" w:type="dxa"/>
            <w:tcBorders>
              <w:bottom w:val="single" w:sz="4" w:space="0" w:color="auto"/>
            </w:tcBorders>
          </w:tcPr>
          <w:p w14:paraId="1EE8C90D" w14:textId="77777777" w:rsidR="00D8573E" w:rsidRPr="00CB5707" w:rsidRDefault="00D8573E" w:rsidP="00D8573E">
            <w:pPr>
              <w:jc w:val="center"/>
              <w:rPr>
                <w:rFonts w:cs="Arial"/>
                <w:b/>
                <w:sz w:val="16"/>
                <w:szCs w:val="16"/>
              </w:rPr>
            </w:pPr>
            <w:r w:rsidRPr="00CB5707">
              <w:rPr>
                <w:rFonts w:cs="Arial"/>
                <w:b/>
                <w:sz w:val="16"/>
                <w:szCs w:val="16"/>
              </w:rPr>
              <w:t>$</w:t>
            </w:r>
          </w:p>
        </w:tc>
        <w:tc>
          <w:tcPr>
            <w:tcW w:w="709" w:type="dxa"/>
            <w:tcBorders>
              <w:bottom w:val="single" w:sz="4" w:space="0" w:color="auto"/>
            </w:tcBorders>
          </w:tcPr>
          <w:p w14:paraId="6375BBC1" w14:textId="77777777" w:rsidR="00D8573E" w:rsidRPr="00CB5707" w:rsidRDefault="00D8573E" w:rsidP="00D8573E">
            <w:pPr>
              <w:jc w:val="center"/>
              <w:rPr>
                <w:rFonts w:cs="Arial"/>
                <w:b/>
                <w:sz w:val="16"/>
                <w:szCs w:val="16"/>
              </w:rPr>
            </w:pPr>
            <w:r w:rsidRPr="00CB5707">
              <w:rPr>
                <w:rFonts w:cs="Arial"/>
                <w:b/>
                <w:sz w:val="16"/>
                <w:szCs w:val="16"/>
              </w:rPr>
              <w:t>$</w:t>
            </w:r>
          </w:p>
        </w:tc>
        <w:tc>
          <w:tcPr>
            <w:tcW w:w="1275" w:type="dxa"/>
            <w:tcBorders>
              <w:bottom w:val="single" w:sz="4" w:space="0" w:color="auto"/>
            </w:tcBorders>
          </w:tcPr>
          <w:p w14:paraId="36B0D89E" w14:textId="77777777" w:rsidR="00D8573E" w:rsidRPr="00CB5707" w:rsidRDefault="00D8573E" w:rsidP="00D8573E">
            <w:pPr>
              <w:jc w:val="center"/>
              <w:rPr>
                <w:rFonts w:cs="Arial"/>
                <w:b/>
                <w:sz w:val="16"/>
                <w:szCs w:val="16"/>
              </w:rPr>
            </w:pPr>
            <w:r w:rsidRPr="00CB5707">
              <w:rPr>
                <w:rFonts w:cs="Arial"/>
                <w:b/>
                <w:sz w:val="16"/>
                <w:szCs w:val="16"/>
              </w:rPr>
              <w:t>$</w:t>
            </w:r>
          </w:p>
        </w:tc>
        <w:tc>
          <w:tcPr>
            <w:tcW w:w="1129" w:type="dxa"/>
            <w:tcBorders>
              <w:bottom w:val="single" w:sz="4" w:space="0" w:color="auto"/>
            </w:tcBorders>
          </w:tcPr>
          <w:p w14:paraId="397308C1" w14:textId="77777777" w:rsidR="00D8573E" w:rsidRPr="00CB5707" w:rsidRDefault="00D8573E" w:rsidP="00D8573E">
            <w:pPr>
              <w:jc w:val="center"/>
              <w:rPr>
                <w:rFonts w:cs="Arial"/>
                <w:b/>
                <w:sz w:val="16"/>
                <w:szCs w:val="16"/>
              </w:rPr>
            </w:pPr>
            <w:r w:rsidRPr="00CB5707">
              <w:rPr>
                <w:rFonts w:cs="Arial"/>
                <w:b/>
                <w:sz w:val="16"/>
                <w:szCs w:val="16"/>
              </w:rPr>
              <w:t>$</w:t>
            </w:r>
          </w:p>
        </w:tc>
        <w:tc>
          <w:tcPr>
            <w:tcW w:w="993" w:type="dxa"/>
            <w:tcBorders>
              <w:bottom w:val="single" w:sz="4" w:space="0" w:color="auto"/>
            </w:tcBorders>
          </w:tcPr>
          <w:p w14:paraId="0D23A869" w14:textId="77777777" w:rsidR="00D8573E" w:rsidRPr="00CB5707" w:rsidRDefault="00D8573E" w:rsidP="00D8573E">
            <w:pPr>
              <w:jc w:val="center"/>
              <w:rPr>
                <w:rFonts w:cs="Arial"/>
                <w:b/>
                <w:sz w:val="16"/>
                <w:szCs w:val="16"/>
              </w:rPr>
            </w:pPr>
            <w:r w:rsidRPr="00CB5707">
              <w:rPr>
                <w:rFonts w:cs="Arial"/>
                <w:b/>
                <w:sz w:val="16"/>
                <w:szCs w:val="16"/>
              </w:rPr>
              <w:t>$</w:t>
            </w:r>
          </w:p>
        </w:tc>
        <w:tc>
          <w:tcPr>
            <w:tcW w:w="850" w:type="dxa"/>
            <w:tcBorders>
              <w:bottom w:val="single" w:sz="4" w:space="0" w:color="auto"/>
            </w:tcBorders>
          </w:tcPr>
          <w:p w14:paraId="2C0084E2" w14:textId="77777777" w:rsidR="00D8573E" w:rsidRPr="00CB5707" w:rsidRDefault="00D8573E" w:rsidP="00D8573E">
            <w:pPr>
              <w:jc w:val="center"/>
              <w:rPr>
                <w:rFonts w:cs="Arial"/>
                <w:b/>
                <w:sz w:val="16"/>
                <w:szCs w:val="16"/>
              </w:rPr>
            </w:pPr>
            <w:r w:rsidRPr="00CB5707">
              <w:rPr>
                <w:rFonts w:cs="Arial"/>
                <w:b/>
                <w:sz w:val="16"/>
                <w:szCs w:val="16"/>
              </w:rPr>
              <w:t>$</w:t>
            </w:r>
          </w:p>
        </w:tc>
        <w:tc>
          <w:tcPr>
            <w:tcW w:w="709" w:type="dxa"/>
            <w:tcBorders>
              <w:bottom w:val="single" w:sz="4" w:space="0" w:color="auto"/>
            </w:tcBorders>
          </w:tcPr>
          <w:p w14:paraId="2AF6A98B" w14:textId="77777777" w:rsidR="00D8573E" w:rsidRPr="00CB5707" w:rsidRDefault="00D8573E" w:rsidP="00D8573E">
            <w:pPr>
              <w:jc w:val="center"/>
              <w:rPr>
                <w:rFonts w:cs="Arial"/>
                <w:b/>
                <w:sz w:val="16"/>
                <w:szCs w:val="16"/>
              </w:rPr>
            </w:pPr>
            <w:r w:rsidRPr="00CB5707">
              <w:rPr>
                <w:rFonts w:cs="Arial"/>
                <w:b/>
                <w:sz w:val="16"/>
                <w:szCs w:val="16"/>
              </w:rPr>
              <w:t>$</w:t>
            </w:r>
          </w:p>
        </w:tc>
        <w:tc>
          <w:tcPr>
            <w:tcW w:w="709" w:type="dxa"/>
            <w:tcBorders>
              <w:bottom w:val="single" w:sz="4" w:space="0" w:color="auto"/>
            </w:tcBorders>
          </w:tcPr>
          <w:p w14:paraId="53D3125C" w14:textId="77777777" w:rsidR="00D8573E" w:rsidRPr="00CB5707" w:rsidRDefault="00D8573E" w:rsidP="00D8573E">
            <w:pPr>
              <w:jc w:val="center"/>
              <w:rPr>
                <w:rFonts w:cs="Arial"/>
                <w:b/>
                <w:sz w:val="16"/>
                <w:szCs w:val="16"/>
              </w:rPr>
            </w:pPr>
            <w:r w:rsidRPr="00CB5707">
              <w:rPr>
                <w:rFonts w:cs="Arial"/>
                <w:b/>
                <w:sz w:val="16"/>
                <w:szCs w:val="16"/>
              </w:rPr>
              <w:t>$</w:t>
            </w:r>
          </w:p>
        </w:tc>
      </w:tr>
      <w:tr w:rsidR="002E45EB" w:rsidRPr="00F471C3" w14:paraId="5AF24315" w14:textId="77777777" w:rsidTr="003E0F6F">
        <w:tc>
          <w:tcPr>
            <w:tcW w:w="1843" w:type="dxa"/>
            <w:tcBorders>
              <w:top w:val="single" w:sz="4" w:space="0" w:color="auto"/>
              <w:bottom w:val="single" w:sz="4" w:space="0" w:color="auto"/>
            </w:tcBorders>
          </w:tcPr>
          <w:p w14:paraId="4C03C230" w14:textId="3DE196C7" w:rsidR="00D8573E" w:rsidRPr="001A2AB1" w:rsidRDefault="00CB5707" w:rsidP="00D8573E">
            <w:pPr>
              <w:rPr>
                <w:rFonts w:cs="Arial"/>
                <w:sz w:val="16"/>
                <w:szCs w:val="16"/>
              </w:rPr>
            </w:pPr>
            <w:r>
              <w:rPr>
                <w:rFonts w:cs="Arial"/>
                <w:sz w:val="16"/>
                <w:szCs w:val="16"/>
              </w:rPr>
              <w:t xml:space="preserve">Current interest-bearing loans and </w:t>
            </w:r>
            <w:r w:rsidR="00D8573E" w:rsidRPr="001A2AB1">
              <w:rPr>
                <w:rFonts w:cs="Arial"/>
                <w:sz w:val="16"/>
                <w:szCs w:val="16"/>
              </w:rPr>
              <w:t xml:space="preserve">borrowings </w:t>
            </w:r>
          </w:p>
          <w:p w14:paraId="473D7DB5" w14:textId="77777777" w:rsidR="00D8573E" w:rsidRPr="001A2AB1" w:rsidRDefault="00D8573E" w:rsidP="00D8573E">
            <w:pPr>
              <w:rPr>
                <w:rFonts w:cs="Arial"/>
                <w:sz w:val="16"/>
                <w:szCs w:val="16"/>
              </w:rPr>
            </w:pPr>
            <w:r w:rsidRPr="001A2AB1">
              <w:rPr>
                <w:rFonts w:cs="Arial"/>
                <w:sz w:val="16"/>
                <w:szCs w:val="16"/>
              </w:rPr>
              <w:t xml:space="preserve">(excluding items </w:t>
            </w:r>
          </w:p>
          <w:p w14:paraId="1D0C7387" w14:textId="77777777" w:rsidR="00D8573E" w:rsidRPr="001A2AB1" w:rsidRDefault="00D8573E" w:rsidP="00D8573E">
            <w:pPr>
              <w:rPr>
                <w:rFonts w:cs="Arial"/>
                <w:sz w:val="16"/>
                <w:szCs w:val="16"/>
              </w:rPr>
            </w:pPr>
            <w:r w:rsidRPr="001A2AB1">
              <w:rPr>
                <w:rFonts w:cs="Arial"/>
                <w:sz w:val="16"/>
                <w:szCs w:val="16"/>
              </w:rPr>
              <w:t>listed below)</w:t>
            </w:r>
          </w:p>
        </w:tc>
        <w:tc>
          <w:tcPr>
            <w:tcW w:w="709" w:type="dxa"/>
            <w:tcBorders>
              <w:top w:val="single" w:sz="4" w:space="0" w:color="auto"/>
              <w:bottom w:val="single" w:sz="4" w:space="0" w:color="auto"/>
            </w:tcBorders>
          </w:tcPr>
          <w:p w14:paraId="01B8D5AB" w14:textId="77777777" w:rsidR="00D8573E" w:rsidRPr="001A2AB1" w:rsidRDefault="00D8573E" w:rsidP="00D8573E">
            <w:pPr>
              <w:jc w:val="right"/>
              <w:rPr>
                <w:rFonts w:cs="Arial"/>
                <w:b/>
                <w:sz w:val="16"/>
                <w:szCs w:val="16"/>
              </w:rPr>
            </w:pPr>
          </w:p>
          <w:p w14:paraId="6118B665" w14:textId="1EAA372B" w:rsidR="00D8573E" w:rsidRPr="001A2AB1" w:rsidRDefault="00D8573E" w:rsidP="00CB5707">
            <w:pPr>
              <w:rPr>
                <w:rFonts w:cs="Arial"/>
                <w:b/>
                <w:sz w:val="16"/>
                <w:szCs w:val="16"/>
              </w:rPr>
            </w:pPr>
          </w:p>
          <w:p w14:paraId="0C1A2D31" w14:textId="77777777" w:rsidR="00D8573E" w:rsidRPr="001A2AB1" w:rsidRDefault="00D8573E" w:rsidP="00D8573E">
            <w:pPr>
              <w:jc w:val="right"/>
              <w:rPr>
                <w:rFonts w:cs="Arial"/>
                <w:b/>
                <w:sz w:val="16"/>
                <w:szCs w:val="16"/>
              </w:rPr>
            </w:pPr>
          </w:p>
          <w:p w14:paraId="634464E0"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51DEC86E" w14:textId="77777777" w:rsidR="00D8573E" w:rsidRPr="001A2AB1" w:rsidRDefault="00D8573E" w:rsidP="00D8573E">
            <w:pPr>
              <w:jc w:val="right"/>
              <w:rPr>
                <w:rFonts w:cs="Arial"/>
                <w:b/>
                <w:sz w:val="16"/>
                <w:szCs w:val="16"/>
              </w:rPr>
            </w:pPr>
          </w:p>
          <w:p w14:paraId="6ABC02BE" w14:textId="77777777" w:rsidR="00D8573E" w:rsidRPr="001A2AB1" w:rsidRDefault="00D8573E" w:rsidP="00D8573E">
            <w:pPr>
              <w:jc w:val="right"/>
              <w:rPr>
                <w:rFonts w:cs="Arial"/>
                <w:b/>
                <w:sz w:val="16"/>
                <w:szCs w:val="16"/>
              </w:rPr>
            </w:pPr>
          </w:p>
          <w:p w14:paraId="38E9789E" w14:textId="0D24A7F2" w:rsidR="00D8573E" w:rsidRPr="001A2AB1" w:rsidRDefault="00D8573E" w:rsidP="00CB5707">
            <w:pPr>
              <w:rPr>
                <w:rFonts w:cs="Arial"/>
                <w:b/>
                <w:sz w:val="16"/>
                <w:szCs w:val="16"/>
              </w:rPr>
            </w:pPr>
          </w:p>
          <w:p w14:paraId="6FC505FC"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74838469" w14:textId="77777777" w:rsidR="00D8573E" w:rsidRPr="001A2AB1" w:rsidRDefault="00D8573E" w:rsidP="00D8573E">
            <w:pPr>
              <w:jc w:val="right"/>
              <w:rPr>
                <w:rFonts w:cs="Arial"/>
                <w:b/>
                <w:sz w:val="16"/>
                <w:szCs w:val="16"/>
              </w:rPr>
            </w:pPr>
          </w:p>
          <w:p w14:paraId="4942CB68" w14:textId="69CB0D10" w:rsidR="00D8573E" w:rsidRPr="001A2AB1" w:rsidRDefault="00D8573E" w:rsidP="00CB5707">
            <w:pPr>
              <w:rPr>
                <w:rFonts w:cs="Arial"/>
                <w:b/>
                <w:sz w:val="16"/>
                <w:szCs w:val="16"/>
              </w:rPr>
            </w:pPr>
          </w:p>
          <w:p w14:paraId="228220FC" w14:textId="77777777" w:rsidR="00D8573E" w:rsidRPr="001A2AB1" w:rsidRDefault="00D8573E" w:rsidP="00D8573E">
            <w:pPr>
              <w:jc w:val="right"/>
              <w:rPr>
                <w:rFonts w:cs="Arial"/>
                <w:b/>
                <w:sz w:val="16"/>
                <w:szCs w:val="16"/>
              </w:rPr>
            </w:pPr>
          </w:p>
          <w:p w14:paraId="753832F8" w14:textId="77777777" w:rsidR="00D8573E" w:rsidRPr="001A2AB1" w:rsidRDefault="00D8573E" w:rsidP="00D8573E">
            <w:pPr>
              <w:jc w:val="right"/>
              <w:rPr>
                <w:rFonts w:cs="Arial"/>
                <w:b/>
                <w:sz w:val="16"/>
                <w:szCs w:val="16"/>
              </w:rPr>
            </w:pPr>
            <w:r w:rsidRPr="001A2AB1">
              <w:rPr>
                <w:rFonts w:cs="Arial"/>
                <w:b/>
                <w:sz w:val="16"/>
                <w:szCs w:val="16"/>
              </w:rPr>
              <w:t>-</w:t>
            </w:r>
          </w:p>
        </w:tc>
        <w:tc>
          <w:tcPr>
            <w:tcW w:w="1129" w:type="dxa"/>
            <w:tcBorders>
              <w:top w:val="single" w:sz="4" w:space="0" w:color="auto"/>
              <w:bottom w:val="single" w:sz="4" w:space="0" w:color="auto"/>
            </w:tcBorders>
          </w:tcPr>
          <w:p w14:paraId="0808429E" w14:textId="77777777" w:rsidR="00D8573E" w:rsidRPr="001A2AB1" w:rsidRDefault="00D8573E" w:rsidP="00D8573E">
            <w:pPr>
              <w:jc w:val="right"/>
              <w:rPr>
                <w:rFonts w:cs="Arial"/>
                <w:b/>
                <w:sz w:val="16"/>
                <w:szCs w:val="16"/>
              </w:rPr>
            </w:pPr>
          </w:p>
          <w:p w14:paraId="3FF057E1" w14:textId="77777777" w:rsidR="00D8573E" w:rsidRPr="001A2AB1" w:rsidRDefault="00D8573E" w:rsidP="00D8573E">
            <w:pPr>
              <w:jc w:val="right"/>
              <w:rPr>
                <w:rFonts w:cs="Arial"/>
                <w:b/>
                <w:sz w:val="16"/>
                <w:szCs w:val="16"/>
              </w:rPr>
            </w:pPr>
          </w:p>
          <w:p w14:paraId="6EC2BB1F" w14:textId="4A2DFB6C" w:rsidR="00D8573E" w:rsidRPr="001A2AB1" w:rsidRDefault="00D8573E" w:rsidP="00CB5707">
            <w:pPr>
              <w:rPr>
                <w:rFonts w:cs="Arial"/>
                <w:b/>
                <w:sz w:val="16"/>
                <w:szCs w:val="16"/>
              </w:rPr>
            </w:pPr>
          </w:p>
          <w:p w14:paraId="3F9179DE"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4AFD0FE4" w14:textId="77777777" w:rsidR="00D8573E" w:rsidRPr="001A2AB1" w:rsidRDefault="00D8573E" w:rsidP="00D8573E">
            <w:pPr>
              <w:jc w:val="right"/>
              <w:rPr>
                <w:rFonts w:cs="Arial"/>
                <w:b/>
                <w:sz w:val="16"/>
                <w:szCs w:val="16"/>
              </w:rPr>
            </w:pPr>
          </w:p>
          <w:p w14:paraId="5BFB4844" w14:textId="51652B3D" w:rsidR="00D8573E" w:rsidRPr="001A2AB1" w:rsidRDefault="00D8573E" w:rsidP="00CB5707">
            <w:pPr>
              <w:rPr>
                <w:rFonts w:cs="Arial"/>
                <w:b/>
                <w:sz w:val="16"/>
                <w:szCs w:val="16"/>
              </w:rPr>
            </w:pPr>
          </w:p>
          <w:p w14:paraId="52103B4F" w14:textId="77777777" w:rsidR="00D8573E" w:rsidRPr="001A2AB1" w:rsidRDefault="00D8573E" w:rsidP="00D8573E">
            <w:pPr>
              <w:jc w:val="right"/>
              <w:rPr>
                <w:rFonts w:cs="Arial"/>
                <w:b/>
                <w:sz w:val="16"/>
                <w:szCs w:val="16"/>
              </w:rPr>
            </w:pPr>
          </w:p>
          <w:p w14:paraId="53C02109"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0CC04039" w14:textId="77777777" w:rsidR="00D8573E" w:rsidRPr="001A2AB1" w:rsidRDefault="00D8573E" w:rsidP="00D8573E">
            <w:pPr>
              <w:jc w:val="right"/>
              <w:rPr>
                <w:rFonts w:cs="Arial"/>
                <w:b/>
                <w:sz w:val="16"/>
                <w:szCs w:val="16"/>
              </w:rPr>
            </w:pPr>
          </w:p>
          <w:p w14:paraId="4A45ED5A" w14:textId="69A45058" w:rsidR="00D8573E" w:rsidRPr="001A2AB1" w:rsidRDefault="00D8573E" w:rsidP="00CB5707">
            <w:pPr>
              <w:rPr>
                <w:rFonts w:cs="Arial"/>
                <w:b/>
                <w:sz w:val="16"/>
                <w:szCs w:val="16"/>
              </w:rPr>
            </w:pPr>
          </w:p>
          <w:p w14:paraId="77AF67BD" w14:textId="77777777" w:rsidR="00D8573E" w:rsidRPr="001A2AB1" w:rsidRDefault="00D8573E" w:rsidP="00D8573E">
            <w:pPr>
              <w:jc w:val="right"/>
              <w:rPr>
                <w:rFonts w:cs="Arial"/>
                <w:b/>
                <w:sz w:val="16"/>
                <w:szCs w:val="16"/>
              </w:rPr>
            </w:pPr>
          </w:p>
          <w:p w14:paraId="1F2BB9E5"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6B873FF5" w14:textId="77777777" w:rsidR="00D8573E" w:rsidRPr="001A2AB1" w:rsidRDefault="00D8573E" w:rsidP="00D8573E">
            <w:pPr>
              <w:jc w:val="right"/>
              <w:rPr>
                <w:rFonts w:cs="Arial"/>
                <w:b/>
                <w:sz w:val="16"/>
                <w:szCs w:val="16"/>
              </w:rPr>
            </w:pPr>
          </w:p>
          <w:p w14:paraId="2543D21A" w14:textId="6F39A7B3" w:rsidR="00D8573E" w:rsidRPr="001A2AB1" w:rsidRDefault="00D8573E" w:rsidP="00CB5707">
            <w:pPr>
              <w:rPr>
                <w:rFonts w:cs="Arial"/>
                <w:b/>
                <w:sz w:val="16"/>
                <w:szCs w:val="16"/>
              </w:rPr>
            </w:pPr>
          </w:p>
          <w:p w14:paraId="35E004B7" w14:textId="77777777" w:rsidR="00D8573E" w:rsidRPr="001A2AB1" w:rsidRDefault="00D8573E" w:rsidP="00D8573E">
            <w:pPr>
              <w:jc w:val="right"/>
              <w:rPr>
                <w:rFonts w:cs="Arial"/>
                <w:b/>
                <w:sz w:val="16"/>
                <w:szCs w:val="16"/>
              </w:rPr>
            </w:pPr>
          </w:p>
          <w:p w14:paraId="6E21AF14"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1D4680DD" w14:textId="77777777" w:rsidR="00D8573E" w:rsidRPr="001A2AB1" w:rsidRDefault="00D8573E" w:rsidP="00D8573E">
            <w:pPr>
              <w:jc w:val="right"/>
              <w:rPr>
                <w:rFonts w:cs="Arial"/>
                <w:b/>
                <w:sz w:val="16"/>
                <w:szCs w:val="16"/>
              </w:rPr>
            </w:pPr>
          </w:p>
          <w:p w14:paraId="5144F0C9" w14:textId="638A6FA4" w:rsidR="00D8573E" w:rsidRPr="001A2AB1" w:rsidRDefault="00D8573E" w:rsidP="00CB5707">
            <w:pPr>
              <w:rPr>
                <w:rFonts w:cs="Arial"/>
                <w:b/>
                <w:sz w:val="16"/>
                <w:szCs w:val="16"/>
              </w:rPr>
            </w:pPr>
          </w:p>
          <w:p w14:paraId="5CD6384B" w14:textId="77777777" w:rsidR="00D8573E" w:rsidRPr="001A2AB1" w:rsidRDefault="00D8573E" w:rsidP="00D8573E">
            <w:pPr>
              <w:jc w:val="right"/>
              <w:rPr>
                <w:rFonts w:cs="Arial"/>
                <w:b/>
                <w:sz w:val="16"/>
                <w:szCs w:val="16"/>
              </w:rPr>
            </w:pPr>
          </w:p>
          <w:p w14:paraId="213A76F4" w14:textId="77777777" w:rsidR="00D8573E" w:rsidRPr="001A2AB1" w:rsidRDefault="00D8573E" w:rsidP="00D8573E">
            <w:pPr>
              <w:jc w:val="right"/>
              <w:rPr>
                <w:rFonts w:cs="Arial"/>
                <w:b/>
                <w:sz w:val="16"/>
                <w:szCs w:val="16"/>
              </w:rPr>
            </w:pPr>
            <w:r w:rsidRPr="001A2AB1">
              <w:rPr>
                <w:rFonts w:cs="Arial"/>
                <w:b/>
                <w:sz w:val="16"/>
                <w:szCs w:val="16"/>
              </w:rPr>
              <w:t>-</w:t>
            </w:r>
          </w:p>
        </w:tc>
      </w:tr>
      <w:tr w:rsidR="002E45EB" w:rsidRPr="00F471C3" w14:paraId="7BC21C97" w14:textId="77777777" w:rsidTr="003E0F6F">
        <w:tc>
          <w:tcPr>
            <w:tcW w:w="1843" w:type="dxa"/>
            <w:tcBorders>
              <w:top w:val="single" w:sz="4" w:space="0" w:color="auto"/>
              <w:bottom w:val="single" w:sz="4" w:space="0" w:color="auto"/>
            </w:tcBorders>
          </w:tcPr>
          <w:p w14:paraId="1EBA91B0" w14:textId="602070AB" w:rsidR="00D8573E" w:rsidRPr="001A2AB1" w:rsidRDefault="00CB5707" w:rsidP="00D8573E">
            <w:pPr>
              <w:rPr>
                <w:rFonts w:cs="Arial"/>
                <w:sz w:val="16"/>
                <w:szCs w:val="16"/>
              </w:rPr>
            </w:pPr>
            <w:r>
              <w:rPr>
                <w:rFonts w:cs="Arial"/>
                <w:sz w:val="16"/>
                <w:szCs w:val="16"/>
              </w:rPr>
              <w:t xml:space="preserve">Current </w:t>
            </w:r>
            <w:r w:rsidR="002E45EB">
              <w:rPr>
                <w:rFonts w:cs="Arial"/>
                <w:sz w:val="16"/>
                <w:szCs w:val="16"/>
              </w:rPr>
              <w:t xml:space="preserve">obligations under </w:t>
            </w:r>
            <w:r>
              <w:rPr>
                <w:rFonts w:cs="Arial"/>
                <w:sz w:val="16"/>
                <w:szCs w:val="16"/>
              </w:rPr>
              <w:t xml:space="preserve">finance leases and hire purchase </w:t>
            </w:r>
            <w:r w:rsidR="00D8573E" w:rsidRPr="001A2AB1">
              <w:rPr>
                <w:rFonts w:cs="Arial"/>
                <w:sz w:val="16"/>
                <w:szCs w:val="16"/>
              </w:rPr>
              <w:t>contracts</w:t>
            </w:r>
          </w:p>
        </w:tc>
        <w:tc>
          <w:tcPr>
            <w:tcW w:w="709" w:type="dxa"/>
            <w:tcBorders>
              <w:top w:val="single" w:sz="4" w:space="0" w:color="auto"/>
              <w:bottom w:val="single" w:sz="4" w:space="0" w:color="auto"/>
            </w:tcBorders>
          </w:tcPr>
          <w:p w14:paraId="7673E101" w14:textId="77777777" w:rsidR="00D8573E" w:rsidRPr="001A2AB1" w:rsidRDefault="00D8573E" w:rsidP="00D8573E">
            <w:pPr>
              <w:jc w:val="right"/>
              <w:rPr>
                <w:rFonts w:cs="Arial"/>
                <w:b/>
                <w:sz w:val="16"/>
                <w:szCs w:val="16"/>
              </w:rPr>
            </w:pPr>
          </w:p>
          <w:p w14:paraId="3ECFF5BF" w14:textId="77D50BA9" w:rsidR="00D8573E" w:rsidRPr="001A2AB1" w:rsidRDefault="00D8573E" w:rsidP="00CB5707">
            <w:pPr>
              <w:rPr>
                <w:rFonts w:cs="Arial"/>
                <w:b/>
                <w:sz w:val="16"/>
                <w:szCs w:val="16"/>
              </w:rPr>
            </w:pPr>
          </w:p>
          <w:p w14:paraId="4B136AA4"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4CD8C48F" w14:textId="2C577AB1" w:rsidR="00D8573E" w:rsidRPr="001A2AB1" w:rsidRDefault="00D8573E" w:rsidP="00CB5707">
            <w:pPr>
              <w:rPr>
                <w:rFonts w:cs="Arial"/>
                <w:b/>
                <w:sz w:val="16"/>
                <w:szCs w:val="16"/>
              </w:rPr>
            </w:pPr>
          </w:p>
          <w:p w14:paraId="32F9714D" w14:textId="77777777" w:rsidR="00D8573E" w:rsidRPr="001A2AB1" w:rsidRDefault="00D8573E" w:rsidP="00D8573E">
            <w:pPr>
              <w:jc w:val="right"/>
              <w:rPr>
                <w:rFonts w:cs="Arial"/>
                <w:b/>
                <w:sz w:val="16"/>
                <w:szCs w:val="16"/>
              </w:rPr>
            </w:pPr>
          </w:p>
          <w:p w14:paraId="267C582A"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4D1ADCF4" w14:textId="15837A1F" w:rsidR="00D8573E" w:rsidRPr="001A2AB1" w:rsidRDefault="00D8573E" w:rsidP="00CB5707">
            <w:pPr>
              <w:rPr>
                <w:rFonts w:cs="Arial"/>
                <w:b/>
                <w:sz w:val="16"/>
                <w:szCs w:val="16"/>
              </w:rPr>
            </w:pPr>
          </w:p>
          <w:p w14:paraId="1A9B5030" w14:textId="77777777" w:rsidR="00D8573E" w:rsidRPr="001A2AB1" w:rsidRDefault="00D8573E" w:rsidP="00D8573E">
            <w:pPr>
              <w:jc w:val="right"/>
              <w:rPr>
                <w:rFonts w:cs="Arial"/>
                <w:b/>
                <w:sz w:val="16"/>
                <w:szCs w:val="16"/>
              </w:rPr>
            </w:pPr>
          </w:p>
          <w:p w14:paraId="53600938" w14:textId="77777777" w:rsidR="00D8573E" w:rsidRPr="001A2AB1" w:rsidRDefault="00D8573E" w:rsidP="00D8573E">
            <w:pPr>
              <w:jc w:val="right"/>
              <w:rPr>
                <w:rFonts w:cs="Arial"/>
                <w:b/>
                <w:sz w:val="16"/>
                <w:szCs w:val="16"/>
              </w:rPr>
            </w:pPr>
            <w:r w:rsidRPr="001A2AB1">
              <w:rPr>
                <w:rFonts w:cs="Arial"/>
                <w:b/>
                <w:sz w:val="16"/>
                <w:szCs w:val="16"/>
              </w:rPr>
              <w:t>-</w:t>
            </w:r>
          </w:p>
        </w:tc>
        <w:tc>
          <w:tcPr>
            <w:tcW w:w="1129" w:type="dxa"/>
            <w:tcBorders>
              <w:top w:val="single" w:sz="4" w:space="0" w:color="auto"/>
              <w:bottom w:val="single" w:sz="4" w:space="0" w:color="auto"/>
            </w:tcBorders>
          </w:tcPr>
          <w:p w14:paraId="264E83A2" w14:textId="77777777" w:rsidR="00D8573E" w:rsidRPr="001A2AB1" w:rsidRDefault="00D8573E" w:rsidP="00D8573E">
            <w:pPr>
              <w:jc w:val="right"/>
              <w:rPr>
                <w:rFonts w:cs="Arial"/>
                <w:b/>
                <w:sz w:val="16"/>
                <w:szCs w:val="16"/>
              </w:rPr>
            </w:pPr>
          </w:p>
          <w:p w14:paraId="53B964BC" w14:textId="0E615973" w:rsidR="00D8573E" w:rsidRPr="001A2AB1" w:rsidRDefault="00D8573E" w:rsidP="00CB5707">
            <w:pPr>
              <w:rPr>
                <w:rFonts w:cs="Arial"/>
                <w:b/>
                <w:sz w:val="16"/>
                <w:szCs w:val="16"/>
              </w:rPr>
            </w:pPr>
          </w:p>
          <w:p w14:paraId="0A5A5D49"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47B97CF4" w14:textId="77777777" w:rsidR="00D8573E" w:rsidRPr="001A2AB1" w:rsidRDefault="00D8573E" w:rsidP="00D8573E">
            <w:pPr>
              <w:jc w:val="right"/>
              <w:rPr>
                <w:rFonts w:cs="Arial"/>
                <w:b/>
                <w:sz w:val="16"/>
                <w:szCs w:val="16"/>
              </w:rPr>
            </w:pPr>
          </w:p>
          <w:p w14:paraId="229F4FC6" w14:textId="65F43962" w:rsidR="00D8573E" w:rsidRPr="001A2AB1" w:rsidRDefault="00D8573E" w:rsidP="00CB5707">
            <w:pPr>
              <w:rPr>
                <w:rFonts w:cs="Arial"/>
                <w:b/>
                <w:sz w:val="16"/>
                <w:szCs w:val="16"/>
              </w:rPr>
            </w:pPr>
          </w:p>
          <w:p w14:paraId="54C4157A"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0178CC28" w14:textId="77777777" w:rsidR="00D8573E" w:rsidRPr="001A2AB1" w:rsidRDefault="00D8573E" w:rsidP="00D8573E">
            <w:pPr>
              <w:jc w:val="right"/>
              <w:rPr>
                <w:rFonts w:cs="Arial"/>
                <w:b/>
                <w:sz w:val="16"/>
                <w:szCs w:val="16"/>
              </w:rPr>
            </w:pPr>
          </w:p>
          <w:p w14:paraId="0891B73D" w14:textId="5164470F" w:rsidR="00D8573E" w:rsidRPr="001A2AB1" w:rsidRDefault="00D8573E" w:rsidP="00CB5707">
            <w:pPr>
              <w:rPr>
                <w:rFonts w:cs="Arial"/>
                <w:b/>
                <w:sz w:val="16"/>
                <w:szCs w:val="16"/>
              </w:rPr>
            </w:pPr>
          </w:p>
          <w:p w14:paraId="592F528F"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077F2905" w14:textId="77777777" w:rsidR="00D8573E" w:rsidRPr="001A2AB1" w:rsidRDefault="00D8573E" w:rsidP="00D8573E">
            <w:pPr>
              <w:jc w:val="right"/>
              <w:rPr>
                <w:rFonts w:cs="Arial"/>
                <w:b/>
                <w:sz w:val="16"/>
                <w:szCs w:val="16"/>
              </w:rPr>
            </w:pPr>
          </w:p>
          <w:p w14:paraId="61758367" w14:textId="70250442" w:rsidR="00D8573E" w:rsidRPr="001A2AB1" w:rsidRDefault="00D8573E" w:rsidP="00CB5707">
            <w:pPr>
              <w:rPr>
                <w:rFonts w:cs="Arial"/>
                <w:b/>
                <w:sz w:val="16"/>
                <w:szCs w:val="16"/>
              </w:rPr>
            </w:pPr>
          </w:p>
          <w:p w14:paraId="743EE6FF"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2C30CA03" w14:textId="77777777" w:rsidR="00D8573E" w:rsidRPr="001A2AB1" w:rsidRDefault="00D8573E" w:rsidP="00D8573E">
            <w:pPr>
              <w:jc w:val="right"/>
              <w:rPr>
                <w:rFonts w:cs="Arial"/>
                <w:b/>
                <w:sz w:val="16"/>
                <w:szCs w:val="16"/>
              </w:rPr>
            </w:pPr>
          </w:p>
          <w:p w14:paraId="01AFA9CB" w14:textId="4EFE55DE" w:rsidR="00D8573E" w:rsidRPr="001A2AB1" w:rsidRDefault="00D8573E" w:rsidP="00CB5707">
            <w:pPr>
              <w:rPr>
                <w:rFonts w:cs="Arial"/>
                <w:b/>
                <w:sz w:val="16"/>
                <w:szCs w:val="16"/>
              </w:rPr>
            </w:pPr>
          </w:p>
          <w:p w14:paraId="4B118FAF" w14:textId="77777777" w:rsidR="00D8573E" w:rsidRPr="001A2AB1" w:rsidRDefault="00D8573E" w:rsidP="00D8573E">
            <w:pPr>
              <w:jc w:val="right"/>
              <w:rPr>
                <w:rFonts w:cs="Arial"/>
                <w:b/>
                <w:sz w:val="16"/>
                <w:szCs w:val="16"/>
              </w:rPr>
            </w:pPr>
            <w:r w:rsidRPr="001A2AB1">
              <w:rPr>
                <w:rFonts w:cs="Arial"/>
                <w:b/>
                <w:sz w:val="16"/>
                <w:szCs w:val="16"/>
              </w:rPr>
              <w:t>-</w:t>
            </w:r>
          </w:p>
        </w:tc>
      </w:tr>
      <w:tr w:rsidR="002E45EB" w:rsidRPr="00F471C3" w14:paraId="63FDA1F6" w14:textId="77777777" w:rsidTr="003E0F6F">
        <w:tc>
          <w:tcPr>
            <w:tcW w:w="1843" w:type="dxa"/>
            <w:tcBorders>
              <w:top w:val="single" w:sz="4" w:space="0" w:color="auto"/>
              <w:bottom w:val="single" w:sz="4" w:space="0" w:color="auto"/>
            </w:tcBorders>
          </w:tcPr>
          <w:p w14:paraId="5D4F09F6" w14:textId="7768DBDF" w:rsidR="00D8573E" w:rsidRPr="001A2AB1" w:rsidRDefault="00CB5707" w:rsidP="00D8573E">
            <w:pPr>
              <w:rPr>
                <w:rFonts w:cs="Arial"/>
                <w:sz w:val="16"/>
                <w:szCs w:val="16"/>
              </w:rPr>
            </w:pPr>
            <w:r>
              <w:rPr>
                <w:rFonts w:cs="Arial"/>
                <w:sz w:val="16"/>
                <w:szCs w:val="16"/>
              </w:rPr>
              <w:t xml:space="preserve">Non-current </w:t>
            </w:r>
            <w:r w:rsidR="002E45EB">
              <w:rPr>
                <w:rFonts w:cs="Arial"/>
                <w:sz w:val="16"/>
                <w:szCs w:val="16"/>
              </w:rPr>
              <w:t xml:space="preserve">interest-bearing </w:t>
            </w:r>
            <w:r>
              <w:rPr>
                <w:rFonts w:cs="Arial"/>
                <w:sz w:val="16"/>
                <w:szCs w:val="16"/>
              </w:rPr>
              <w:t xml:space="preserve">loans and </w:t>
            </w:r>
            <w:r w:rsidR="002E45EB">
              <w:rPr>
                <w:rFonts w:cs="Arial"/>
                <w:sz w:val="16"/>
                <w:szCs w:val="16"/>
              </w:rPr>
              <w:t xml:space="preserve">borrowings </w:t>
            </w:r>
            <w:r>
              <w:rPr>
                <w:rFonts w:cs="Arial"/>
                <w:sz w:val="16"/>
                <w:szCs w:val="16"/>
              </w:rPr>
              <w:t xml:space="preserve">(excluding items </w:t>
            </w:r>
            <w:r w:rsidR="00D8573E" w:rsidRPr="001A2AB1">
              <w:rPr>
                <w:rFonts w:cs="Arial"/>
                <w:sz w:val="16"/>
                <w:szCs w:val="16"/>
              </w:rPr>
              <w:t>listed below)</w:t>
            </w:r>
          </w:p>
        </w:tc>
        <w:tc>
          <w:tcPr>
            <w:tcW w:w="709" w:type="dxa"/>
            <w:tcBorders>
              <w:top w:val="single" w:sz="4" w:space="0" w:color="auto"/>
              <w:bottom w:val="single" w:sz="4" w:space="0" w:color="auto"/>
            </w:tcBorders>
          </w:tcPr>
          <w:p w14:paraId="3C3E0DAA" w14:textId="77777777" w:rsidR="00D8573E" w:rsidRPr="001A2AB1" w:rsidRDefault="00D8573E" w:rsidP="00D8573E">
            <w:pPr>
              <w:jc w:val="right"/>
              <w:rPr>
                <w:rFonts w:cs="Arial"/>
                <w:b/>
                <w:sz w:val="16"/>
                <w:szCs w:val="16"/>
              </w:rPr>
            </w:pPr>
          </w:p>
          <w:p w14:paraId="60EC8E04" w14:textId="01B88AA3" w:rsidR="00D8573E" w:rsidRDefault="00D8573E" w:rsidP="00CB5707">
            <w:pPr>
              <w:rPr>
                <w:rFonts w:cs="Arial"/>
                <w:b/>
                <w:sz w:val="16"/>
                <w:szCs w:val="16"/>
              </w:rPr>
            </w:pPr>
          </w:p>
          <w:p w14:paraId="1FAB4DA2" w14:textId="77777777" w:rsidR="00CB5707" w:rsidRPr="001A2AB1" w:rsidRDefault="00CB5707" w:rsidP="00CB5707">
            <w:pPr>
              <w:rPr>
                <w:rFonts w:cs="Arial"/>
                <w:b/>
                <w:sz w:val="16"/>
                <w:szCs w:val="16"/>
              </w:rPr>
            </w:pPr>
          </w:p>
          <w:p w14:paraId="6E112324"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227E074D" w14:textId="77777777" w:rsidR="00D8573E" w:rsidRPr="001A2AB1" w:rsidRDefault="00D8573E" w:rsidP="00D8573E">
            <w:pPr>
              <w:jc w:val="right"/>
              <w:rPr>
                <w:rFonts w:cs="Arial"/>
                <w:b/>
                <w:sz w:val="16"/>
                <w:szCs w:val="16"/>
              </w:rPr>
            </w:pPr>
          </w:p>
          <w:p w14:paraId="57EAEC1D" w14:textId="77777777" w:rsidR="00D8573E" w:rsidRPr="001A2AB1" w:rsidRDefault="00D8573E" w:rsidP="00D8573E">
            <w:pPr>
              <w:jc w:val="right"/>
              <w:rPr>
                <w:rFonts w:cs="Arial"/>
                <w:b/>
                <w:sz w:val="16"/>
                <w:szCs w:val="16"/>
              </w:rPr>
            </w:pPr>
          </w:p>
          <w:p w14:paraId="370B1E5D" w14:textId="43533F0A" w:rsidR="00D8573E" w:rsidRPr="001A2AB1" w:rsidRDefault="00D8573E" w:rsidP="00CB5707">
            <w:pPr>
              <w:rPr>
                <w:rFonts w:cs="Arial"/>
                <w:b/>
                <w:sz w:val="16"/>
                <w:szCs w:val="16"/>
              </w:rPr>
            </w:pPr>
          </w:p>
          <w:p w14:paraId="4098AD3A"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3C3A62F0" w14:textId="77777777" w:rsidR="00D8573E" w:rsidRPr="001A2AB1" w:rsidRDefault="00D8573E" w:rsidP="00D8573E">
            <w:pPr>
              <w:jc w:val="right"/>
              <w:rPr>
                <w:rFonts w:cs="Arial"/>
                <w:b/>
                <w:sz w:val="16"/>
                <w:szCs w:val="16"/>
              </w:rPr>
            </w:pPr>
          </w:p>
          <w:p w14:paraId="3B8A2484" w14:textId="0965FEC5" w:rsidR="00D8573E" w:rsidRPr="001A2AB1" w:rsidRDefault="00D8573E" w:rsidP="00CB5707">
            <w:pPr>
              <w:rPr>
                <w:rFonts w:cs="Arial"/>
                <w:b/>
                <w:sz w:val="16"/>
                <w:szCs w:val="16"/>
              </w:rPr>
            </w:pPr>
          </w:p>
          <w:p w14:paraId="3DA7AF20" w14:textId="77777777" w:rsidR="00D8573E" w:rsidRPr="001A2AB1" w:rsidRDefault="00D8573E" w:rsidP="00D8573E">
            <w:pPr>
              <w:jc w:val="right"/>
              <w:rPr>
                <w:rFonts w:cs="Arial"/>
                <w:b/>
                <w:sz w:val="16"/>
                <w:szCs w:val="16"/>
              </w:rPr>
            </w:pPr>
          </w:p>
          <w:p w14:paraId="64F629ED" w14:textId="77777777" w:rsidR="00D8573E" w:rsidRPr="001A2AB1" w:rsidRDefault="00D8573E" w:rsidP="00D8573E">
            <w:pPr>
              <w:jc w:val="right"/>
              <w:rPr>
                <w:rFonts w:cs="Arial"/>
                <w:b/>
                <w:sz w:val="16"/>
                <w:szCs w:val="16"/>
              </w:rPr>
            </w:pPr>
            <w:r w:rsidRPr="001A2AB1">
              <w:rPr>
                <w:rFonts w:cs="Arial"/>
                <w:b/>
                <w:sz w:val="16"/>
                <w:szCs w:val="16"/>
              </w:rPr>
              <w:t>-</w:t>
            </w:r>
          </w:p>
        </w:tc>
        <w:tc>
          <w:tcPr>
            <w:tcW w:w="1129" w:type="dxa"/>
            <w:tcBorders>
              <w:top w:val="single" w:sz="4" w:space="0" w:color="auto"/>
              <w:bottom w:val="single" w:sz="4" w:space="0" w:color="auto"/>
            </w:tcBorders>
          </w:tcPr>
          <w:p w14:paraId="52B357FE" w14:textId="77777777" w:rsidR="00D8573E" w:rsidRPr="001A2AB1" w:rsidRDefault="00D8573E" w:rsidP="00D8573E">
            <w:pPr>
              <w:jc w:val="right"/>
              <w:rPr>
                <w:rFonts w:cs="Arial"/>
                <w:b/>
                <w:sz w:val="16"/>
                <w:szCs w:val="16"/>
              </w:rPr>
            </w:pPr>
          </w:p>
          <w:p w14:paraId="0A8D1345" w14:textId="18EF1B6C" w:rsidR="00D8573E" w:rsidRPr="001A2AB1" w:rsidRDefault="00D8573E" w:rsidP="00CB5707">
            <w:pPr>
              <w:rPr>
                <w:rFonts w:cs="Arial"/>
                <w:b/>
                <w:sz w:val="16"/>
                <w:szCs w:val="16"/>
              </w:rPr>
            </w:pPr>
          </w:p>
          <w:p w14:paraId="6128EB52" w14:textId="77777777" w:rsidR="00D8573E" w:rsidRPr="001A2AB1" w:rsidRDefault="00D8573E" w:rsidP="00D8573E">
            <w:pPr>
              <w:jc w:val="right"/>
              <w:rPr>
                <w:rFonts w:cs="Arial"/>
                <w:b/>
                <w:sz w:val="16"/>
                <w:szCs w:val="16"/>
              </w:rPr>
            </w:pPr>
          </w:p>
          <w:p w14:paraId="79D89DE6"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062E7D17" w14:textId="77777777" w:rsidR="00D8573E" w:rsidRPr="001A2AB1" w:rsidRDefault="00D8573E" w:rsidP="00D8573E">
            <w:pPr>
              <w:jc w:val="right"/>
              <w:rPr>
                <w:rFonts w:cs="Arial"/>
                <w:b/>
                <w:sz w:val="16"/>
                <w:szCs w:val="16"/>
              </w:rPr>
            </w:pPr>
          </w:p>
          <w:p w14:paraId="3C84C93C" w14:textId="40CC991D" w:rsidR="00D8573E" w:rsidRPr="001A2AB1" w:rsidRDefault="00D8573E" w:rsidP="00CB5707">
            <w:pPr>
              <w:rPr>
                <w:rFonts w:cs="Arial"/>
                <w:b/>
                <w:sz w:val="16"/>
                <w:szCs w:val="16"/>
              </w:rPr>
            </w:pPr>
          </w:p>
          <w:p w14:paraId="4D28E268" w14:textId="77777777" w:rsidR="00D8573E" w:rsidRPr="001A2AB1" w:rsidRDefault="00D8573E" w:rsidP="00D8573E">
            <w:pPr>
              <w:jc w:val="right"/>
              <w:rPr>
                <w:rFonts w:cs="Arial"/>
                <w:b/>
                <w:sz w:val="16"/>
                <w:szCs w:val="16"/>
              </w:rPr>
            </w:pPr>
          </w:p>
          <w:p w14:paraId="348280EE"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0D98F970" w14:textId="77777777" w:rsidR="00D8573E" w:rsidRPr="001A2AB1" w:rsidRDefault="00D8573E" w:rsidP="00D8573E">
            <w:pPr>
              <w:jc w:val="right"/>
              <w:rPr>
                <w:rFonts w:cs="Arial"/>
                <w:b/>
                <w:sz w:val="16"/>
                <w:szCs w:val="16"/>
              </w:rPr>
            </w:pPr>
          </w:p>
          <w:p w14:paraId="6EC40BB3" w14:textId="7DF0D890" w:rsidR="00D8573E" w:rsidRPr="001A2AB1" w:rsidRDefault="00D8573E" w:rsidP="00CB5707">
            <w:pPr>
              <w:rPr>
                <w:rFonts w:cs="Arial"/>
                <w:b/>
                <w:sz w:val="16"/>
                <w:szCs w:val="16"/>
              </w:rPr>
            </w:pPr>
          </w:p>
          <w:p w14:paraId="7201D00E" w14:textId="77777777" w:rsidR="00D8573E" w:rsidRPr="001A2AB1" w:rsidRDefault="00D8573E" w:rsidP="00D8573E">
            <w:pPr>
              <w:jc w:val="right"/>
              <w:rPr>
                <w:rFonts w:cs="Arial"/>
                <w:b/>
                <w:sz w:val="16"/>
                <w:szCs w:val="16"/>
              </w:rPr>
            </w:pPr>
          </w:p>
          <w:p w14:paraId="4A979701"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3488ED30" w14:textId="77777777" w:rsidR="00D8573E" w:rsidRPr="001A2AB1" w:rsidRDefault="00D8573E" w:rsidP="00D8573E">
            <w:pPr>
              <w:jc w:val="right"/>
              <w:rPr>
                <w:rFonts w:cs="Arial"/>
                <w:b/>
                <w:sz w:val="16"/>
                <w:szCs w:val="16"/>
              </w:rPr>
            </w:pPr>
          </w:p>
          <w:p w14:paraId="04000C87" w14:textId="77777777" w:rsidR="00D8573E" w:rsidRPr="001A2AB1" w:rsidRDefault="00D8573E" w:rsidP="00D8573E">
            <w:pPr>
              <w:jc w:val="right"/>
              <w:rPr>
                <w:rFonts w:cs="Arial"/>
                <w:b/>
                <w:sz w:val="16"/>
                <w:szCs w:val="16"/>
              </w:rPr>
            </w:pPr>
          </w:p>
          <w:p w14:paraId="2B8B18B6" w14:textId="7C1EDE26" w:rsidR="00D8573E" w:rsidRPr="001A2AB1" w:rsidRDefault="00D8573E" w:rsidP="00CB5707">
            <w:pPr>
              <w:rPr>
                <w:rFonts w:cs="Arial"/>
                <w:b/>
                <w:sz w:val="16"/>
                <w:szCs w:val="16"/>
              </w:rPr>
            </w:pPr>
          </w:p>
          <w:p w14:paraId="123FCDC5"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34C5B544" w14:textId="77777777" w:rsidR="00D8573E" w:rsidRPr="001A2AB1" w:rsidRDefault="00D8573E" w:rsidP="00D8573E">
            <w:pPr>
              <w:jc w:val="right"/>
              <w:rPr>
                <w:rFonts w:cs="Arial"/>
                <w:b/>
                <w:sz w:val="16"/>
                <w:szCs w:val="16"/>
              </w:rPr>
            </w:pPr>
          </w:p>
          <w:p w14:paraId="1FC7BC1C" w14:textId="77777777" w:rsidR="00D8573E" w:rsidRPr="001A2AB1" w:rsidRDefault="00D8573E" w:rsidP="00D8573E">
            <w:pPr>
              <w:jc w:val="right"/>
              <w:rPr>
                <w:rFonts w:cs="Arial"/>
                <w:b/>
                <w:sz w:val="16"/>
                <w:szCs w:val="16"/>
              </w:rPr>
            </w:pPr>
          </w:p>
          <w:p w14:paraId="2C41438C" w14:textId="32659CE3" w:rsidR="00D8573E" w:rsidRPr="001A2AB1" w:rsidRDefault="00D8573E" w:rsidP="00CB5707">
            <w:pPr>
              <w:rPr>
                <w:rFonts w:cs="Arial"/>
                <w:b/>
                <w:sz w:val="16"/>
                <w:szCs w:val="16"/>
              </w:rPr>
            </w:pPr>
          </w:p>
          <w:p w14:paraId="5EC91A2A" w14:textId="77777777" w:rsidR="00D8573E" w:rsidRPr="001A2AB1" w:rsidRDefault="00D8573E" w:rsidP="00D8573E">
            <w:pPr>
              <w:jc w:val="right"/>
              <w:rPr>
                <w:rFonts w:cs="Arial"/>
                <w:b/>
                <w:sz w:val="16"/>
                <w:szCs w:val="16"/>
              </w:rPr>
            </w:pPr>
            <w:r w:rsidRPr="001A2AB1">
              <w:rPr>
                <w:rFonts w:cs="Arial"/>
                <w:b/>
                <w:sz w:val="16"/>
                <w:szCs w:val="16"/>
              </w:rPr>
              <w:t>-</w:t>
            </w:r>
          </w:p>
        </w:tc>
      </w:tr>
      <w:tr w:rsidR="002E45EB" w:rsidRPr="00F471C3" w14:paraId="0F0B2855" w14:textId="77777777" w:rsidTr="003E0F6F">
        <w:tc>
          <w:tcPr>
            <w:tcW w:w="1843" w:type="dxa"/>
            <w:tcBorders>
              <w:top w:val="single" w:sz="4" w:space="0" w:color="auto"/>
              <w:bottom w:val="single" w:sz="4" w:space="0" w:color="auto"/>
            </w:tcBorders>
          </w:tcPr>
          <w:p w14:paraId="7C01247C" w14:textId="45DCC692" w:rsidR="00D8573E" w:rsidRPr="001A2AB1" w:rsidRDefault="00CB5707" w:rsidP="00D8573E">
            <w:pPr>
              <w:rPr>
                <w:rFonts w:cs="Arial"/>
                <w:sz w:val="16"/>
                <w:szCs w:val="16"/>
              </w:rPr>
            </w:pPr>
            <w:r>
              <w:rPr>
                <w:rFonts w:cs="Arial"/>
                <w:sz w:val="16"/>
                <w:szCs w:val="16"/>
              </w:rPr>
              <w:t xml:space="preserve">Non-current obligations under </w:t>
            </w:r>
            <w:r w:rsidR="00D8573E" w:rsidRPr="001A2AB1">
              <w:rPr>
                <w:rFonts w:cs="Arial"/>
                <w:sz w:val="16"/>
                <w:szCs w:val="16"/>
              </w:rPr>
              <w:t xml:space="preserve">finance leases </w:t>
            </w:r>
          </w:p>
          <w:p w14:paraId="52E1B59D" w14:textId="77777777" w:rsidR="00D8573E" w:rsidRPr="001A2AB1" w:rsidRDefault="00D8573E" w:rsidP="00D8573E">
            <w:pPr>
              <w:rPr>
                <w:rFonts w:cs="Arial"/>
                <w:sz w:val="16"/>
                <w:szCs w:val="16"/>
              </w:rPr>
            </w:pPr>
            <w:r w:rsidRPr="001A2AB1">
              <w:rPr>
                <w:rFonts w:cs="Arial"/>
                <w:sz w:val="16"/>
                <w:szCs w:val="16"/>
              </w:rPr>
              <w:t xml:space="preserve">and hire purchase </w:t>
            </w:r>
          </w:p>
          <w:p w14:paraId="38011895" w14:textId="77777777" w:rsidR="00D8573E" w:rsidRPr="001A2AB1" w:rsidRDefault="00D8573E" w:rsidP="00D8573E">
            <w:pPr>
              <w:rPr>
                <w:rFonts w:cs="Arial"/>
                <w:sz w:val="16"/>
                <w:szCs w:val="16"/>
              </w:rPr>
            </w:pPr>
            <w:r w:rsidRPr="001A2AB1">
              <w:rPr>
                <w:rFonts w:cs="Arial"/>
                <w:sz w:val="16"/>
                <w:szCs w:val="16"/>
              </w:rPr>
              <w:t>contracts</w:t>
            </w:r>
          </w:p>
        </w:tc>
        <w:tc>
          <w:tcPr>
            <w:tcW w:w="709" w:type="dxa"/>
            <w:tcBorders>
              <w:top w:val="single" w:sz="4" w:space="0" w:color="auto"/>
              <w:bottom w:val="single" w:sz="4" w:space="0" w:color="auto"/>
            </w:tcBorders>
          </w:tcPr>
          <w:p w14:paraId="1D18F016" w14:textId="77777777" w:rsidR="00D8573E" w:rsidRPr="001A2AB1" w:rsidRDefault="00D8573E" w:rsidP="00D8573E">
            <w:pPr>
              <w:jc w:val="right"/>
              <w:rPr>
                <w:rFonts w:cs="Arial"/>
                <w:b/>
                <w:sz w:val="16"/>
                <w:szCs w:val="16"/>
              </w:rPr>
            </w:pPr>
          </w:p>
          <w:p w14:paraId="60BF3B4E" w14:textId="77777777" w:rsidR="00D8573E" w:rsidRPr="001A2AB1" w:rsidRDefault="00D8573E" w:rsidP="00D8573E">
            <w:pPr>
              <w:jc w:val="right"/>
              <w:rPr>
                <w:rFonts w:cs="Arial"/>
                <w:b/>
                <w:sz w:val="16"/>
                <w:szCs w:val="16"/>
              </w:rPr>
            </w:pPr>
          </w:p>
          <w:p w14:paraId="43F9C4D1" w14:textId="34AA4FB6" w:rsidR="00D8573E" w:rsidRPr="001A2AB1" w:rsidRDefault="00D8573E" w:rsidP="00CB5707">
            <w:pPr>
              <w:rPr>
                <w:rFonts w:cs="Arial"/>
                <w:b/>
                <w:sz w:val="16"/>
                <w:szCs w:val="16"/>
              </w:rPr>
            </w:pPr>
          </w:p>
          <w:p w14:paraId="600068FB"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0AC843F9" w14:textId="77777777" w:rsidR="00D8573E" w:rsidRPr="001A2AB1" w:rsidRDefault="00D8573E" w:rsidP="00D8573E">
            <w:pPr>
              <w:jc w:val="right"/>
              <w:rPr>
                <w:rFonts w:cs="Arial"/>
                <w:b/>
                <w:sz w:val="16"/>
                <w:szCs w:val="16"/>
              </w:rPr>
            </w:pPr>
          </w:p>
          <w:p w14:paraId="3536C35F" w14:textId="06A3FE41" w:rsidR="00D8573E" w:rsidRPr="001A2AB1" w:rsidRDefault="00D8573E" w:rsidP="00CB5707">
            <w:pPr>
              <w:rPr>
                <w:rFonts w:cs="Arial"/>
                <w:b/>
                <w:sz w:val="16"/>
                <w:szCs w:val="16"/>
              </w:rPr>
            </w:pPr>
          </w:p>
          <w:p w14:paraId="10F1D41A" w14:textId="77777777" w:rsidR="00D8573E" w:rsidRPr="001A2AB1" w:rsidRDefault="00D8573E" w:rsidP="00D8573E">
            <w:pPr>
              <w:jc w:val="right"/>
              <w:rPr>
                <w:rFonts w:cs="Arial"/>
                <w:b/>
                <w:sz w:val="16"/>
                <w:szCs w:val="16"/>
              </w:rPr>
            </w:pPr>
          </w:p>
          <w:p w14:paraId="2862B2F4"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6D77F562" w14:textId="77777777" w:rsidR="00D8573E" w:rsidRPr="001A2AB1" w:rsidRDefault="00D8573E" w:rsidP="00D8573E">
            <w:pPr>
              <w:jc w:val="right"/>
              <w:rPr>
                <w:rFonts w:cs="Arial"/>
                <w:b/>
                <w:sz w:val="16"/>
                <w:szCs w:val="16"/>
              </w:rPr>
            </w:pPr>
          </w:p>
          <w:p w14:paraId="5ADAC7E5" w14:textId="7280F956" w:rsidR="00D8573E" w:rsidRPr="001A2AB1" w:rsidRDefault="00D8573E" w:rsidP="00CB5707">
            <w:pPr>
              <w:rPr>
                <w:rFonts w:cs="Arial"/>
                <w:b/>
                <w:sz w:val="16"/>
                <w:szCs w:val="16"/>
              </w:rPr>
            </w:pPr>
          </w:p>
          <w:p w14:paraId="163395BA" w14:textId="77777777" w:rsidR="00D8573E" w:rsidRPr="001A2AB1" w:rsidRDefault="00D8573E" w:rsidP="00D8573E">
            <w:pPr>
              <w:jc w:val="right"/>
              <w:rPr>
                <w:rFonts w:cs="Arial"/>
                <w:b/>
                <w:sz w:val="16"/>
                <w:szCs w:val="16"/>
              </w:rPr>
            </w:pPr>
          </w:p>
          <w:p w14:paraId="5403CBDF" w14:textId="77777777" w:rsidR="00D8573E" w:rsidRPr="001A2AB1" w:rsidRDefault="00D8573E" w:rsidP="00D8573E">
            <w:pPr>
              <w:jc w:val="right"/>
              <w:rPr>
                <w:rFonts w:cs="Arial"/>
                <w:b/>
                <w:sz w:val="16"/>
                <w:szCs w:val="16"/>
              </w:rPr>
            </w:pPr>
            <w:r w:rsidRPr="001A2AB1">
              <w:rPr>
                <w:rFonts w:cs="Arial"/>
                <w:b/>
                <w:sz w:val="16"/>
                <w:szCs w:val="16"/>
              </w:rPr>
              <w:t>-</w:t>
            </w:r>
          </w:p>
        </w:tc>
        <w:tc>
          <w:tcPr>
            <w:tcW w:w="1129" w:type="dxa"/>
            <w:tcBorders>
              <w:top w:val="single" w:sz="4" w:space="0" w:color="auto"/>
              <w:bottom w:val="single" w:sz="4" w:space="0" w:color="auto"/>
            </w:tcBorders>
          </w:tcPr>
          <w:p w14:paraId="30B118E8" w14:textId="77777777" w:rsidR="00D8573E" w:rsidRPr="001A2AB1" w:rsidRDefault="00D8573E" w:rsidP="00D8573E">
            <w:pPr>
              <w:jc w:val="right"/>
              <w:rPr>
                <w:rFonts w:cs="Arial"/>
                <w:b/>
                <w:sz w:val="16"/>
                <w:szCs w:val="16"/>
              </w:rPr>
            </w:pPr>
          </w:p>
          <w:p w14:paraId="6D98C050" w14:textId="20EB2881" w:rsidR="00D8573E" w:rsidRPr="001A2AB1" w:rsidRDefault="00D8573E" w:rsidP="00CB5707">
            <w:pPr>
              <w:rPr>
                <w:rFonts w:cs="Arial"/>
                <w:b/>
                <w:sz w:val="16"/>
                <w:szCs w:val="16"/>
              </w:rPr>
            </w:pPr>
          </w:p>
          <w:p w14:paraId="1816A7D7" w14:textId="77777777" w:rsidR="00D8573E" w:rsidRPr="001A2AB1" w:rsidRDefault="00D8573E" w:rsidP="00D8573E">
            <w:pPr>
              <w:jc w:val="right"/>
              <w:rPr>
                <w:rFonts w:cs="Arial"/>
                <w:b/>
                <w:sz w:val="16"/>
                <w:szCs w:val="16"/>
              </w:rPr>
            </w:pPr>
          </w:p>
          <w:p w14:paraId="38319070"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607EEE67" w14:textId="77777777" w:rsidR="00D8573E" w:rsidRPr="001A2AB1" w:rsidRDefault="00D8573E" w:rsidP="00D8573E">
            <w:pPr>
              <w:jc w:val="right"/>
              <w:rPr>
                <w:rFonts w:cs="Arial"/>
                <w:b/>
                <w:sz w:val="16"/>
                <w:szCs w:val="16"/>
              </w:rPr>
            </w:pPr>
          </w:p>
          <w:p w14:paraId="3726E3E2" w14:textId="32FF8AB8" w:rsidR="00D8573E" w:rsidRPr="001A2AB1" w:rsidRDefault="00D8573E" w:rsidP="00CB5707">
            <w:pPr>
              <w:rPr>
                <w:rFonts w:cs="Arial"/>
                <w:b/>
                <w:sz w:val="16"/>
                <w:szCs w:val="16"/>
              </w:rPr>
            </w:pPr>
          </w:p>
          <w:p w14:paraId="6A013515" w14:textId="77777777" w:rsidR="00D8573E" w:rsidRPr="001A2AB1" w:rsidRDefault="00D8573E" w:rsidP="00D8573E">
            <w:pPr>
              <w:jc w:val="right"/>
              <w:rPr>
                <w:rFonts w:cs="Arial"/>
                <w:b/>
                <w:sz w:val="16"/>
                <w:szCs w:val="16"/>
              </w:rPr>
            </w:pPr>
          </w:p>
          <w:p w14:paraId="4B5E6615"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7F7F0C57" w14:textId="77777777" w:rsidR="00D8573E" w:rsidRPr="001A2AB1" w:rsidRDefault="00D8573E" w:rsidP="00D8573E">
            <w:pPr>
              <w:jc w:val="right"/>
              <w:rPr>
                <w:rFonts w:cs="Arial"/>
                <w:b/>
                <w:sz w:val="16"/>
                <w:szCs w:val="16"/>
              </w:rPr>
            </w:pPr>
          </w:p>
          <w:p w14:paraId="2BEF83CF" w14:textId="6E8E480E" w:rsidR="00D8573E" w:rsidRPr="001A2AB1" w:rsidRDefault="00D8573E" w:rsidP="00CB5707">
            <w:pPr>
              <w:rPr>
                <w:rFonts w:cs="Arial"/>
                <w:b/>
                <w:sz w:val="16"/>
                <w:szCs w:val="16"/>
              </w:rPr>
            </w:pPr>
          </w:p>
          <w:p w14:paraId="1EA06BC7" w14:textId="77777777" w:rsidR="00D8573E" w:rsidRPr="001A2AB1" w:rsidRDefault="00D8573E" w:rsidP="00D8573E">
            <w:pPr>
              <w:jc w:val="right"/>
              <w:rPr>
                <w:rFonts w:cs="Arial"/>
                <w:b/>
                <w:sz w:val="16"/>
                <w:szCs w:val="16"/>
              </w:rPr>
            </w:pPr>
          </w:p>
          <w:p w14:paraId="0B536107"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18BDF1B5" w14:textId="77777777" w:rsidR="00D8573E" w:rsidRPr="001A2AB1" w:rsidRDefault="00D8573E" w:rsidP="00D8573E">
            <w:pPr>
              <w:jc w:val="right"/>
              <w:rPr>
                <w:rFonts w:cs="Arial"/>
                <w:b/>
                <w:sz w:val="16"/>
                <w:szCs w:val="16"/>
              </w:rPr>
            </w:pPr>
          </w:p>
          <w:p w14:paraId="49EE6E04" w14:textId="77777777" w:rsidR="00D8573E" w:rsidRPr="001A2AB1" w:rsidRDefault="00D8573E" w:rsidP="00D8573E">
            <w:pPr>
              <w:jc w:val="right"/>
              <w:rPr>
                <w:rFonts w:cs="Arial"/>
                <w:b/>
                <w:sz w:val="16"/>
                <w:szCs w:val="16"/>
              </w:rPr>
            </w:pPr>
          </w:p>
          <w:p w14:paraId="14AAC615" w14:textId="4AA53D61" w:rsidR="00D8573E" w:rsidRPr="001A2AB1" w:rsidRDefault="00D8573E" w:rsidP="00CB5707">
            <w:pPr>
              <w:rPr>
                <w:rFonts w:cs="Arial"/>
                <w:b/>
                <w:sz w:val="16"/>
                <w:szCs w:val="16"/>
              </w:rPr>
            </w:pPr>
          </w:p>
          <w:p w14:paraId="767DDA0F"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552367C3" w14:textId="77777777" w:rsidR="00D8573E" w:rsidRPr="001A2AB1" w:rsidRDefault="00D8573E" w:rsidP="00D8573E">
            <w:pPr>
              <w:jc w:val="right"/>
              <w:rPr>
                <w:rFonts w:cs="Arial"/>
                <w:b/>
                <w:sz w:val="16"/>
                <w:szCs w:val="16"/>
              </w:rPr>
            </w:pPr>
          </w:p>
          <w:p w14:paraId="0BDE5A4D" w14:textId="7879EB2A" w:rsidR="00D8573E" w:rsidRPr="001A2AB1" w:rsidRDefault="00D8573E" w:rsidP="00CB5707">
            <w:pPr>
              <w:rPr>
                <w:rFonts w:cs="Arial"/>
                <w:b/>
                <w:sz w:val="16"/>
                <w:szCs w:val="16"/>
              </w:rPr>
            </w:pPr>
          </w:p>
          <w:p w14:paraId="6C3AFAFC" w14:textId="77777777" w:rsidR="00D8573E" w:rsidRPr="001A2AB1" w:rsidRDefault="00D8573E" w:rsidP="00D8573E">
            <w:pPr>
              <w:jc w:val="right"/>
              <w:rPr>
                <w:rFonts w:cs="Arial"/>
                <w:b/>
                <w:sz w:val="16"/>
                <w:szCs w:val="16"/>
              </w:rPr>
            </w:pPr>
          </w:p>
          <w:p w14:paraId="2DBB8C89" w14:textId="77777777" w:rsidR="00D8573E" w:rsidRPr="001A2AB1" w:rsidRDefault="00D8573E" w:rsidP="00D8573E">
            <w:pPr>
              <w:jc w:val="right"/>
              <w:rPr>
                <w:rFonts w:cs="Arial"/>
                <w:b/>
                <w:sz w:val="16"/>
                <w:szCs w:val="16"/>
              </w:rPr>
            </w:pPr>
            <w:r w:rsidRPr="001A2AB1">
              <w:rPr>
                <w:rFonts w:cs="Arial"/>
                <w:b/>
                <w:sz w:val="16"/>
                <w:szCs w:val="16"/>
              </w:rPr>
              <w:t>-</w:t>
            </w:r>
          </w:p>
        </w:tc>
      </w:tr>
      <w:tr w:rsidR="002E45EB" w:rsidRPr="00F471C3" w14:paraId="26CE9352" w14:textId="77777777" w:rsidTr="003E0F6F">
        <w:tc>
          <w:tcPr>
            <w:tcW w:w="1843" w:type="dxa"/>
            <w:tcBorders>
              <w:top w:val="single" w:sz="4" w:space="0" w:color="auto"/>
              <w:bottom w:val="single" w:sz="4" w:space="0" w:color="auto"/>
            </w:tcBorders>
          </w:tcPr>
          <w:p w14:paraId="1F6A9F6A" w14:textId="31AB2F28" w:rsidR="00D8573E" w:rsidRPr="001A2AB1" w:rsidRDefault="003E0F6F" w:rsidP="00D8573E">
            <w:pPr>
              <w:rPr>
                <w:rFonts w:cs="Arial"/>
                <w:sz w:val="16"/>
                <w:szCs w:val="16"/>
              </w:rPr>
            </w:pPr>
            <w:r>
              <w:rPr>
                <w:rFonts w:cs="Arial"/>
                <w:sz w:val="16"/>
                <w:szCs w:val="16"/>
              </w:rPr>
              <w:t xml:space="preserve">Dividends </w:t>
            </w:r>
            <w:r w:rsidR="00D8573E" w:rsidRPr="001A2AB1">
              <w:rPr>
                <w:rFonts w:cs="Arial"/>
                <w:sz w:val="16"/>
                <w:szCs w:val="16"/>
              </w:rPr>
              <w:t>Payable</w:t>
            </w:r>
          </w:p>
        </w:tc>
        <w:tc>
          <w:tcPr>
            <w:tcW w:w="709" w:type="dxa"/>
            <w:tcBorders>
              <w:top w:val="single" w:sz="4" w:space="0" w:color="auto"/>
              <w:bottom w:val="single" w:sz="4" w:space="0" w:color="auto"/>
            </w:tcBorders>
          </w:tcPr>
          <w:p w14:paraId="355C7243" w14:textId="74A9CFA1" w:rsidR="00D8573E" w:rsidRPr="001A2AB1" w:rsidRDefault="00D8573E" w:rsidP="003E0F6F">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0D01A09E" w14:textId="34064B3E" w:rsidR="00D8573E" w:rsidRPr="001A2AB1" w:rsidRDefault="00D8573E" w:rsidP="003E0F6F">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284534F4" w14:textId="77777777" w:rsidR="00D8573E" w:rsidRPr="001A2AB1" w:rsidRDefault="00D8573E" w:rsidP="00D8573E">
            <w:pPr>
              <w:jc w:val="right"/>
              <w:rPr>
                <w:rFonts w:cs="Arial"/>
                <w:b/>
                <w:sz w:val="16"/>
                <w:szCs w:val="16"/>
              </w:rPr>
            </w:pPr>
            <w:r w:rsidRPr="001A2AB1">
              <w:rPr>
                <w:rFonts w:cs="Arial"/>
                <w:b/>
                <w:sz w:val="16"/>
                <w:szCs w:val="16"/>
              </w:rPr>
              <w:t>-</w:t>
            </w:r>
          </w:p>
        </w:tc>
        <w:tc>
          <w:tcPr>
            <w:tcW w:w="1129" w:type="dxa"/>
            <w:tcBorders>
              <w:top w:val="single" w:sz="4" w:space="0" w:color="auto"/>
              <w:bottom w:val="single" w:sz="4" w:space="0" w:color="auto"/>
            </w:tcBorders>
          </w:tcPr>
          <w:p w14:paraId="4F63E613"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7821582E"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7EF47CE7"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4050020B"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24713A19" w14:textId="77777777" w:rsidR="00D8573E" w:rsidRPr="001A2AB1" w:rsidRDefault="00D8573E" w:rsidP="00D8573E">
            <w:pPr>
              <w:jc w:val="right"/>
              <w:rPr>
                <w:rFonts w:cs="Arial"/>
                <w:b/>
                <w:sz w:val="16"/>
                <w:szCs w:val="16"/>
              </w:rPr>
            </w:pPr>
            <w:r w:rsidRPr="001A2AB1">
              <w:rPr>
                <w:rFonts w:cs="Arial"/>
                <w:b/>
                <w:sz w:val="16"/>
                <w:szCs w:val="16"/>
              </w:rPr>
              <w:t>-</w:t>
            </w:r>
          </w:p>
        </w:tc>
      </w:tr>
      <w:tr w:rsidR="002E45EB" w:rsidRPr="00F471C3" w14:paraId="6796E4B2" w14:textId="77777777" w:rsidTr="003E0F6F">
        <w:tc>
          <w:tcPr>
            <w:tcW w:w="1843" w:type="dxa"/>
            <w:tcBorders>
              <w:top w:val="single" w:sz="4" w:space="0" w:color="auto"/>
              <w:bottom w:val="single" w:sz="4" w:space="0" w:color="auto"/>
            </w:tcBorders>
          </w:tcPr>
          <w:p w14:paraId="5DF67A24" w14:textId="77777777" w:rsidR="00D8573E" w:rsidRPr="001A2AB1" w:rsidRDefault="00D8573E" w:rsidP="00D8573E">
            <w:pPr>
              <w:rPr>
                <w:rFonts w:cs="Arial"/>
                <w:sz w:val="16"/>
                <w:szCs w:val="16"/>
              </w:rPr>
            </w:pPr>
            <w:r w:rsidRPr="001A2AB1">
              <w:rPr>
                <w:rFonts w:cs="Arial"/>
                <w:sz w:val="16"/>
                <w:szCs w:val="16"/>
              </w:rPr>
              <w:t>Derivatives</w:t>
            </w:r>
          </w:p>
        </w:tc>
        <w:tc>
          <w:tcPr>
            <w:tcW w:w="709" w:type="dxa"/>
            <w:tcBorders>
              <w:top w:val="single" w:sz="4" w:space="0" w:color="auto"/>
              <w:bottom w:val="single" w:sz="4" w:space="0" w:color="auto"/>
            </w:tcBorders>
          </w:tcPr>
          <w:p w14:paraId="53B8B09C"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6F5C4256"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bottom w:val="single" w:sz="4" w:space="0" w:color="auto"/>
            </w:tcBorders>
          </w:tcPr>
          <w:p w14:paraId="4169CC23" w14:textId="77777777" w:rsidR="00D8573E" w:rsidRPr="001A2AB1" w:rsidRDefault="00D8573E" w:rsidP="00D8573E">
            <w:pPr>
              <w:jc w:val="right"/>
              <w:rPr>
                <w:rFonts w:cs="Arial"/>
                <w:b/>
                <w:sz w:val="16"/>
                <w:szCs w:val="16"/>
              </w:rPr>
            </w:pPr>
            <w:r w:rsidRPr="001A2AB1">
              <w:rPr>
                <w:rFonts w:cs="Arial"/>
                <w:b/>
                <w:sz w:val="16"/>
                <w:szCs w:val="16"/>
              </w:rPr>
              <w:t>-</w:t>
            </w:r>
          </w:p>
        </w:tc>
        <w:tc>
          <w:tcPr>
            <w:tcW w:w="1129" w:type="dxa"/>
            <w:tcBorders>
              <w:top w:val="single" w:sz="4" w:space="0" w:color="auto"/>
              <w:bottom w:val="single" w:sz="4" w:space="0" w:color="auto"/>
            </w:tcBorders>
          </w:tcPr>
          <w:p w14:paraId="12C92DF7"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bottom w:val="single" w:sz="4" w:space="0" w:color="auto"/>
            </w:tcBorders>
          </w:tcPr>
          <w:p w14:paraId="4AF508A3"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bottom w:val="single" w:sz="4" w:space="0" w:color="auto"/>
            </w:tcBorders>
          </w:tcPr>
          <w:p w14:paraId="35593FFD"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3BF8A088"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bottom w:val="single" w:sz="4" w:space="0" w:color="auto"/>
            </w:tcBorders>
          </w:tcPr>
          <w:p w14:paraId="4C335028" w14:textId="77777777" w:rsidR="00D8573E" w:rsidRPr="001A2AB1" w:rsidRDefault="00D8573E" w:rsidP="00D8573E">
            <w:pPr>
              <w:jc w:val="right"/>
              <w:rPr>
                <w:rFonts w:cs="Arial"/>
                <w:b/>
                <w:sz w:val="16"/>
                <w:szCs w:val="16"/>
              </w:rPr>
            </w:pPr>
            <w:r w:rsidRPr="001A2AB1">
              <w:rPr>
                <w:rFonts w:cs="Arial"/>
                <w:b/>
                <w:sz w:val="16"/>
                <w:szCs w:val="16"/>
              </w:rPr>
              <w:t>-</w:t>
            </w:r>
          </w:p>
        </w:tc>
      </w:tr>
      <w:tr w:rsidR="002E45EB" w:rsidRPr="00F471C3" w14:paraId="796D54D8" w14:textId="77777777" w:rsidTr="003E0F6F">
        <w:tc>
          <w:tcPr>
            <w:tcW w:w="1843" w:type="dxa"/>
            <w:tcBorders>
              <w:top w:val="single" w:sz="4" w:space="0" w:color="auto"/>
            </w:tcBorders>
          </w:tcPr>
          <w:p w14:paraId="1A5BA386" w14:textId="2A7CE7D0" w:rsidR="00D8573E" w:rsidRPr="001A2AB1" w:rsidRDefault="00CB5707" w:rsidP="00D8573E">
            <w:pPr>
              <w:rPr>
                <w:rFonts w:cs="Arial"/>
                <w:sz w:val="16"/>
                <w:szCs w:val="16"/>
              </w:rPr>
            </w:pPr>
            <w:r>
              <w:rPr>
                <w:rFonts w:cs="Arial"/>
                <w:sz w:val="16"/>
                <w:szCs w:val="16"/>
              </w:rPr>
              <w:t xml:space="preserve">Total liabilities from financing </w:t>
            </w:r>
            <w:r w:rsidR="00D8573E" w:rsidRPr="001A2AB1">
              <w:rPr>
                <w:rFonts w:cs="Arial"/>
                <w:sz w:val="16"/>
                <w:szCs w:val="16"/>
              </w:rPr>
              <w:t>activities</w:t>
            </w:r>
          </w:p>
        </w:tc>
        <w:tc>
          <w:tcPr>
            <w:tcW w:w="709" w:type="dxa"/>
            <w:tcBorders>
              <w:top w:val="single" w:sz="4" w:space="0" w:color="auto"/>
            </w:tcBorders>
          </w:tcPr>
          <w:p w14:paraId="4AB60A8A" w14:textId="4F97C506" w:rsidR="00D8573E" w:rsidRPr="001A2AB1" w:rsidRDefault="00D8573E" w:rsidP="00CB5707">
            <w:pPr>
              <w:rPr>
                <w:rFonts w:cs="Arial"/>
                <w:b/>
                <w:sz w:val="16"/>
                <w:szCs w:val="16"/>
              </w:rPr>
            </w:pPr>
          </w:p>
          <w:p w14:paraId="44BF21F4"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tcBorders>
          </w:tcPr>
          <w:p w14:paraId="08421415" w14:textId="2D8D3569" w:rsidR="00D8573E" w:rsidRPr="001A2AB1" w:rsidRDefault="00D8573E" w:rsidP="00CB5707">
            <w:pPr>
              <w:rPr>
                <w:rFonts w:cs="Arial"/>
                <w:b/>
                <w:sz w:val="16"/>
                <w:szCs w:val="16"/>
              </w:rPr>
            </w:pPr>
          </w:p>
          <w:p w14:paraId="6A090FEA" w14:textId="77777777" w:rsidR="00D8573E" w:rsidRPr="001A2AB1" w:rsidRDefault="00D8573E" w:rsidP="00D8573E">
            <w:pPr>
              <w:jc w:val="right"/>
              <w:rPr>
                <w:rFonts w:cs="Arial"/>
                <w:b/>
                <w:sz w:val="16"/>
                <w:szCs w:val="16"/>
              </w:rPr>
            </w:pPr>
            <w:r w:rsidRPr="001A2AB1">
              <w:rPr>
                <w:rFonts w:cs="Arial"/>
                <w:b/>
                <w:sz w:val="16"/>
                <w:szCs w:val="16"/>
              </w:rPr>
              <w:t>-</w:t>
            </w:r>
          </w:p>
        </w:tc>
        <w:tc>
          <w:tcPr>
            <w:tcW w:w="1275" w:type="dxa"/>
            <w:tcBorders>
              <w:top w:val="single" w:sz="4" w:space="0" w:color="auto"/>
            </w:tcBorders>
          </w:tcPr>
          <w:p w14:paraId="3F358951" w14:textId="39AD6A9B" w:rsidR="00D8573E" w:rsidRPr="001A2AB1" w:rsidRDefault="00D8573E" w:rsidP="00CB5707">
            <w:pPr>
              <w:rPr>
                <w:rFonts w:cs="Arial"/>
                <w:b/>
                <w:sz w:val="16"/>
                <w:szCs w:val="16"/>
              </w:rPr>
            </w:pPr>
          </w:p>
          <w:p w14:paraId="03E1C185" w14:textId="77777777" w:rsidR="00D8573E" w:rsidRPr="001A2AB1" w:rsidRDefault="00D8573E" w:rsidP="00D8573E">
            <w:pPr>
              <w:jc w:val="right"/>
              <w:rPr>
                <w:rFonts w:cs="Arial"/>
                <w:b/>
                <w:sz w:val="16"/>
                <w:szCs w:val="16"/>
              </w:rPr>
            </w:pPr>
            <w:r w:rsidRPr="001A2AB1">
              <w:rPr>
                <w:rFonts w:cs="Arial"/>
                <w:b/>
                <w:sz w:val="16"/>
                <w:szCs w:val="16"/>
              </w:rPr>
              <w:t>-</w:t>
            </w:r>
          </w:p>
        </w:tc>
        <w:tc>
          <w:tcPr>
            <w:tcW w:w="1129" w:type="dxa"/>
            <w:tcBorders>
              <w:top w:val="single" w:sz="4" w:space="0" w:color="auto"/>
            </w:tcBorders>
          </w:tcPr>
          <w:p w14:paraId="047E255D" w14:textId="067F50EF" w:rsidR="00D8573E" w:rsidRPr="001A2AB1" w:rsidRDefault="00D8573E" w:rsidP="00CB5707">
            <w:pPr>
              <w:rPr>
                <w:rFonts w:cs="Arial"/>
                <w:b/>
                <w:sz w:val="16"/>
                <w:szCs w:val="16"/>
              </w:rPr>
            </w:pPr>
          </w:p>
          <w:p w14:paraId="766C04E6" w14:textId="77777777" w:rsidR="00D8573E" w:rsidRPr="001A2AB1" w:rsidRDefault="00D8573E" w:rsidP="00D8573E">
            <w:pPr>
              <w:jc w:val="right"/>
              <w:rPr>
                <w:rFonts w:cs="Arial"/>
                <w:b/>
                <w:sz w:val="16"/>
                <w:szCs w:val="16"/>
              </w:rPr>
            </w:pPr>
            <w:r w:rsidRPr="001A2AB1">
              <w:rPr>
                <w:rFonts w:cs="Arial"/>
                <w:b/>
                <w:sz w:val="16"/>
                <w:szCs w:val="16"/>
              </w:rPr>
              <w:t>-</w:t>
            </w:r>
          </w:p>
        </w:tc>
        <w:tc>
          <w:tcPr>
            <w:tcW w:w="993" w:type="dxa"/>
            <w:tcBorders>
              <w:top w:val="single" w:sz="4" w:space="0" w:color="auto"/>
            </w:tcBorders>
          </w:tcPr>
          <w:p w14:paraId="3A4020F8" w14:textId="0EA0D25F" w:rsidR="00D8573E" w:rsidRPr="001A2AB1" w:rsidRDefault="00D8573E" w:rsidP="00CB5707">
            <w:pPr>
              <w:rPr>
                <w:rFonts w:cs="Arial"/>
                <w:b/>
                <w:sz w:val="16"/>
                <w:szCs w:val="16"/>
              </w:rPr>
            </w:pPr>
          </w:p>
          <w:p w14:paraId="493D9F36" w14:textId="77777777" w:rsidR="00D8573E" w:rsidRPr="001A2AB1" w:rsidRDefault="00D8573E" w:rsidP="00D8573E">
            <w:pPr>
              <w:jc w:val="right"/>
              <w:rPr>
                <w:rFonts w:cs="Arial"/>
                <w:b/>
                <w:sz w:val="16"/>
                <w:szCs w:val="16"/>
              </w:rPr>
            </w:pPr>
            <w:r w:rsidRPr="001A2AB1">
              <w:rPr>
                <w:rFonts w:cs="Arial"/>
                <w:b/>
                <w:sz w:val="16"/>
                <w:szCs w:val="16"/>
              </w:rPr>
              <w:t>-</w:t>
            </w:r>
          </w:p>
        </w:tc>
        <w:tc>
          <w:tcPr>
            <w:tcW w:w="850" w:type="dxa"/>
            <w:tcBorders>
              <w:top w:val="single" w:sz="4" w:space="0" w:color="auto"/>
            </w:tcBorders>
          </w:tcPr>
          <w:p w14:paraId="303EA76A" w14:textId="6A61DCBE" w:rsidR="00D8573E" w:rsidRPr="001A2AB1" w:rsidRDefault="00D8573E" w:rsidP="00CB5707">
            <w:pPr>
              <w:rPr>
                <w:rFonts w:cs="Arial"/>
                <w:b/>
                <w:sz w:val="16"/>
                <w:szCs w:val="16"/>
              </w:rPr>
            </w:pPr>
          </w:p>
          <w:p w14:paraId="6EA96A7E"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tcBorders>
          </w:tcPr>
          <w:p w14:paraId="3A17C629" w14:textId="6F0AA945" w:rsidR="00D8573E" w:rsidRPr="001A2AB1" w:rsidRDefault="00D8573E" w:rsidP="00CB5707">
            <w:pPr>
              <w:rPr>
                <w:rFonts w:cs="Arial"/>
                <w:b/>
                <w:sz w:val="16"/>
                <w:szCs w:val="16"/>
              </w:rPr>
            </w:pPr>
          </w:p>
          <w:p w14:paraId="3D19F0EE" w14:textId="77777777" w:rsidR="00D8573E" w:rsidRPr="001A2AB1" w:rsidRDefault="00D8573E" w:rsidP="00D8573E">
            <w:pPr>
              <w:jc w:val="right"/>
              <w:rPr>
                <w:rFonts w:cs="Arial"/>
                <w:b/>
                <w:sz w:val="16"/>
                <w:szCs w:val="16"/>
              </w:rPr>
            </w:pPr>
            <w:r w:rsidRPr="001A2AB1">
              <w:rPr>
                <w:rFonts w:cs="Arial"/>
                <w:b/>
                <w:sz w:val="16"/>
                <w:szCs w:val="16"/>
              </w:rPr>
              <w:t>-</w:t>
            </w:r>
          </w:p>
        </w:tc>
        <w:tc>
          <w:tcPr>
            <w:tcW w:w="709" w:type="dxa"/>
            <w:tcBorders>
              <w:top w:val="single" w:sz="4" w:space="0" w:color="auto"/>
            </w:tcBorders>
          </w:tcPr>
          <w:p w14:paraId="5EA1625C" w14:textId="40FD994C" w:rsidR="00D8573E" w:rsidRPr="001A2AB1" w:rsidRDefault="00D8573E" w:rsidP="00CB5707">
            <w:pPr>
              <w:rPr>
                <w:rFonts w:cs="Arial"/>
                <w:b/>
                <w:sz w:val="16"/>
                <w:szCs w:val="16"/>
              </w:rPr>
            </w:pPr>
          </w:p>
          <w:p w14:paraId="704746A0" w14:textId="77777777" w:rsidR="00D8573E" w:rsidRPr="001A2AB1" w:rsidRDefault="00D8573E" w:rsidP="00D8573E">
            <w:pPr>
              <w:jc w:val="right"/>
              <w:rPr>
                <w:rFonts w:cs="Arial"/>
                <w:b/>
                <w:sz w:val="16"/>
                <w:szCs w:val="16"/>
              </w:rPr>
            </w:pPr>
            <w:r w:rsidRPr="001A2AB1">
              <w:rPr>
                <w:rFonts w:cs="Arial"/>
                <w:b/>
                <w:sz w:val="16"/>
                <w:szCs w:val="16"/>
              </w:rPr>
              <w:t>-</w:t>
            </w:r>
          </w:p>
        </w:tc>
      </w:tr>
    </w:tbl>
    <w:p w14:paraId="16E320AF" w14:textId="758EE636" w:rsidR="00D8573E" w:rsidRDefault="00D8573E" w:rsidP="00D8573E"/>
    <w:p w14:paraId="06228A4E" w14:textId="1FBC14D5" w:rsidR="00D8573E" w:rsidRPr="00D8573E" w:rsidRDefault="00D8573E" w:rsidP="00D8573E">
      <w:r w:rsidRPr="001A2AB1">
        <w:rPr>
          <w:rFonts w:cs="Arial"/>
        </w:rPr>
        <w:t>The ‘Other’ column includes the effect of reclassification of non-current portion of interest</w:t>
      </w:r>
      <w:r>
        <w:rPr>
          <w:rFonts w:cs="Arial"/>
        </w:rPr>
        <w:t xml:space="preserve">-bearing loans and borrowings, </w:t>
      </w:r>
      <w:r w:rsidRPr="001A2AB1">
        <w:rPr>
          <w:rFonts w:cs="Arial"/>
        </w:rPr>
        <w:t>including obligations under finance leases and hire purchase contracts to current due to th</w:t>
      </w:r>
      <w:r>
        <w:rPr>
          <w:rFonts w:cs="Arial"/>
        </w:rPr>
        <w:t xml:space="preserve">e passage of time, the accrual </w:t>
      </w:r>
      <w:r w:rsidRPr="001A2AB1">
        <w:rPr>
          <w:rFonts w:cs="Arial"/>
        </w:rPr>
        <w:t>of special dividends that were not yet paid at the year-end, and the effect of accrued but not</w:t>
      </w:r>
      <w:r>
        <w:rPr>
          <w:rFonts w:cs="Arial"/>
        </w:rPr>
        <w:t xml:space="preserve"> yet paid interest on interest-</w:t>
      </w:r>
      <w:r w:rsidRPr="001A2AB1">
        <w:rPr>
          <w:rFonts w:cs="Arial"/>
        </w:rPr>
        <w:t>bearing loans and b</w:t>
      </w:r>
      <w:r>
        <w:rPr>
          <w:rFonts w:cs="Arial"/>
        </w:rPr>
        <w:t>orrowings. [Reporting unit]</w:t>
      </w:r>
      <w:r w:rsidRPr="001A2AB1">
        <w:rPr>
          <w:rFonts w:cs="Arial"/>
        </w:rPr>
        <w:t xml:space="preserve"> classifies interest paid as cash flows from operating activities.</w:t>
      </w:r>
    </w:p>
    <w:p w14:paraId="67DABD24" w14:textId="77777777" w:rsidR="00EE350E" w:rsidRPr="00BD3238" w:rsidRDefault="00EE350E" w:rsidP="00EE350E">
      <w:pPr>
        <w:pStyle w:val="Heading2"/>
      </w:pPr>
      <w:r w:rsidRPr="00BD3238">
        <w:lastRenderedPageBreak/>
        <w:t>Note 16</w:t>
      </w:r>
      <w:r w:rsidRPr="00BD3238">
        <w:tab/>
        <w:t>Fair Value Measurement</w:t>
      </w:r>
    </w:p>
    <w:p w14:paraId="332EDE51" w14:textId="54B6EF29" w:rsidR="00EE350E" w:rsidRDefault="00EE350E" w:rsidP="00EE350E">
      <w:pPr>
        <w:spacing w:after="0"/>
        <w:rPr>
          <w:rFonts w:cs="Arial"/>
        </w:rPr>
      </w:pPr>
      <w:r w:rsidRPr="00A55081">
        <w:rPr>
          <w:rFonts w:cs="Arial"/>
        </w:rPr>
        <w:t>[Example disclosures for AASB 7 para 25 – 29 and AASB 13 para 93(d) and 97]</w:t>
      </w:r>
    </w:p>
    <w:p w14:paraId="2813A105" w14:textId="77777777" w:rsidR="00EE350E" w:rsidRPr="00295558" w:rsidRDefault="00EE350E" w:rsidP="00EE350E">
      <w:pPr>
        <w:pStyle w:val="Heading2"/>
      </w:pPr>
      <w:r>
        <w:t xml:space="preserve">Note 16A: </w:t>
      </w:r>
      <w:r w:rsidRPr="00A55081">
        <w:t>Financial Assets and Liabilities</w:t>
      </w:r>
    </w:p>
    <w:p w14:paraId="543725D8" w14:textId="0F2BF987" w:rsidR="00EE350E" w:rsidRPr="00BD729B" w:rsidRDefault="00EE350E" w:rsidP="00EE350E">
      <w:r w:rsidRPr="00A55081">
        <w:t>Management of the reporting unit assessed that [cash, trade receivables, trade payables, and other current liabilities] approximate their carrying amounts largely due to the short term maturities of these instruments.</w:t>
      </w:r>
    </w:p>
    <w:p w14:paraId="62B3B824" w14:textId="77777777" w:rsidR="00EE350E" w:rsidRPr="00BD729B" w:rsidRDefault="00EE350E" w:rsidP="00EE350E">
      <w:r w:rsidRPr="00A55081">
        <w:t>The fair value of financial assets and liabilities is included at the amount which the instrument could be exchanged in a current transaction between willing parties. The following methods and assumptions were used to estimate the fair values:</w:t>
      </w:r>
    </w:p>
    <w:p w14:paraId="204AB541" w14:textId="0C9122F6" w:rsidR="00EE350E" w:rsidRDefault="00EE350E" w:rsidP="00EE350E">
      <w:pPr>
        <w:pStyle w:val="Bulletpoint"/>
      </w:pPr>
      <w:r w:rsidRPr="00A55081">
        <w:t>Fair values of the reporting unit’s interest-bearing borrowings and loans are determined by using a discounted cash flow method. The discount rate used reflects the issuer’s borrowing rate as at the end of the reporting period. The own performance risk as at [year-end date] was assessed to be insignificant.</w:t>
      </w:r>
    </w:p>
    <w:p w14:paraId="57E6E441" w14:textId="052B7091" w:rsidR="00EE350E" w:rsidRPr="004E2590" w:rsidRDefault="00EE350E" w:rsidP="00EE350E">
      <w:pPr>
        <w:pStyle w:val="Bulletpoint"/>
      </w:pPr>
      <w:r w:rsidRPr="00A55081">
        <w:t>Fair value of available-for-sale financial assets is derived from quoted market prices in active markets.</w:t>
      </w:r>
    </w:p>
    <w:p w14:paraId="4FCF76B1" w14:textId="77777777" w:rsidR="00EE350E" w:rsidRDefault="00EE350E" w:rsidP="00EE350E">
      <w:pPr>
        <w:pStyle w:val="Bulletpoint"/>
      </w:pPr>
      <w:r w:rsidRPr="00A55081">
        <w:t>Long-term fixed-rate and variable-rate receivables/borrowings are evaluated by the Group based on parameters such as interest rates and individual credit worthiness of the customer. Based on this evaluation, allowances are taken into account for the expected losses of these receivables. As at [year-end reporting date] the carrying amounts of such receivables, net of allowances, were not materially different from their calculated fair values.</w:t>
      </w:r>
    </w:p>
    <w:p w14:paraId="2ED29A8E" w14:textId="4741E062" w:rsidR="00EE350E" w:rsidRDefault="00EE350E" w:rsidP="00EE350E">
      <w:r w:rsidRPr="00A55081">
        <w:t xml:space="preserve">The following table contains the carrying amounts and related fair values for the [reporting unit’s] financial </w:t>
      </w:r>
      <w:r>
        <w:t>assets and liabilities</w:t>
      </w:r>
      <w:r w:rsidRPr="00A55081">
        <w:t>:</w:t>
      </w:r>
    </w:p>
    <w:p w14:paraId="607FF347" w14:textId="77777777" w:rsidR="00EE350E" w:rsidRPr="007E0184" w:rsidRDefault="00EE350E" w:rsidP="00EE350E">
      <w:pPr>
        <w:spacing w:after="0"/>
        <w:rPr>
          <w:rFonts w:cs="Arial"/>
        </w:rPr>
      </w:pPr>
    </w:p>
    <w:tbl>
      <w:tblPr>
        <w:tblW w:w="8926" w:type="dxa"/>
        <w:tblLayout w:type="fixed"/>
        <w:tblLook w:val="04A0" w:firstRow="1" w:lastRow="0" w:firstColumn="1" w:lastColumn="0" w:noHBand="0" w:noVBand="1"/>
      </w:tblPr>
      <w:tblGrid>
        <w:gridCol w:w="2625"/>
        <w:gridCol w:w="631"/>
        <w:gridCol w:w="944"/>
        <w:gridCol w:w="473"/>
        <w:gridCol w:w="1276"/>
        <w:gridCol w:w="50"/>
        <w:gridCol w:w="1509"/>
        <w:gridCol w:w="290"/>
        <w:gridCol w:w="1128"/>
      </w:tblGrid>
      <w:tr w:rsidR="00EE350E" w:rsidRPr="00EE350E" w14:paraId="483EE585" w14:textId="77777777" w:rsidTr="00EE350E">
        <w:trPr>
          <w:trHeight w:val="92"/>
        </w:trPr>
        <w:tc>
          <w:tcPr>
            <w:tcW w:w="3256" w:type="dxa"/>
            <w:gridSpan w:val="2"/>
            <w:vAlign w:val="center"/>
          </w:tcPr>
          <w:p w14:paraId="27A4E5C1" w14:textId="77777777" w:rsidR="00EE350E" w:rsidRPr="00EE350E" w:rsidRDefault="00EE350E" w:rsidP="00FB7F08">
            <w:pPr>
              <w:pStyle w:val="Default"/>
              <w:spacing w:line="276" w:lineRule="auto"/>
              <w:rPr>
                <w:b/>
                <w:bCs/>
                <w:sz w:val="20"/>
                <w:szCs w:val="20"/>
              </w:rPr>
            </w:pPr>
          </w:p>
        </w:tc>
        <w:tc>
          <w:tcPr>
            <w:tcW w:w="1417" w:type="dxa"/>
            <w:gridSpan w:val="2"/>
            <w:vAlign w:val="center"/>
            <w:hideMark/>
          </w:tcPr>
          <w:p w14:paraId="7C0ED35C" w14:textId="77777777" w:rsidR="00EE350E" w:rsidRPr="00EE350E" w:rsidRDefault="00EE350E" w:rsidP="00FB7F08">
            <w:pPr>
              <w:pStyle w:val="Default"/>
              <w:spacing w:line="276" w:lineRule="auto"/>
              <w:jc w:val="right"/>
              <w:rPr>
                <w:sz w:val="20"/>
                <w:szCs w:val="20"/>
              </w:rPr>
            </w:pPr>
            <w:r w:rsidRPr="00EE350E">
              <w:rPr>
                <w:b/>
                <w:bCs/>
                <w:sz w:val="20"/>
                <w:szCs w:val="20"/>
              </w:rPr>
              <w:t>Carrying</w:t>
            </w:r>
          </w:p>
        </w:tc>
        <w:tc>
          <w:tcPr>
            <w:tcW w:w="1276" w:type="dxa"/>
            <w:vAlign w:val="center"/>
            <w:hideMark/>
          </w:tcPr>
          <w:p w14:paraId="5FCF5DBE" w14:textId="77777777" w:rsidR="00EE350E" w:rsidRPr="00EE350E" w:rsidRDefault="00EE350E" w:rsidP="00FB7F08">
            <w:pPr>
              <w:pStyle w:val="Default"/>
              <w:spacing w:line="276" w:lineRule="auto"/>
              <w:jc w:val="right"/>
              <w:rPr>
                <w:sz w:val="20"/>
                <w:szCs w:val="20"/>
              </w:rPr>
            </w:pPr>
            <w:r w:rsidRPr="00EE350E">
              <w:rPr>
                <w:b/>
                <w:bCs/>
                <w:sz w:val="20"/>
                <w:szCs w:val="20"/>
              </w:rPr>
              <w:t>Fair</w:t>
            </w:r>
          </w:p>
        </w:tc>
        <w:tc>
          <w:tcPr>
            <w:tcW w:w="1559" w:type="dxa"/>
            <w:gridSpan w:val="2"/>
            <w:vAlign w:val="center"/>
            <w:hideMark/>
          </w:tcPr>
          <w:p w14:paraId="314C1C77" w14:textId="77777777" w:rsidR="00EE350E" w:rsidRPr="00EE350E" w:rsidRDefault="00EE350E" w:rsidP="00FB7F08">
            <w:pPr>
              <w:pStyle w:val="Default"/>
              <w:spacing w:line="276" w:lineRule="auto"/>
              <w:jc w:val="right"/>
              <w:rPr>
                <w:sz w:val="20"/>
                <w:szCs w:val="20"/>
              </w:rPr>
            </w:pPr>
            <w:r w:rsidRPr="00EE350E">
              <w:rPr>
                <w:sz w:val="20"/>
                <w:szCs w:val="20"/>
              </w:rPr>
              <w:t>Carrying</w:t>
            </w:r>
          </w:p>
        </w:tc>
        <w:tc>
          <w:tcPr>
            <w:tcW w:w="1418" w:type="dxa"/>
            <w:gridSpan w:val="2"/>
            <w:vAlign w:val="center"/>
            <w:hideMark/>
          </w:tcPr>
          <w:p w14:paraId="4FECBDEC" w14:textId="77777777" w:rsidR="00EE350E" w:rsidRPr="00EE350E" w:rsidRDefault="00EE350E" w:rsidP="00FB7F08">
            <w:pPr>
              <w:pStyle w:val="Default"/>
              <w:spacing w:line="276" w:lineRule="auto"/>
              <w:jc w:val="right"/>
              <w:rPr>
                <w:sz w:val="20"/>
                <w:szCs w:val="20"/>
              </w:rPr>
            </w:pPr>
            <w:r w:rsidRPr="00EE350E">
              <w:rPr>
                <w:sz w:val="20"/>
                <w:szCs w:val="20"/>
              </w:rPr>
              <w:t>Fair</w:t>
            </w:r>
          </w:p>
        </w:tc>
      </w:tr>
      <w:tr w:rsidR="00EE350E" w:rsidRPr="00EE350E" w14:paraId="5C26F0CB" w14:textId="77777777" w:rsidTr="00EE350E">
        <w:trPr>
          <w:trHeight w:val="81"/>
        </w:trPr>
        <w:tc>
          <w:tcPr>
            <w:tcW w:w="3256" w:type="dxa"/>
            <w:gridSpan w:val="2"/>
          </w:tcPr>
          <w:p w14:paraId="2FF7F08A" w14:textId="77777777" w:rsidR="00EE350E" w:rsidRPr="00EE350E" w:rsidRDefault="00EE350E" w:rsidP="00FB7F08">
            <w:pPr>
              <w:pStyle w:val="Default"/>
              <w:spacing w:line="276" w:lineRule="auto"/>
              <w:jc w:val="right"/>
              <w:rPr>
                <w:b/>
                <w:bCs/>
                <w:sz w:val="20"/>
                <w:szCs w:val="20"/>
              </w:rPr>
            </w:pPr>
          </w:p>
        </w:tc>
        <w:tc>
          <w:tcPr>
            <w:tcW w:w="1417" w:type="dxa"/>
            <w:gridSpan w:val="2"/>
            <w:vAlign w:val="center"/>
            <w:hideMark/>
          </w:tcPr>
          <w:p w14:paraId="55D3B413" w14:textId="77777777" w:rsidR="00EE350E" w:rsidRPr="00EE350E" w:rsidRDefault="00EE350E" w:rsidP="00FB7F08">
            <w:pPr>
              <w:pStyle w:val="Default"/>
              <w:spacing w:line="276" w:lineRule="auto"/>
              <w:jc w:val="right"/>
              <w:rPr>
                <w:sz w:val="20"/>
                <w:szCs w:val="20"/>
              </w:rPr>
            </w:pPr>
            <w:r w:rsidRPr="00EE350E">
              <w:rPr>
                <w:b/>
                <w:bCs/>
                <w:sz w:val="20"/>
                <w:szCs w:val="20"/>
              </w:rPr>
              <w:t>amount</w:t>
            </w:r>
          </w:p>
        </w:tc>
        <w:tc>
          <w:tcPr>
            <w:tcW w:w="1276" w:type="dxa"/>
            <w:vAlign w:val="center"/>
            <w:hideMark/>
          </w:tcPr>
          <w:p w14:paraId="35B023DB" w14:textId="77777777" w:rsidR="00EE350E" w:rsidRPr="00EE350E" w:rsidRDefault="00EE350E" w:rsidP="00FB7F08">
            <w:pPr>
              <w:pStyle w:val="Default"/>
              <w:spacing w:line="276" w:lineRule="auto"/>
              <w:jc w:val="right"/>
              <w:rPr>
                <w:sz w:val="20"/>
                <w:szCs w:val="20"/>
              </w:rPr>
            </w:pPr>
            <w:r w:rsidRPr="00EE350E">
              <w:rPr>
                <w:b/>
                <w:bCs/>
                <w:sz w:val="20"/>
                <w:szCs w:val="20"/>
              </w:rPr>
              <w:t>value</w:t>
            </w:r>
          </w:p>
        </w:tc>
        <w:tc>
          <w:tcPr>
            <w:tcW w:w="1559" w:type="dxa"/>
            <w:gridSpan w:val="2"/>
            <w:vAlign w:val="center"/>
            <w:hideMark/>
          </w:tcPr>
          <w:p w14:paraId="415C5210" w14:textId="77777777" w:rsidR="00EE350E" w:rsidRPr="00EE350E" w:rsidRDefault="00EE350E" w:rsidP="00FB7F08">
            <w:pPr>
              <w:pStyle w:val="Default"/>
              <w:spacing w:line="276" w:lineRule="auto"/>
              <w:jc w:val="right"/>
              <w:rPr>
                <w:sz w:val="20"/>
                <w:szCs w:val="20"/>
              </w:rPr>
            </w:pPr>
            <w:r w:rsidRPr="00EE350E">
              <w:rPr>
                <w:sz w:val="20"/>
                <w:szCs w:val="20"/>
              </w:rPr>
              <w:t>amount</w:t>
            </w:r>
          </w:p>
        </w:tc>
        <w:tc>
          <w:tcPr>
            <w:tcW w:w="1418" w:type="dxa"/>
            <w:gridSpan w:val="2"/>
            <w:vAlign w:val="center"/>
            <w:hideMark/>
          </w:tcPr>
          <w:p w14:paraId="0DC510EC" w14:textId="77777777" w:rsidR="00EE350E" w:rsidRPr="00EE350E" w:rsidRDefault="00EE350E" w:rsidP="00FB7F08">
            <w:pPr>
              <w:pStyle w:val="Default"/>
              <w:spacing w:line="276" w:lineRule="auto"/>
              <w:jc w:val="right"/>
              <w:rPr>
                <w:sz w:val="20"/>
                <w:szCs w:val="20"/>
              </w:rPr>
            </w:pPr>
            <w:r w:rsidRPr="00EE350E">
              <w:rPr>
                <w:sz w:val="20"/>
                <w:szCs w:val="20"/>
              </w:rPr>
              <w:t>value</w:t>
            </w:r>
          </w:p>
        </w:tc>
      </w:tr>
      <w:tr w:rsidR="00EE350E" w:rsidRPr="00EE350E" w14:paraId="4C8506A5" w14:textId="77777777" w:rsidTr="00EE350E">
        <w:trPr>
          <w:trHeight w:val="81"/>
        </w:trPr>
        <w:tc>
          <w:tcPr>
            <w:tcW w:w="3256" w:type="dxa"/>
            <w:gridSpan w:val="2"/>
          </w:tcPr>
          <w:p w14:paraId="5CF08B63" w14:textId="77777777" w:rsidR="00EE350E" w:rsidRPr="00EE350E" w:rsidRDefault="00EE350E" w:rsidP="00FB7F08">
            <w:pPr>
              <w:pStyle w:val="Default"/>
              <w:spacing w:line="276" w:lineRule="auto"/>
              <w:jc w:val="right"/>
              <w:rPr>
                <w:b/>
                <w:bCs/>
                <w:sz w:val="20"/>
                <w:szCs w:val="20"/>
              </w:rPr>
            </w:pPr>
          </w:p>
        </w:tc>
        <w:tc>
          <w:tcPr>
            <w:tcW w:w="1417" w:type="dxa"/>
            <w:gridSpan w:val="2"/>
            <w:vAlign w:val="center"/>
            <w:hideMark/>
          </w:tcPr>
          <w:p w14:paraId="13204789" w14:textId="77777777" w:rsidR="00EE350E" w:rsidRPr="00EE350E" w:rsidRDefault="00EE350E" w:rsidP="00FB7F08">
            <w:pPr>
              <w:pStyle w:val="Default"/>
              <w:spacing w:line="276" w:lineRule="auto"/>
              <w:jc w:val="right"/>
              <w:rPr>
                <w:sz w:val="20"/>
                <w:szCs w:val="20"/>
              </w:rPr>
            </w:pPr>
            <w:r w:rsidRPr="00EE350E">
              <w:rPr>
                <w:b/>
                <w:bCs/>
                <w:sz w:val="20"/>
                <w:szCs w:val="20"/>
              </w:rPr>
              <w:t>2018</w:t>
            </w:r>
          </w:p>
        </w:tc>
        <w:tc>
          <w:tcPr>
            <w:tcW w:w="1276" w:type="dxa"/>
            <w:vAlign w:val="center"/>
            <w:hideMark/>
          </w:tcPr>
          <w:p w14:paraId="5864FBD4" w14:textId="77777777" w:rsidR="00EE350E" w:rsidRPr="00EE350E" w:rsidRDefault="00EE350E" w:rsidP="00FB7F08">
            <w:pPr>
              <w:pStyle w:val="Default"/>
              <w:spacing w:line="276" w:lineRule="auto"/>
              <w:jc w:val="right"/>
              <w:rPr>
                <w:sz w:val="20"/>
                <w:szCs w:val="20"/>
              </w:rPr>
            </w:pPr>
            <w:r w:rsidRPr="00EE350E">
              <w:rPr>
                <w:b/>
                <w:bCs/>
                <w:sz w:val="20"/>
                <w:szCs w:val="20"/>
              </w:rPr>
              <w:t>2018</w:t>
            </w:r>
          </w:p>
        </w:tc>
        <w:tc>
          <w:tcPr>
            <w:tcW w:w="1559" w:type="dxa"/>
            <w:gridSpan w:val="2"/>
            <w:vAlign w:val="center"/>
            <w:hideMark/>
          </w:tcPr>
          <w:p w14:paraId="351DE289" w14:textId="77777777" w:rsidR="00EE350E" w:rsidRPr="00EE350E" w:rsidRDefault="00EE350E" w:rsidP="00FB7F08">
            <w:pPr>
              <w:pStyle w:val="Default"/>
              <w:spacing w:line="276" w:lineRule="auto"/>
              <w:jc w:val="right"/>
              <w:rPr>
                <w:sz w:val="20"/>
                <w:szCs w:val="20"/>
              </w:rPr>
            </w:pPr>
            <w:r w:rsidRPr="00EE350E">
              <w:rPr>
                <w:sz w:val="20"/>
                <w:szCs w:val="20"/>
              </w:rPr>
              <w:t>2017</w:t>
            </w:r>
          </w:p>
        </w:tc>
        <w:tc>
          <w:tcPr>
            <w:tcW w:w="1418" w:type="dxa"/>
            <w:gridSpan w:val="2"/>
            <w:vAlign w:val="center"/>
            <w:hideMark/>
          </w:tcPr>
          <w:p w14:paraId="56887889" w14:textId="77777777" w:rsidR="00EE350E" w:rsidRPr="00EE350E" w:rsidRDefault="00EE350E" w:rsidP="00FB7F08">
            <w:pPr>
              <w:pStyle w:val="Default"/>
              <w:spacing w:line="276" w:lineRule="auto"/>
              <w:jc w:val="right"/>
              <w:rPr>
                <w:sz w:val="20"/>
                <w:szCs w:val="20"/>
              </w:rPr>
            </w:pPr>
            <w:r w:rsidRPr="00EE350E">
              <w:rPr>
                <w:sz w:val="20"/>
                <w:szCs w:val="20"/>
              </w:rPr>
              <w:t>2017</w:t>
            </w:r>
          </w:p>
        </w:tc>
      </w:tr>
      <w:tr w:rsidR="00EE350E" w:rsidRPr="00EE350E" w14:paraId="55C4CED2" w14:textId="77777777" w:rsidTr="00EE350E">
        <w:trPr>
          <w:trHeight w:val="81"/>
        </w:trPr>
        <w:tc>
          <w:tcPr>
            <w:tcW w:w="3256" w:type="dxa"/>
            <w:gridSpan w:val="2"/>
            <w:tcBorders>
              <w:bottom w:val="single" w:sz="4" w:space="0" w:color="auto"/>
            </w:tcBorders>
          </w:tcPr>
          <w:p w14:paraId="265CD0D8" w14:textId="77777777" w:rsidR="00EE350E" w:rsidRPr="00EE350E" w:rsidRDefault="00EE350E" w:rsidP="00FB7F08">
            <w:pPr>
              <w:pStyle w:val="Default"/>
              <w:spacing w:line="276" w:lineRule="auto"/>
              <w:jc w:val="right"/>
              <w:rPr>
                <w:b/>
                <w:bCs/>
                <w:sz w:val="20"/>
                <w:szCs w:val="20"/>
              </w:rPr>
            </w:pPr>
          </w:p>
        </w:tc>
        <w:tc>
          <w:tcPr>
            <w:tcW w:w="1417" w:type="dxa"/>
            <w:gridSpan w:val="2"/>
            <w:tcBorders>
              <w:bottom w:val="single" w:sz="4" w:space="0" w:color="auto"/>
            </w:tcBorders>
            <w:vAlign w:val="center"/>
            <w:hideMark/>
          </w:tcPr>
          <w:p w14:paraId="51C4AD55" w14:textId="77777777" w:rsidR="00EE350E" w:rsidRPr="00EE350E" w:rsidRDefault="00EE350E" w:rsidP="00FB7F08">
            <w:pPr>
              <w:pStyle w:val="Default"/>
              <w:spacing w:line="276" w:lineRule="auto"/>
              <w:jc w:val="right"/>
              <w:rPr>
                <w:sz w:val="20"/>
                <w:szCs w:val="20"/>
              </w:rPr>
            </w:pPr>
            <w:r w:rsidRPr="00EE350E">
              <w:rPr>
                <w:b/>
                <w:bCs/>
                <w:sz w:val="20"/>
                <w:szCs w:val="20"/>
              </w:rPr>
              <w:t>$</w:t>
            </w:r>
          </w:p>
        </w:tc>
        <w:tc>
          <w:tcPr>
            <w:tcW w:w="1276" w:type="dxa"/>
            <w:tcBorders>
              <w:bottom w:val="single" w:sz="4" w:space="0" w:color="auto"/>
            </w:tcBorders>
            <w:vAlign w:val="center"/>
            <w:hideMark/>
          </w:tcPr>
          <w:p w14:paraId="013A7EEF" w14:textId="77777777" w:rsidR="00EE350E" w:rsidRPr="00EE350E" w:rsidRDefault="00EE350E" w:rsidP="00FB7F08">
            <w:pPr>
              <w:pStyle w:val="Default"/>
              <w:spacing w:line="276" w:lineRule="auto"/>
              <w:jc w:val="right"/>
              <w:rPr>
                <w:sz w:val="20"/>
                <w:szCs w:val="20"/>
              </w:rPr>
            </w:pPr>
            <w:r w:rsidRPr="00EE350E">
              <w:rPr>
                <w:b/>
                <w:bCs/>
                <w:sz w:val="20"/>
                <w:szCs w:val="20"/>
              </w:rPr>
              <w:t>$</w:t>
            </w:r>
          </w:p>
        </w:tc>
        <w:tc>
          <w:tcPr>
            <w:tcW w:w="1559" w:type="dxa"/>
            <w:gridSpan w:val="2"/>
            <w:tcBorders>
              <w:bottom w:val="single" w:sz="4" w:space="0" w:color="auto"/>
            </w:tcBorders>
            <w:vAlign w:val="center"/>
            <w:hideMark/>
          </w:tcPr>
          <w:p w14:paraId="3C243D43" w14:textId="77777777" w:rsidR="00EE350E" w:rsidRPr="00EE350E" w:rsidRDefault="00EE350E" w:rsidP="00FB7F08">
            <w:pPr>
              <w:pStyle w:val="Default"/>
              <w:spacing w:line="276" w:lineRule="auto"/>
              <w:jc w:val="right"/>
              <w:rPr>
                <w:sz w:val="20"/>
                <w:szCs w:val="20"/>
              </w:rPr>
            </w:pPr>
            <w:r w:rsidRPr="00EE350E">
              <w:rPr>
                <w:sz w:val="20"/>
                <w:szCs w:val="20"/>
              </w:rPr>
              <w:t>$</w:t>
            </w:r>
          </w:p>
        </w:tc>
        <w:tc>
          <w:tcPr>
            <w:tcW w:w="1418" w:type="dxa"/>
            <w:gridSpan w:val="2"/>
            <w:tcBorders>
              <w:bottom w:val="single" w:sz="4" w:space="0" w:color="auto"/>
            </w:tcBorders>
            <w:vAlign w:val="center"/>
            <w:hideMark/>
          </w:tcPr>
          <w:p w14:paraId="554F1426" w14:textId="77777777" w:rsidR="00EE350E" w:rsidRPr="00EE350E" w:rsidRDefault="00EE350E" w:rsidP="00FB7F08">
            <w:pPr>
              <w:pStyle w:val="Default"/>
              <w:spacing w:line="276" w:lineRule="auto"/>
              <w:jc w:val="right"/>
              <w:rPr>
                <w:sz w:val="20"/>
                <w:szCs w:val="20"/>
              </w:rPr>
            </w:pPr>
            <w:r w:rsidRPr="00EE350E">
              <w:rPr>
                <w:sz w:val="20"/>
                <w:szCs w:val="20"/>
              </w:rPr>
              <w:t>$</w:t>
            </w:r>
          </w:p>
        </w:tc>
      </w:tr>
      <w:tr w:rsidR="00EE350E" w:rsidRPr="00EE350E" w14:paraId="62BCD9A0" w14:textId="77777777" w:rsidTr="00EE350E">
        <w:trPr>
          <w:trHeight w:val="80"/>
        </w:trPr>
        <w:tc>
          <w:tcPr>
            <w:tcW w:w="8926" w:type="dxa"/>
            <w:gridSpan w:val="9"/>
            <w:tcBorders>
              <w:top w:val="single" w:sz="4" w:space="0" w:color="auto"/>
            </w:tcBorders>
            <w:hideMark/>
          </w:tcPr>
          <w:p w14:paraId="7A3F2008" w14:textId="77777777" w:rsidR="00EE350E" w:rsidRPr="00EE350E" w:rsidRDefault="00EE350E" w:rsidP="00FB7F08">
            <w:pPr>
              <w:pStyle w:val="Default"/>
              <w:spacing w:line="276" w:lineRule="auto"/>
              <w:rPr>
                <w:sz w:val="20"/>
                <w:szCs w:val="20"/>
              </w:rPr>
            </w:pPr>
            <w:r w:rsidRPr="00EE350E">
              <w:rPr>
                <w:b/>
                <w:bCs/>
                <w:sz w:val="20"/>
                <w:szCs w:val="20"/>
              </w:rPr>
              <w:t>Financial Assets</w:t>
            </w:r>
          </w:p>
        </w:tc>
      </w:tr>
      <w:tr w:rsidR="00EE350E" w:rsidRPr="00EE350E" w14:paraId="5CA135AA" w14:textId="77777777" w:rsidTr="00EE350E">
        <w:trPr>
          <w:trHeight w:val="81"/>
        </w:trPr>
        <w:tc>
          <w:tcPr>
            <w:tcW w:w="3256" w:type="dxa"/>
            <w:gridSpan w:val="2"/>
            <w:hideMark/>
          </w:tcPr>
          <w:p w14:paraId="01F5BFBF" w14:textId="77777777" w:rsidR="00EE350E" w:rsidRPr="00EE350E" w:rsidRDefault="00EE350E" w:rsidP="00FB7F08">
            <w:pPr>
              <w:pStyle w:val="Default"/>
              <w:spacing w:line="276" w:lineRule="auto"/>
              <w:rPr>
                <w:sz w:val="20"/>
                <w:szCs w:val="20"/>
              </w:rPr>
            </w:pPr>
            <w:r w:rsidRPr="00EE350E">
              <w:rPr>
                <w:sz w:val="20"/>
                <w:szCs w:val="20"/>
              </w:rPr>
              <w:t>[List each class – i.e. loans receivable, AFS investments]</w:t>
            </w:r>
          </w:p>
        </w:tc>
        <w:tc>
          <w:tcPr>
            <w:tcW w:w="1417" w:type="dxa"/>
            <w:gridSpan w:val="2"/>
            <w:vAlign w:val="center"/>
            <w:hideMark/>
          </w:tcPr>
          <w:p w14:paraId="4BC9B616" w14:textId="77777777" w:rsidR="00EE350E" w:rsidRPr="00EE350E" w:rsidRDefault="00EE350E" w:rsidP="00FB7F08">
            <w:pPr>
              <w:pStyle w:val="Default"/>
              <w:spacing w:line="276" w:lineRule="auto"/>
              <w:jc w:val="right"/>
              <w:rPr>
                <w:b/>
                <w:bCs/>
                <w:sz w:val="20"/>
                <w:szCs w:val="20"/>
              </w:rPr>
            </w:pPr>
            <w:r w:rsidRPr="00EE350E">
              <w:rPr>
                <w:b/>
                <w:bCs/>
                <w:sz w:val="20"/>
                <w:szCs w:val="20"/>
              </w:rPr>
              <w:t>-</w:t>
            </w:r>
          </w:p>
        </w:tc>
        <w:tc>
          <w:tcPr>
            <w:tcW w:w="1276" w:type="dxa"/>
            <w:vAlign w:val="center"/>
            <w:hideMark/>
          </w:tcPr>
          <w:p w14:paraId="145B5093" w14:textId="77777777" w:rsidR="00EE350E" w:rsidRPr="00EE350E" w:rsidRDefault="00EE350E" w:rsidP="00FB7F08">
            <w:pPr>
              <w:pStyle w:val="Default"/>
              <w:spacing w:line="276" w:lineRule="auto"/>
              <w:jc w:val="right"/>
              <w:rPr>
                <w:sz w:val="20"/>
                <w:szCs w:val="20"/>
              </w:rPr>
            </w:pPr>
            <w:r w:rsidRPr="00EE350E">
              <w:rPr>
                <w:b/>
                <w:bCs/>
                <w:sz w:val="20"/>
                <w:szCs w:val="20"/>
              </w:rPr>
              <w:t xml:space="preserve">- </w:t>
            </w:r>
          </w:p>
        </w:tc>
        <w:tc>
          <w:tcPr>
            <w:tcW w:w="1559" w:type="dxa"/>
            <w:gridSpan w:val="2"/>
            <w:vAlign w:val="center"/>
            <w:hideMark/>
          </w:tcPr>
          <w:p w14:paraId="0E2ED512" w14:textId="77777777" w:rsidR="00EE350E" w:rsidRPr="00EE350E" w:rsidRDefault="00EE350E" w:rsidP="00FB7F08">
            <w:pPr>
              <w:pStyle w:val="Default"/>
              <w:spacing w:line="276" w:lineRule="auto"/>
              <w:jc w:val="right"/>
              <w:rPr>
                <w:sz w:val="20"/>
                <w:szCs w:val="20"/>
              </w:rPr>
            </w:pPr>
            <w:r w:rsidRPr="00EE350E">
              <w:rPr>
                <w:b/>
                <w:bCs/>
                <w:sz w:val="20"/>
                <w:szCs w:val="20"/>
              </w:rPr>
              <w:t xml:space="preserve">- </w:t>
            </w:r>
          </w:p>
        </w:tc>
        <w:tc>
          <w:tcPr>
            <w:tcW w:w="1418" w:type="dxa"/>
            <w:gridSpan w:val="2"/>
            <w:vAlign w:val="center"/>
            <w:hideMark/>
          </w:tcPr>
          <w:p w14:paraId="35B0D9D3" w14:textId="77777777" w:rsidR="00EE350E" w:rsidRPr="00EE350E" w:rsidRDefault="00EE350E" w:rsidP="00FB7F08">
            <w:pPr>
              <w:pStyle w:val="Default"/>
              <w:spacing w:line="276" w:lineRule="auto"/>
              <w:jc w:val="right"/>
              <w:rPr>
                <w:sz w:val="20"/>
                <w:szCs w:val="20"/>
              </w:rPr>
            </w:pPr>
            <w:r w:rsidRPr="00EE350E">
              <w:rPr>
                <w:sz w:val="20"/>
                <w:szCs w:val="20"/>
              </w:rPr>
              <w:t xml:space="preserve">- </w:t>
            </w:r>
          </w:p>
        </w:tc>
      </w:tr>
      <w:tr w:rsidR="00EE350E" w:rsidRPr="00EE350E" w14:paraId="69C61C36" w14:textId="77777777" w:rsidTr="00EE350E">
        <w:trPr>
          <w:trHeight w:val="81"/>
        </w:trPr>
        <w:tc>
          <w:tcPr>
            <w:tcW w:w="3256" w:type="dxa"/>
            <w:gridSpan w:val="2"/>
            <w:hideMark/>
          </w:tcPr>
          <w:p w14:paraId="2F949592" w14:textId="77777777" w:rsidR="00EE350E" w:rsidRPr="00EE350E" w:rsidRDefault="00EE350E" w:rsidP="00FB7F08">
            <w:pPr>
              <w:pStyle w:val="Default"/>
              <w:spacing w:line="276" w:lineRule="auto"/>
              <w:rPr>
                <w:sz w:val="20"/>
                <w:szCs w:val="20"/>
              </w:rPr>
            </w:pPr>
            <w:r w:rsidRPr="00EE350E">
              <w:rPr>
                <w:b/>
                <w:bCs/>
                <w:sz w:val="20"/>
                <w:szCs w:val="20"/>
              </w:rPr>
              <w:t xml:space="preserve">Total </w:t>
            </w:r>
          </w:p>
        </w:tc>
        <w:tc>
          <w:tcPr>
            <w:tcW w:w="1417" w:type="dxa"/>
            <w:gridSpan w:val="2"/>
            <w:vAlign w:val="center"/>
            <w:hideMark/>
          </w:tcPr>
          <w:p w14:paraId="723AE192" w14:textId="77777777" w:rsidR="00EE350E" w:rsidRPr="00EE350E" w:rsidRDefault="00EE350E" w:rsidP="00FB7F08">
            <w:pPr>
              <w:pStyle w:val="Default"/>
              <w:spacing w:line="276" w:lineRule="auto"/>
              <w:jc w:val="right"/>
              <w:rPr>
                <w:b/>
                <w:bCs/>
                <w:sz w:val="20"/>
                <w:szCs w:val="20"/>
              </w:rPr>
            </w:pPr>
            <w:r w:rsidRPr="00EE350E">
              <w:rPr>
                <w:b/>
                <w:bCs/>
                <w:sz w:val="20"/>
                <w:szCs w:val="20"/>
              </w:rPr>
              <w:t>-</w:t>
            </w:r>
          </w:p>
        </w:tc>
        <w:tc>
          <w:tcPr>
            <w:tcW w:w="1276" w:type="dxa"/>
            <w:vAlign w:val="center"/>
            <w:hideMark/>
          </w:tcPr>
          <w:p w14:paraId="57EC8E95" w14:textId="77777777" w:rsidR="00EE350E" w:rsidRPr="00EE350E" w:rsidRDefault="00EE350E" w:rsidP="00FB7F08">
            <w:pPr>
              <w:pStyle w:val="Default"/>
              <w:spacing w:line="276" w:lineRule="auto"/>
              <w:jc w:val="right"/>
              <w:rPr>
                <w:sz w:val="20"/>
                <w:szCs w:val="20"/>
              </w:rPr>
            </w:pPr>
            <w:r w:rsidRPr="00EE350E">
              <w:rPr>
                <w:b/>
                <w:bCs/>
                <w:sz w:val="20"/>
                <w:szCs w:val="20"/>
              </w:rPr>
              <w:t xml:space="preserve">- </w:t>
            </w:r>
          </w:p>
        </w:tc>
        <w:tc>
          <w:tcPr>
            <w:tcW w:w="1559" w:type="dxa"/>
            <w:gridSpan w:val="2"/>
            <w:vAlign w:val="center"/>
            <w:hideMark/>
          </w:tcPr>
          <w:p w14:paraId="2926BD60" w14:textId="77777777" w:rsidR="00EE350E" w:rsidRPr="00EE350E" w:rsidRDefault="00EE350E" w:rsidP="00FB7F08">
            <w:pPr>
              <w:pStyle w:val="Default"/>
              <w:spacing w:line="276" w:lineRule="auto"/>
              <w:jc w:val="right"/>
              <w:rPr>
                <w:sz w:val="20"/>
                <w:szCs w:val="20"/>
              </w:rPr>
            </w:pPr>
            <w:r w:rsidRPr="00EE350E">
              <w:rPr>
                <w:b/>
                <w:bCs/>
                <w:sz w:val="20"/>
                <w:szCs w:val="20"/>
              </w:rPr>
              <w:t xml:space="preserve">- </w:t>
            </w:r>
          </w:p>
        </w:tc>
        <w:tc>
          <w:tcPr>
            <w:tcW w:w="1418" w:type="dxa"/>
            <w:gridSpan w:val="2"/>
            <w:vAlign w:val="center"/>
            <w:hideMark/>
          </w:tcPr>
          <w:p w14:paraId="4E3BDE25" w14:textId="77777777" w:rsidR="00EE350E" w:rsidRPr="00EE350E" w:rsidRDefault="00EE350E" w:rsidP="00FB7F08">
            <w:pPr>
              <w:pStyle w:val="Default"/>
              <w:spacing w:line="276" w:lineRule="auto"/>
              <w:jc w:val="right"/>
              <w:rPr>
                <w:sz w:val="20"/>
                <w:szCs w:val="20"/>
              </w:rPr>
            </w:pPr>
            <w:r w:rsidRPr="00EE350E">
              <w:rPr>
                <w:sz w:val="20"/>
                <w:szCs w:val="20"/>
              </w:rPr>
              <w:t xml:space="preserve">- </w:t>
            </w:r>
          </w:p>
        </w:tc>
      </w:tr>
      <w:tr w:rsidR="00EE350E" w:rsidRPr="00EE350E" w14:paraId="45890BB2" w14:textId="77777777" w:rsidTr="00EE350E">
        <w:trPr>
          <w:trHeight w:val="80"/>
        </w:trPr>
        <w:tc>
          <w:tcPr>
            <w:tcW w:w="8926" w:type="dxa"/>
            <w:gridSpan w:val="9"/>
            <w:hideMark/>
          </w:tcPr>
          <w:p w14:paraId="70353D99" w14:textId="77777777" w:rsidR="00EE350E" w:rsidRPr="00EE350E" w:rsidRDefault="00EE350E" w:rsidP="00FB7F08">
            <w:pPr>
              <w:pStyle w:val="Default"/>
              <w:spacing w:line="276" w:lineRule="auto"/>
              <w:rPr>
                <w:sz w:val="20"/>
                <w:szCs w:val="20"/>
              </w:rPr>
            </w:pPr>
            <w:r w:rsidRPr="00EE350E">
              <w:rPr>
                <w:b/>
                <w:bCs/>
                <w:sz w:val="20"/>
                <w:szCs w:val="20"/>
              </w:rPr>
              <w:t>Financial Liabilities</w:t>
            </w:r>
          </w:p>
        </w:tc>
      </w:tr>
      <w:tr w:rsidR="00EE350E" w:rsidRPr="00EE350E" w14:paraId="7B8DBDEB" w14:textId="77777777" w:rsidTr="00EE350E">
        <w:trPr>
          <w:trHeight w:val="81"/>
        </w:trPr>
        <w:tc>
          <w:tcPr>
            <w:tcW w:w="3256" w:type="dxa"/>
            <w:gridSpan w:val="2"/>
            <w:tcBorders>
              <w:bottom w:val="single" w:sz="4" w:space="0" w:color="auto"/>
            </w:tcBorders>
            <w:hideMark/>
          </w:tcPr>
          <w:p w14:paraId="359281E8" w14:textId="77777777" w:rsidR="00EE350E" w:rsidRPr="00EE350E" w:rsidRDefault="00EE350E" w:rsidP="00FB7F08">
            <w:pPr>
              <w:pStyle w:val="Default"/>
              <w:spacing w:line="276" w:lineRule="auto"/>
              <w:rPr>
                <w:sz w:val="20"/>
                <w:szCs w:val="20"/>
              </w:rPr>
            </w:pPr>
            <w:r w:rsidRPr="00EE350E">
              <w:rPr>
                <w:sz w:val="20"/>
                <w:szCs w:val="20"/>
              </w:rPr>
              <w:t xml:space="preserve">[List each class – i.e. finance lease obligations, borrowings] </w:t>
            </w:r>
          </w:p>
        </w:tc>
        <w:tc>
          <w:tcPr>
            <w:tcW w:w="1417" w:type="dxa"/>
            <w:gridSpan w:val="2"/>
            <w:tcBorders>
              <w:bottom w:val="single" w:sz="4" w:space="0" w:color="auto"/>
            </w:tcBorders>
            <w:vAlign w:val="center"/>
            <w:hideMark/>
          </w:tcPr>
          <w:p w14:paraId="508E7DBE" w14:textId="77777777" w:rsidR="00EE350E" w:rsidRPr="00EE350E" w:rsidRDefault="00EE350E" w:rsidP="00FB7F08">
            <w:pPr>
              <w:pStyle w:val="Default"/>
              <w:spacing w:line="276" w:lineRule="auto"/>
              <w:jc w:val="right"/>
              <w:rPr>
                <w:sz w:val="20"/>
                <w:szCs w:val="20"/>
              </w:rPr>
            </w:pPr>
            <w:r w:rsidRPr="00EE350E">
              <w:rPr>
                <w:b/>
                <w:bCs/>
                <w:sz w:val="20"/>
                <w:szCs w:val="20"/>
              </w:rPr>
              <w:t xml:space="preserve">- </w:t>
            </w:r>
          </w:p>
        </w:tc>
        <w:tc>
          <w:tcPr>
            <w:tcW w:w="1276" w:type="dxa"/>
            <w:tcBorders>
              <w:bottom w:val="single" w:sz="4" w:space="0" w:color="auto"/>
            </w:tcBorders>
            <w:vAlign w:val="center"/>
            <w:hideMark/>
          </w:tcPr>
          <w:p w14:paraId="057AC169" w14:textId="77777777" w:rsidR="00EE350E" w:rsidRPr="00EE350E" w:rsidRDefault="00EE350E" w:rsidP="00FB7F08">
            <w:pPr>
              <w:pStyle w:val="Default"/>
              <w:spacing w:line="276" w:lineRule="auto"/>
              <w:jc w:val="right"/>
              <w:rPr>
                <w:sz w:val="20"/>
                <w:szCs w:val="20"/>
              </w:rPr>
            </w:pPr>
            <w:r w:rsidRPr="00EE350E">
              <w:rPr>
                <w:b/>
                <w:bCs/>
                <w:sz w:val="20"/>
                <w:szCs w:val="20"/>
              </w:rPr>
              <w:t xml:space="preserve">- </w:t>
            </w:r>
          </w:p>
        </w:tc>
        <w:tc>
          <w:tcPr>
            <w:tcW w:w="1559" w:type="dxa"/>
            <w:gridSpan w:val="2"/>
            <w:tcBorders>
              <w:bottom w:val="single" w:sz="4" w:space="0" w:color="auto"/>
            </w:tcBorders>
            <w:vAlign w:val="center"/>
            <w:hideMark/>
          </w:tcPr>
          <w:p w14:paraId="515A9563" w14:textId="77777777" w:rsidR="00EE350E" w:rsidRPr="00EE350E" w:rsidRDefault="00EE350E" w:rsidP="00FB7F08">
            <w:pPr>
              <w:pStyle w:val="Default"/>
              <w:spacing w:line="276" w:lineRule="auto"/>
              <w:jc w:val="right"/>
              <w:rPr>
                <w:sz w:val="20"/>
                <w:szCs w:val="20"/>
              </w:rPr>
            </w:pPr>
            <w:r w:rsidRPr="00EE350E">
              <w:rPr>
                <w:sz w:val="20"/>
                <w:szCs w:val="20"/>
              </w:rPr>
              <w:t xml:space="preserve">- </w:t>
            </w:r>
          </w:p>
        </w:tc>
        <w:tc>
          <w:tcPr>
            <w:tcW w:w="1418" w:type="dxa"/>
            <w:gridSpan w:val="2"/>
            <w:tcBorders>
              <w:bottom w:val="single" w:sz="4" w:space="0" w:color="auto"/>
            </w:tcBorders>
            <w:vAlign w:val="center"/>
            <w:hideMark/>
          </w:tcPr>
          <w:p w14:paraId="1B21D24E" w14:textId="77777777" w:rsidR="00EE350E" w:rsidRPr="00EE350E" w:rsidRDefault="00EE350E" w:rsidP="00FB7F08">
            <w:pPr>
              <w:pStyle w:val="Default"/>
              <w:spacing w:line="276" w:lineRule="auto"/>
              <w:jc w:val="right"/>
              <w:rPr>
                <w:sz w:val="20"/>
                <w:szCs w:val="20"/>
              </w:rPr>
            </w:pPr>
            <w:r w:rsidRPr="00EE350E">
              <w:rPr>
                <w:sz w:val="20"/>
                <w:szCs w:val="20"/>
              </w:rPr>
              <w:t>-</w:t>
            </w:r>
          </w:p>
        </w:tc>
      </w:tr>
      <w:tr w:rsidR="00EE350E" w:rsidRPr="00EE350E" w14:paraId="4C003A23" w14:textId="77777777" w:rsidTr="00EE350E">
        <w:trPr>
          <w:trHeight w:val="81"/>
        </w:trPr>
        <w:tc>
          <w:tcPr>
            <w:tcW w:w="3256" w:type="dxa"/>
            <w:gridSpan w:val="2"/>
            <w:tcBorders>
              <w:top w:val="single" w:sz="4" w:space="0" w:color="auto"/>
            </w:tcBorders>
            <w:hideMark/>
          </w:tcPr>
          <w:p w14:paraId="07BBDA6F" w14:textId="77777777" w:rsidR="00EE350E" w:rsidRPr="00EE350E" w:rsidRDefault="00EE350E" w:rsidP="00FB7F08">
            <w:pPr>
              <w:pStyle w:val="Default"/>
              <w:spacing w:line="276" w:lineRule="auto"/>
              <w:rPr>
                <w:sz w:val="20"/>
                <w:szCs w:val="20"/>
              </w:rPr>
            </w:pPr>
            <w:r w:rsidRPr="00EE350E">
              <w:rPr>
                <w:b/>
                <w:bCs/>
                <w:sz w:val="20"/>
                <w:szCs w:val="20"/>
              </w:rPr>
              <w:t xml:space="preserve">Total </w:t>
            </w:r>
          </w:p>
        </w:tc>
        <w:tc>
          <w:tcPr>
            <w:tcW w:w="1417" w:type="dxa"/>
            <w:gridSpan w:val="2"/>
            <w:tcBorders>
              <w:top w:val="single" w:sz="4" w:space="0" w:color="auto"/>
            </w:tcBorders>
            <w:vAlign w:val="center"/>
            <w:hideMark/>
          </w:tcPr>
          <w:p w14:paraId="4CB783C1" w14:textId="77777777" w:rsidR="00EE350E" w:rsidRPr="00EE350E" w:rsidRDefault="00EE350E" w:rsidP="00FB7F08">
            <w:pPr>
              <w:pStyle w:val="Default"/>
              <w:spacing w:line="276" w:lineRule="auto"/>
              <w:jc w:val="right"/>
              <w:rPr>
                <w:sz w:val="20"/>
                <w:szCs w:val="20"/>
              </w:rPr>
            </w:pPr>
            <w:r w:rsidRPr="00EE350E">
              <w:rPr>
                <w:b/>
                <w:bCs/>
                <w:sz w:val="20"/>
                <w:szCs w:val="20"/>
              </w:rPr>
              <w:t xml:space="preserve">- </w:t>
            </w:r>
          </w:p>
        </w:tc>
        <w:tc>
          <w:tcPr>
            <w:tcW w:w="1276" w:type="dxa"/>
            <w:tcBorders>
              <w:top w:val="single" w:sz="4" w:space="0" w:color="auto"/>
            </w:tcBorders>
            <w:vAlign w:val="center"/>
            <w:hideMark/>
          </w:tcPr>
          <w:p w14:paraId="37465C21" w14:textId="77777777" w:rsidR="00EE350E" w:rsidRPr="00EE350E" w:rsidRDefault="00EE350E" w:rsidP="00FB7F08">
            <w:pPr>
              <w:pStyle w:val="Default"/>
              <w:spacing w:line="276" w:lineRule="auto"/>
              <w:jc w:val="right"/>
              <w:rPr>
                <w:sz w:val="20"/>
                <w:szCs w:val="20"/>
              </w:rPr>
            </w:pPr>
            <w:r w:rsidRPr="00EE350E">
              <w:rPr>
                <w:b/>
                <w:bCs/>
                <w:sz w:val="20"/>
                <w:szCs w:val="20"/>
              </w:rPr>
              <w:t xml:space="preserve">- </w:t>
            </w:r>
          </w:p>
        </w:tc>
        <w:tc>
          <w:tcPr>
            <w:tcW w:w="1559" w:type="dxa"/>
            <w:gridSpan w:val="2"/>
            <w:tcBorders>
              <w:top w:val="single" w:sz="4" w:space="0" w:color="auto"/>
            </w:tcBorders>
            <w:vAlign w:val="center"/>
            <w:hideMark/>
          </w:tcPr>
          <w:p w14:paraId="21492FBD" w14:textId="77777777" w:rsidR="00EE350E" w:rsidRPr="00EE350E" w:rsidRDefault="00EE350E" w:rsidP="00FB7F08">
            <w:pPr>
              <w:pStyle w:val="Default"/>
              <w:spacing w:line="276" w:lineRule="auto"/>
              <w:jc w:val="right"/>
              <w:rPr>
                <w:sz w:val="20"/>
                <w:szCs w:val="20"/>
              </w:rPr>
            </w:pPr>
            <w:r w:rsidRPr="00EE350E">
              <w:rPr>
                <w:sz w:val="20"/>
                <w:szCs w:val="20"/>
              </w:rPr>
              <w:t xml:space="preserve">- </w:t>
            </w:r>
          </w:p>
        </w:tc>
        <w:tc>
          <w:tcPr>
            <w:tcW w:w="1418" w:type="dxa"/>
            <w:gridSpan w:val="2"/>
            <w:tcBorders>
              <w:top w:val="single" w:sz="4" w:space="0" w:color="auto"/>
            </w:tcBorders>
            <w:vAlign w:val="center"/>
            <w:hideMark/>
          </w:tcPr>
          <w:p w14:paraId="0FB91FA8" w14:textId="77777777" w:rsidR="00EE350E" w:rsidRPr="00EE350E" w:rsidRDefault="00EE350E" w:rsidP="00FB7F08">
            <w:pPr>
              <w:pStyle w:val="Default"/>
              <w:spacing w:line="276" w:lineRule="auto"/>
              <w:jc w:val="right"/>
              <w:rPr>
                <w:sz w:val="20"/>
                <w:szCs w:val="20"/>
              </w:rPr>
            </w:pPr>
            <w:r w:rsidRPr="00EE350E">
              <w:rPr>
                <w:sz w:val="20"/>
                <w:szCs w:val="20"/>
              </w:rPr>
              <w:t>-</w:t>
            </w:r>
          </w:p>
        </w:tc>
      </w:tr>
      <w:tr w:rsidR="00EE350E" w:rsidRPr="00EE350E" w14:paraId="6DB8AB44" w14:textId="77777777" w:rsidTr="00EE350E">
        <w:trPr>
          <w:trHeight w:val="81"/>
        </w:trPr>
        <w:tc>
          <w:tcPr>
            <w:tcW w:w="5949" w:type="dxa"/>
            <w:gridSpan w:val="5"/>
          </w:tcPr>
          <w:p w14:paraId="3FC31CD8" w14:textId="77777777" w:rsidR="00EE350E" w:rsidRPr="00EE350E" w:rsidRDefault="00EE350E" w:rsidP="00FB7F08">
            <w:pPr>
              <w:pStyle w:val="Default"/>
              <w:spacing w:line="276" w:lineRule="auto"/>
              <w:rPr>
                <w:b/>
                <w:bCs/>
                <w:sz w:val="20"/>
                <w:szCs w:val="20"/>
              </w:rPr>
            </w:pPr>
          </w:p>
        </w:tc>
        <w:tc>
          <w:tcPr>
            <w:tcW w:w="1559" w:type="dxa"/>
            <w:gridSpan w:val="2"/>
          </w:tcPr>
          <w:p w14:paraId="3B3652ED" w14:textId="77777777" w:rsidR="00EE350E" w:rsidRPr="00EE350E" w:rsidRDefault="00EE350E" w:rsidP="00FB7F08">
            <w:pPr>
              <w:pStyle w:val="Default"/>
              <w:spacing w:line="276" w:lineRule="auto"/>
              <w:jc w:val="right"/>
              <w:rPr>
                <w:b/>
                <w:bCs/>
                <w:sz w:val="20"/>
                <w:szCs w:val="20"/>
              </w:rPr>
            </w:pPr>
          </w:p>
        </w:tc>
        <w:tc>
          <w:tcPr>
            <w:tcW w:w="1418" w:type="dxa"/>
            <w:gridSpan w:val="2"/>
          </w:tcPr>
          <w:p w14:paraId="2E181A60" w14:textId="77777777" w:rsidR="00EE350E" w:rsidRPr="00EE350E" w:rsidRDefault="00EE350E" w:rsidP="00FB7F08">
            <w:pPr>
              <w:pStyle w:val="Default"/>
              <w:spacing w:line="276" w:lineRule="auto"/>
              <w:jc w:val="right"/>
              <w:rPr>
                <w:sz w:val="20"/>
                <w:szCs w:val="20"/>
              </w:rPr>
            </w:pPr>
          </w:p>
        </w:tc>
      </w:tr>
      <w:tr w:rsidR="00EE350E" w:rsidRPr="00EE350E" w14:paraId="48B614CB" w14:textId="77777777" w:rsidTr="00EE350E">
        <w:trPr>
          <w:trHeight w:val="81"/>
        </w:trPr>
        <w:tc>
          <w:tcPr>
            <w:tcW w:w="3256" w:type="dxa"/>
            <w:gridSpan w:val="2"/>
          </w:tcPr>
          <w:p w14:paraId="608F3A1A" w14:textId="77777777" w:rsidR="00EE350E" w:rsidRPr="00EE350E" w:rsidRDefault="00EE350E" w:rsidP="00FB7F08">
            <w:pPr>
              <w:pStyle w:val="Default"/>
              <w:spacing w:line="276" w:lineRule="auto"/>
              <w:rPr>
                <w:b/>
                <w:bCs/>
                <w:sz w:val="20"/>
                <w:szCs w:val="20"/>
              </w:rPr>
            </w:pPr>
          </w:p>
        </w:tc>
        <w:tc>
          <w:tcPr>
            <w:tcW w:w="1417" w:type="dxa"/>
            <w:gridSpan w:val="2"/>
            <w:vAlign w:val="center"/>
          </w:tcPr>
          <w:p w14:paraId="71B4CE96" w14:textId="77777777" w:rsidR="00EE350E" w:rsidRPr="00EE350E" w:rsidRDefault="00EE350E" w:rsidP="00FB7F08">
            <w:pPr>
              <w:pStyle w:val="Default"/>
              <w:spacing w:line="276" w:lineRule="auto"/>
              <w:jc w:val="right"/>
              <w:rPr>
                <w:b/>
                <w:bCs/>
                <w:sz w:val="20"/>
                <w:szCs w:val="20"/>
              </w:rPr>
            </w:pPr>
          </w:p>
        </w:tc>
        <w:tc>
          <w:tcPr>
            <w:tcW w:w="1276" w:type="dxa"/>
            <w:vAlign w:val="center"/>
          </w:tcPr>
          <w:p w14:paraId="406633D9" w14:textId="77777777" w:rsidR="00EE350E" w:rsidRPr="00EE350E" w:rsidRDefault="00EE350E" w:rsidP="00FB7F08">
            <w:pPr>
              <w:pStyle w:val="Default"/>
              <w:spacing w:line="276" w:lineRule="auto"/>
              <w:jc w:val="right"/>
              <w:rPr>
                <w:b/>
                <w:bCs/>
                <w:sz w:val="20"/>
                <w:szCs w:val="20"/>
              </w:rPr>
            </w:pPr>
          </w:p>
        </w:tc>
        <w:tc>
          <w:tcPr>
            <w:tcW w:w="1559" w:type="dxa"/>
            <w:gridSpan w:val="2"/>
            <w:vAlign w:val="center"/>
          </w:tcPr>
          <w:p w14:paraId="2BDFE047" w14:textId="77777777" w:rsidR="00EE350E" w:rsidRPr="00EE350E" w:rsidRDefault="00EE350E" w:rsidP="00FB7F08">
            <w:pPr>
              <w:pStyle w:val="Default"/>
              <w:spacing w:line="276" w:lineRule="auto"/>
              <w:jc w:val="right"/>
              <w:rPr>
                <w:sz w:val="20"/>
                <w:szCs w:val="20"/>
              </w:rPr>
            </w:pPr>
          </w:p>
        </w:tc>
        <w:tc>
          <w:tcPr>
            <w:tcW w:w="1418" w:type="dxa"/>
            <w:gridSpan w:val="2"/>
            <w:vAlign w:val="center"/>
          </w:tcPr>
          <w:p w14:paraId="46ABD278" w14:textId="77777777" w:rsidR="00EE350E" w:rsidRPr="00EE350E" w:rsidRDefault="00EE350E" w:rsidP="00FB7F08">
            <w:pPr>
              <w:pStyle w:val="Default"/>
              <w:spacing w:line="276" w:lineRule="auto"/>
              <w:jc w:val="right"/>
              <w:rPr>
                <w:sz w:val="20"/>
                <w:szCs w:val="20"/>
              </w:rPr>
            </w:pPr>
          </w:p>
        </w:tc>
      </w:tr>
      <w:tr w:rsidR="00EE350E" w:rsidRPr="00EE350E" w14:paraId="55CA718D" w14:textId="77777777" w:rsidTr="00EE350E">
        <w:trPr>
          <w:trHeight w:val="82"/>
        </w:trPr>
        <w:tc>
          <w:tcPr>
            <w:tcW w:w="8926" w:type="dxa"/>
            <w:gridSpan w:val="9"/>
            <w:vAlign w:val="center"/>
          </w:tcPr>
          <w:p w14:paraId="0C48895D" w14:textId="77777777" w:rsidR="00EE350E" w:rsidRPr="00EE350E" w:rsidRDefault="00EE350E" w:rsidP="00FB7F08">
            <w:pPr>
              <w:pStyle w:val="Default"/>
              <w:spacing w:line="276" w:lineRule="auto"/>
              <w:rPr>
                <w:sz w:val="20"/>
                <w:szCs w:val="20"/>
              </w:rPr>
            </w:pPr>
          </w:p>
        </w:tc>
      </w:tr>
      <w:tr w:rsidR="00EE350E" w:rsidRPr="00EE350E" w14:paraId="23D22AEC" w14:textId="77777777" w:rsidTr="00EE350E">
        <w:trPr>
          <w:trHeight w:val="82"/>
        </w:trPr>
        <w:tc>
          <w:tcPr>
            <w:tcW w:w="8926" w:type="dxa"/>
            <w:gridSpan w:val="9"/>
            <w:vAlign w:val="center"/>
          </w:tcPr>
          <w:p w14:paraId="527313F9" w14:textId="77777777" w:rsidR="00EE350E" w:rsidRPr="00EE350E" w:rsidRDefault="00EE350E" w:rsidP="00FB7F08">
            <w:pPr>
              <w:pStyle w:val="Default"/>
              <w:spacing w:line="276" w:lineRule="auto"/>
              <w:rPr>
                <w:sz w:val="20"/>
                <w:szCs w:val="20"/>
              </w:rPr>
            </w:pPr>
          </w:p>
        </w:tc>
      </w:tr>
      <w:tr w:rsidR="00EE350E" w:rsidRPr="00EE350E" w14:paraId="14144C8C" w14:textId="77777777" w:rsidTr="00EE350E">
        <w:trPr>
          <w:trHeight w:val="80"/>
        </w:trPr>
        <w:tc>
          <w:tcPr>
            <w:tcW w:w="8926" w:type="dxa"/>
            <w:gridSpan w:val="9"/>
            <w:vAlign w:val="center"/>
            <w:hideMark/>
          </w:tcPr>
          <w:p w14:paraId="50C5760D" w14:textId="77777777" w:rsidR="00EE350E" w:rsidRPr="00EE350E" w:rsidRDefault="00EE350E" w:rsidP="00FB7F08">
            <w:pPr>
              <w:pStyle w:val="Default"/>
              <w:spacing w:line="276" w:lineRule="auto"/>
              <w:rPr>
                <w:b/>
                <w:bCs/>
                <w:sz w:val="20"/>
                <w:szCs w:val="20"/>
              </w:rPr>
            </w:pPr>
          </w:p>
          <w:p w14:paraId="424EB427" w14:textId="77777777" w:rsidR="00EE350E" w:rsidRPr="00EE350E" w:rsidRDefault="00EE350E" w:rsidP="00FB7F08">
            <w:pPr>
              <w:pStyle w:val="Default"/>
              <w:spacing w:line="276" w:lineRule="auto"/>
              <w:rPr>
                <w:b/>
                <w:bCs/>
                <w:sz w:val="20"/>
                <w:szCs w:val="20"/>
              </w:rPr>
            </w:pPr>
          </w:p>
          <w:p w14:paraId="6062176E" w14:textId="77777777" w:rsidR="00EE350E" w:rsidRPr="00EE350E" w:rsidRDefault="00EE350E" w:rsidP="00FB7F08">
            <w:pPr>
              <w:pStyle w:val="Default"/>
              <w:spacing w:line="276" w:lineRule="auto"/>
              <w:rPr>
                <w:b/>
                <w:bCs/>
                <w:sz w:val="20"/>
                <w:szCs w:val="20"/>
              </w:rPr>
            </w:pPr>
          </w:p>
          <w:p w14:paraId="2E29B9F1" w14:textId="77777777" w:rsidR="00EE350E" w:rsidRPr="00EE350E" w:rsidRDefault="00EE350E" w:rsidP="00FB7F08">
            <w:pPr>
              <w:pStyle w:val="Default"/>
              <w:spacing w:line="276" w:lineRule="auto"/>
              <w:rPr>
                <w:b/>
                <w:bCs/>
                <w:sz w:val="20"/>
                <w:szCs w:val="20"/>
              </w:rPr>
            </w:pPr>
          </w:p>
          <w:p w14:paraId="11CF2A5F" w14:textId="77777777" w:rsidR="00EE350E" w:rsidRPr="00EE350E" w:rsidRDefault="00EE350E" w:rsidP="00FB7F08">
            <w:pPr>
              <w:pStyle w:val="Default"/>
              <w:spacing w:line="276" w:lineRule="auto"/>
              <w:rPr>
                <w:b/>
                <w:bCs/>
                <w:sz w:val="20"/>
                <w:szCs w:val="20"/>
              </w:rPr>
            </w:pPr>
          </w:p>
          <w:p w14:paraId="70DD115F" w14:textId="0441579F" w:rsidR="00EE350E" w:rsidRPr="00EE350E" w:rsidRDefault="00EE350E" w:rsidP="00EE350E">
            <w:pPr>
              <w:pStyle w:val="Heading2"/>
            </w:pPr>
            <w:r w:rsidRPr="00EE350E">
              <w:lastRenderedPageBreak/>
              <w:t>Note 16B: Financial and Non-financial Assets and Liabilities Fair Value Hierarchy</w:t>
            </w:r>
          </w:p>
          <w:p w14:paraId="6BF06F1B" w14:textId="77777777" w:rsidR="00EE350E" w:rsidRPr="00EE350E" w:rsidRDefault="00EE350E" w:rsidP="00FB7F08">
            <w:pPr>
              <w:pStyle w:val="Default"/>
              <w:spacing w:line="276" w:lineRule="auto"/>
              <w:rPr>
                <w:sz w:val="20"/>
                <w:szCs w:val="20"/>
              </w:rPr>
            </w:pPr>
          </w:p>
          <w:p w14:paraId="01E359EB" w14:textId="77777777" w:rsidR="00EE350E" w:rsidRPr="00EE350E" w:rsidRDefault="00EE350E" w:rsidP="00FB7F08">
            <w:pPr>
              <w:pStyle w:val="Default"/>
              <w:spacing w:line="276" w:lineRule="auto"/>
              <w:rPr>
                <w:b/>
                <w:bCs/>
                <w:sz w:val="20"/>
                <w:szCs w:val="20"/>
              </w:rPr>
            </w:pPr>
            <w:r w:rsidRPr="00EE350E">
              <w:rPr>
                <w:sz w:val="20"/>
                <w:szCs w:val="20"/>
              </w:rPr>
              <w:t>The following tables provide an analysis of financial and non-financial assets and liabilities that are measured at fair value, by fair value hierarchy.</w:t>
            </w:r>
          </w:p>
          <w:p w14:paraId="09FD50A2" w14:textId="77777777" w:rsidR="00EE350E" w:rsidRPr="00EE350E" w:rsidRDefault="00EE350E" w:rsidP="00FB7F08">
            <w:pPr>
              <w:pStyle w:val="Default"/>
              <w:spacing w:line="276" w:lineRule="auto"/>
              <w:rPr>
                <w:b/>
                <w:bCs/>
                <w:sz w:val="20"/>
                <w:szCs w:val="20"/>
              </w:rPr>
            </w:pPr>
          </w:p>
          <w:p w14:paraId="560B1C89" w14:textId="77777777" w:rsidR="00EE350E" w:rsidRPr="00EE350E" w:rsidRDefault="00EE350E" w:rsidP="00FB7F08">
            <w:pPr>
              <w:pStyle w:val="Default"/>
              <w:spacing w:line="276" w:lineRule="auto"/>
              <w:rPr>
                <w:b/>
                <w:bCs/>
                <w:sz w:val="20"/>
                <w:szCs w:val="20"/>
              </w:rPr>
            </w:pPr>
            <w:r w:rsidRPr="00EE350E">
              <w:rPr>
                <w:b/>
                <w:bCs/>
                <w:sz w:val="20"/>
                <w:szCs w:val="20"/>
              </w:rPr>
              <w:t>Fair value hierarchy – 30 June 2018</w:t>
            </w:r>
          </w:p>
          <w:p w14:paraId="0352A1C2" w14:textId="77777777" w:rsidR="00EE350E" w:rsidRPr="00EE350E" w:rsidRDefault="00EE350E" w:rsidP="00FB7F08">
            <w:pPr>
              <w:pStyle w:val="Default"/>
              <w:spacing w:line="276" w:lineRule="auto"/>
              <w:rPr>
                <w:sz w:val="20"/>
                <w:szCs w:val="20"/>
              </w:rPr>
            </w:pPr>
          </w:p>
        </w:tc>
      </w:tr>
      <w:tr w:rsidR="00EE350E" w:rsidRPr="00EE350E" w14:paraId="4E3A2C33" w14:textId="77777777" w:rsidTr="00EE350E">
        <w:trPr>
          <w:trHeight w:val="86"/>
        </w:trPr>
        <w:tc>
          <w:tcPr>
            <w:tcW w:w="2625" w:type="dxa"/>
          </w:tcPr>
          <w:p w14:paraId="69C94BC2" w14:textId="77777777" w:rsidR="00EE350E" w:rsidRPr="00EE350E" w:rsidRDefault="00EE350E" w:rsidP="00FB7F08">
            <w:pPr>
              <w:pStyle w:val="Default"/>
              <w:spacing w:line="276" w:lineRule="auto"/>
              <w:jc w:val="center"/>
              <w:rPr>
                <w:sz w:val="20"/>
                <w:szCs w:val="20"/>
              </w:rPr>
            </w:pPr>
          </w:p>
        </w:tc>
        <w:tc>
          <w:tcPr>
            <w:tcW w:w="1575" w:type="dxa"/>
            <w:gridSpan w:val="2"/>
          </w:tcPr>
          <w:p w14:paraId="6A6C4B75" w14:textId="77777777" w:rsidR="00EE350E" w:rsidRPr="00EE350E" w:rsidRDefault="00EE350E" w:rsidP="00FB7F08">
            <w:pPr>
              <w:pStyle w:val="Default"/>
              <w:spacing w:line="276" w:lineRule="auto"/>
              <w:jc w:val="center"/>
              <w:rPr>
                <w:b/>
                <w:bCs/>
                <w:sz w:val="20"/>
                <w:szCs w:val="20"/>
              </w:rPr>
            </w:pPr>
            <w:r w:rsidRPr="00EE350E">
              <w:rPr>
                <w:b/>
                <w:bCs/>
                <w:sz w:val="20"/>
                <w:szCs w:val="20"/>
              </w:rPr>
              <w:t>Date of valuation</w:t>
            </w:r>
          </w:p>
        </w:tc>
        <w:tc>
          <w:tcPr>
            <w:tcW w:w="1799" w:type="dxa"/>
            <w:gridSpan w:val="3"/>
            <w:vAlign w:val="center"/>
            <w:hideMark/>
          </w:tcPr>
          <w:p w14:paraId="5797BC9E" w14:textId="77777777" w:rsidR="00EE350E" w:rsidRPr="00EE350E" w:rsidRDefault="00EE350E" w:rsidP="00FB7F08">
            <w:pPr>
              <w:pStyle w:val="Default"/>
              <w:spacing w:line="276" w:lineRule="auto"/>
              <w:jc w:val="center"/>
              <w:rPr>
                <w:sz w:val="20"/>
                <w:szCs w:val="20"/>
              </w:rPr>
            </w:pPr>
            <w:r w:rsidRPr="00EE350E">
              <w:rPr>
                <w:b/>
                <w:bCs/>
                <w:sz w:val="20"/>
                <w:szCs w:val="20"/>
              </w:rPr>
              <w:t>Level 1</w:t>
            </w:r>
          </w:p>
        </w:tc>
        <w:tc>
          <w:tcPr>
            <w:tcW w:w="1799" w:type="dxa"/>
            <w:gridSpan w:val="2"/>
            <w:vAlign w:val="center"/>
            <w:hideMark/>
          </w:tcPr>
          <w:p w14:paraId="732BCF90" w14:textId="77777777" w:rsidR="00EE350E" w:rsidRPr="00EE350E" w:rsidRDefault="00EE350E" w:rsidP="00FB7F08">
            <w:pPr>
              <w:pStyle w:val="Default"/>
              <w:spacing w:line="276" w:lineRule="auto"/>
              <w:jc w:val="center"/>
              <w:rPr>
                <w:sz w:val="20"/>
                <w:szCs w:val="20"/>
              </w:rPr>
            </w:pPr>
            <w:r w:rsidRPr="00EE350E">
              <w:rPr>
                <w:b/>
                <w:bCs/>
                <w:sz w:val="20"/>
                <w:szCs w:val="20"/>
              </w:rPr>
              <w:t>Level 2</w:t>
            </w:r>
          </w:p>
        </w:tc>
        <w:tc>
          <w:tcPr>
            <w:tcW w:w="1128" w:type="dxa"/>
            <w:vAlign w:val="center"/>
            <w:hideMark/>
          </w:tcPr>
          <w:p w14:paraId="72C6C32B" w14:textId="77777777" w:rsidR="00EE350E" w:rsidRPr="00EE350E" w:rsidRDefault="00EE350E" w:rsidP="00FB7F08">
            <w:pPr>
              <w:pStyle w:val="Default"/>
              <w:spacing w:line="276" w:lineRule="auto"/>
              <w:jc w:val="center"/>
              <w:rPr>
                <w:b/>
                <w:sz w:val="20"/>
                <w:szCs w:val="20"/>
              </w:rPr>
            </w:pPr>
            <w:r w:rsidRPr="00EE350E">
              <w:rPr>
                <w:b/>
                <w:sz w:val="20"/>
                <w:szCs w:val="20"/>
              </w:rPr>
              <w:t>Level 3</w:t>
            </w:r>
          </w:p>
        </w:tc>
      </w:tr>
      <w:tr w:rsidR="00EE350E" w:rsidRPr="00EE350E" w14:paraId="273F5574" w14:textId="77777777" w:rsidTr="00EE350E">
        <w:trPr>
          <w:trHeight w:val="86"/>
        </w:trPr>
        <w:tc>
          <w:tcPr>
            <w:tcW w:w="4200" w:type="dxa"/>
            <w:gridSpan w:val="3"/>
            <w:tcBorders>
              <w:bottom w:val="single" w:sz="4" w:space="0" w:color="auto"/>
            </w:tcBorders>
          </w:tcPr>
          <w:p w14:paraId="28BE89CE" w14:textId="77777777" w:rsidR="00EE350E" w:rsidRPr="00EE350E" w:rsidRDefault="00EE350E" w:rsidP="00FB7F08">
            <w:pPr>
              <w:pStyle w:val="Default"/>
              <w:spacing w:line="276" w:lineRule="auto"/>
              <w:rPr>
                <w:b/>
                <w:bCs/>
                <w:sz w:val="20"/>
                <w:szCs w:val="20"/>
              </w:rPr>
            </w:pPr>
            <w:r w:rsidRPr="00EE350E">
              <w:rPr>
                <w:b/>
                <w:sz w:val="20"/>
                <w:szCs w:val="20"/>
              </w:rPr>
              <w:t>Assets measured at fair value</w:t>
            </w:r>
          </w:p>
        </w:tc>
        <w:tc>
          <w:tcPr>
            <w:tcW w:w="1799" w:type="dxa"/>
            <w:gridSpan w:val="3"/>
            <w:tcBorders>
              <w:bottom w:val="single" w:sz="4" w:space="0" w:color="auto"/>
            </w:tcBorders>
            <w:vAlign w:val="center"/>
          </w:tcPr>
          <w:p w14:paraId="30B95F2E" w14:textId="77777777" w:rsidR="00EE350E" w:rsidRPr="00EE350E" w:rsidRDefault="00EE350E" w:rsidP="00FB7F08">
            <w:pPr>
              <w:pStyle w:val="Default"/>
              <w:spacing w:line="276" w:lineRule="auto"/>
              <w:jc w:val="center"/>
              <w:rPr>
                <w:b/>
                <w:bCs/>
                <w:sz w:val="20"/>
                <w:szCs w:val="20"/>
              </w:rPr>
            </w:pPr>
            <w:r w:rsidRPr="00EE350E">
              <w:rPr>
                <w:b/>
                <w:bCs/>
                <w:sz w:val="20"/>
                <w:szCs w:val="20"/>
              </w:rPr>
              <w:t>$</w:t>
            </w:r>
          </w:p>
        </w:tc>
        <w:tc>
          <w:tcPr>
            <w:tcW w:w="1799" w:type="dxa"/>
            <w:gridSpan w:val="2"/>
            <w:tcBorders>
              <w:bottom w:val="single" w:sz="4" w:space="0" w:color="auto"/>
            </w:tcBorders>
            <w:vAlign w:val="center"/>
          </w:tcPr>
          <w:p w14:paraId="52853C28" w14:textId="77777777" w:rsidR="00EE350E" w:rsidRPr="00EE350E" w:rsidRDefault="00EE350E" w:rsidP="00FB7F08">
            <w:pPr>
              <w:pStyle w:val="Default"/>
              <w:spacing w:line="276" w:lineRule="auto"/>
              <w:jc w:val="center"/>
              <w:rPr>
                <w:b/>
                <w:bCs/>
                <w:sz w:val="20"/>
                <w:szCs w:val="20"/>
              </w:rPr>
            </w:pPr>
            <w:r w:rsidRPr="00EE350E">
              <w:rPr>
                <w:b/>
                <w:bCs/>
                <w:sz w:val="20"/>
                <w:szCs w:val="20"/>
              </w:rPr>
              <w:t>$</w:t>
            </w:r>
          </w:p>
        </w:tc>
        <w:tc>
          <w:tcPr>
            <w:tcW w:w="1128" w:type="dxa"/>
            <w:tcBorders>
              <w:bottom w:val="single" w:sz="4" w:space="0" w:color="auto"/>
            </w:tcBorders>
            <w:vAlign w:val="center"/>
          </w:tcPr>
          <w:p w14:paraId="5C619934" w14:textId="77777777" w:rsidR="00EE350E" w:rsidRPr="00EE350E" w:rsidRDefault="00EE350E" w:rsidP="00FB7F08">
            <w:pPr>
              <w:pStyle w:val="Default"/>
              <w:spacing w:line="276" w:lineRule="auto"/>
              <w:jc w:val="center"/>
              <w:rPr>
                <w:b/>
                <w:sz w:val="20"/>
                <w:szCs w:val="20"/>
              </w:rPr>
            </w:pPr>
            <w:r w:rsidRPr="00EE350E">
              <w:rPr>
                <w:b/>
                <w:sz w:val="20"/>
                <w:szCs w:val="20"/>
              </w:rPr>
              <w:t>$</w:t>
            </w:r>
          </w:p>
        </w:tc>
      </w:tr>
      <w:tr w:rsidR="00EE350E" w:rsidRPr="00EE350E" w14:paraId="22992871" w14:textId="77777777" w:rsidTr="00EE350E">
        <w:trPr>
          <w:trHeight w:val="86"/>
        </w:trPr>
        <w:tc>
          <w:tcPr>
            <w:tcW w:w="2625" w:type="dxa"/>
            <w:tcBorders>
              <w:top w:val="single" w:sz="4" w:space="0" w:color="auto"/>
            </w:tcBorders>
          </w:tcPr>
          <w:p w14:paraId="43BE1CC1" w14:textId="77777777" w:rsidR="00EE350E" w:rsidRPr="00EE350E" w:rsidRDefault="00EE350E" w:rsidP="00FB7F08">
            <w:pPr>
              <w:pStyle w:val="Default"/>
              <w:spacing w:line="276" w:lineRule="auto"/>
              <w:rPr>
                <w:sz w:val="20"/>
                <w:szCs w:val="20"/>
              </w:rPr>
            </w:pPr>
            <w:r w:rsidRPr="00EE350E">
              <w:rPr>
                <w:sz w:val="20"/>
                <w:szCs w:val="20"/>
              </w:rPr>
              <w:t>[List each class]</w:t>
            </w:r>
          </w:p>
        </w:tc>
        <w:tc>
          <w:tcPr>
            <w:tcW w:w="1575" w:type="dxa"/>
            <w:gridSpan w:val="2"/>
            <w:tcBorders>
              <w:top w:val="single" w:sz="4" w:space="0" w:color="auto"/>
            </w:tcBorders>
          </w:tcPr>
          <w:p w14:paraId="6F61FB3E" w14:textId="77777777" w:rsidR="00EE350E" w:rsidRPr="00EE350E" w:rsidRDefault="00EE350E" w:rsidP="00FB7F08">
            <w:pPr>
              <w:pStyle w:val="Default"/>
              <w:spacing w:line="276" w:lineRule="auto"/>
              <w:jc w:val="center"/>
              <w:rPr>
                <w:b/>
                <w:bCs/>
                <w:sz w:val="20"/>
                <w:szCs w:val="20"/>
              </w:rPr>
            </w:pPr>
          </w:p>
        </w:tc>
        <w:tc>
          <w:tcPr>
            <w:tcW w:w="1799" w:type="dxa"/>
            <w:gridSpan w:val="3"/>
            <w:tcBorders>
              <w:top w:val="single" w:sz="4" w:space="0" w:color="auto"/>
            </w:tcBorders>
            <w:vAlign w:val="center"/>
          </w:tcPr>
          <w:p w14:paraId="1CF05F47" w14:textId="77777777" w:rsidR="00EE350E" w:rsidRPr="00EE350E" w:rsidRDefault="00EE350E" w:rsidP="00FB7F08">
            <w:pPr>
              <w:pStyle w:val="Default"/>
              <w:spacing w:line="276" w:lineRule="auto"/>
              <w:jc w:val="center"/>
              <w:rPr>
                <w:b/>
                <w:bCs/>
                <w:sz w:val="20"/>
                <w:szCs w:val="20"/>
              </w:rPr>
            </w:pPr>
          </w:p>
        </w:tc>
        <w:tc>
          <w:tcPr>
            <w:tcW w:w="1799" w:type="dxa"/>
            <w:gridSpan w:val="2"/>
            <w:tcBorders>
              <w:top w:val="single" w:sz="4" w:space="0" w:color="auto"/>
            </w:tcBorders>
            <w:vAlign w:val="center"/>
          </w:tcPr>
          <w:p w14:paraId="4C83F40B" w14:textId="77777777" w:rsidR="00EE350E" w:rsidRPr="00EE350E" w:rsidRDefault="00EE350E" w:rsidP="00FB7F08">
            <w:pPr>
              <w:pStyle w:val="Default"/>
              <w:spacing w:line="276" w:lineRule="auto"/>
              <w:jc w:val="center"/>
              <w:rPr>
                <w:b/>
                <w:bCs/>
                <w:sz w:val="20"/>
                <w:szCs w:val="20"/>
              </w:rPr>
            </w:pPr>
          </w:p>
        </w:tc>
        <w:tc>
          <w:tcPr>
            <w:tcW w:w="1128" w:type="dxa"/>
            <w:tcBorders>
              <w:top w:val="single" w:sz="4" w:space="0" w:color="auto"/>
            </w:tcBorders>
            <w:vAlign w:val="center"/>
          </w:tcPr>
          <w:p w14:paraId="7D362E3F" w14:textId="77777777" w:rsidR="00EE350E" w:rsidRPr="00EE350E" w:rsidRDefault="00EE350E" w:rsidP="00FB7F08">
            <w:pPr>
              <w:pStyle w:val="Default"/>
              <w:spacing w:line="276" w:lineRule="auto"/>
              <w:jc w:val="center"/>
              <w:rPr>
                <w:b/>
                <w:sz w:val="20"/>
                <w:szCs w:val="20"/>
              </w:rPr>
            </w:pPr>
          </w:p>
        </w:tc>
      </w:tr>
      <w:tr w:rsidR="00EE350E" w:rsidRPr="00EE350E" w14:paraId="7D9FB911" w14:textId="77777777" w:rsidTr="00EE350E">
        <w:trPr>
          <w:trHeight w:val="86"/>
        </w:trPr>
        <w:tc>
          <w:tcPr>
            <w:tcW w:w="2625" w:type="dxa"/>
          </w:tcPr>
          <w:p w14:paraId="68B12CC6" w14:textId="77777777" w:rsidR="00EE350E" w:rsidRPr="00EE350E" w:rsidRDefault="00EE350E" w:rsidP="00FB7F08">
            <w:pPr>
              <w:pStyle w:val="Default"/>
              <w:spacing w:line="276" w:lineRule="auto"/>
              <w:rPr>
                <w:sz w:val="20"/>
                <w:szCs w:val="20"/>
              </w:rPr>
            </w:pPr>
            <w:r w:rsidRPr="00EE350E">
              <w:rPr>
                <w:b/>
                <w:bCs/>
                <w:sz w:val="20"/>
                <w:szCs w:val="20"/>
              </w:rPr>
              <w:t>Total</w:t>
            </w:r>
          </w:p>
        </w:tc>
        <w:tc>
          <w:tcPr>
            <w:tcW w:w="1575" w:type="dxa"/>
            <w:gridSpan w:val="2"/>
          </w:tcPr>
          <w:p w14:paraId="700F8AD5" w14:textId="77777777" w:rsidR="00EE350E" w:rsidRPr="00EE350E" w:rsidRDefault="00EE350E" w:rsidP="00FB7F08">
            <w:pPr>
              <w:pStyle w:val="Default"/>
              <w:spacing w:line="276" w:lineRule="auto"/>
              <w:jc w:val="center"/>
              <w:rPr>
                <w:b/>
                <w:bCs/>
                <w:sz w:val="20"/>
                <w:szCs w:val="20"/>
              </w:rPr>
            </w:pPr>
          </w:p>
        </w:tc>
        <w:tc>
          <w:tcPr>
            <w:tcW w:w="1799" w:type="dxa"/>
            <w:gridSpan w:val="3"/>
            <w:vAlign w:val="center"/>
          </w:tcPr>
          <w:p w14:paraId="1F4E0498" w14:textId="77777777" w:rsidR="00EE350E" w:rsidRPr="00EE350E" w:rsidRDefault="00EE350E" w:rsidP="00FB7F08">
            <w:pPr>
              <w:pStyle w:val="Default"/>
              <w:spacing w:line="276" w:lineRule="auto"/>
              <w:jc w:val="center"/>
              <w:rPr>
                <w:b/>
                <w:bCs/>
                <w:sz w:val="20"/>
                <w:szCs w:val="20"/>
              </w:rPr>
            </w:pPr>
          </w:p>
        </w:tc>
        <w:tc>
          <w:tcPr>
            <w:tcW w:w="1799" w:type="dxa"/>
            <w:gridSpan w:val="2"/>
            <w:vAlign w:val="center"/>
          </w:tcPr>
          <w:p w14:paraId="0F12EE66" w14:textId="77777777" w:rsidR="00EE350E" w:rsidRPr="00EE350E" w:rsidRDefault="00EE350E" w:rsidP="00FB7F08">
            <w:pPr>
              <w:pStyle w:val="Default"/>
              <w:spacing w:line="276" w:lineRule="auto"/>
              <w:jc w:val="center"/>
              <w:rPr>
                <w:b/>
                <w:bCs/>
                <w:sz w:val="20"/>
                <w:szCs w:val="20"/>
              </w:rPr>
            </w:pPr>
          </w:p>
        </w:tc>
        <w:tc>
          <w:tcPr>
            <w:tcW w:w="1128" w:type="dxa"/>
            <w:vAlign w:val="center"/>
          </w:tcPr>
          <w:p w14:paraId="645074DA" w14:textId="77777777" w:rsidR="00EE350E" w:rsidRPr="00EE350E" w:rsidRDefault="00EE350E" w:rsidP="00FB7F08">
            <w:pPr>
              <w:pStyle w:val="Default"/>
              <w:spacing w:line="276" w:lineRule="auto"/>
              <w:jc w:val="center"/>
              <w:rPr>
                <w:b/>
                <w:sz w:val="20"/>
                <w:szCs w:val="20"/>
              </w:rPr>
            </w:pPr>
          </w:p>
        </w:tc>
      </w:tr>
      <w:tr w:rsidR="00EE350E" w:rsidRPr="00EE350E" w14:paraId="0E13CB76" w14:textId="77777777" w:rsidTr="00EE350E">
        <w:trPr>
          <w:trHeight w:val="86"/>
        </w:trPr>
        <w:tc>
          <w:tcPr>
            <w:tcW w:w="2625" w:type="dxa"/>
          </w:tcPr>
          <w:p w14:paraId="738BB443" w14:textId="77777777" w:rsidR="00EE350E" w:rsidRPr="00EE350E" w:rsidRDefault="00EE350E" w:rsidP="00FB7F08">
            <w:pPr>
              <w:pStyle w:val="Default"/>
              <w:spacing w:line="276" w:lineRule="auto"/>
              <w:jc w:val="center"/>
              <w:rPr>
                <w:sz w:val="20"/>
                <w:szCs w:val="20"/>
              </w:rPr>
            </w:pPr>
          </w:p>
        </w:tc>
        <w:tc>
          <w:tcPr>
            <w:tcW w:w="1575" w:type="dxa"/>
            <w:gridSpan w:val="2"/>
          </w:tcPr>
          <w:p w14:paraId="518F6E8B" w14:textId="77777777" w:rsidR="00EE350E" w:rsidRPr="00EE350E" w:rsidRDefault="00EE350E" w:rsidP="00FB7F08">
            <w:pPr>
              <w:pStyle w:val="Default"/>
              <w:spacing w:line="276" w:lineRule="auto"/>
              <w:jc w:val="center"/>
              <w:rPr>
                <w:b/>
                <w:bCs/>
                <w:sz w:val="20"/>
                <w:szCs w:val="20"/>
              </w:rPr>
            </w:pPr>
          </w:p>
        </w:tc>
        <w:tc>
          <w:tcPr>
            <w:tcW w:w="1799" w:type="dxa"/>
            <w:gridSpan w:val="3"/>
            <w:vAlign w:val="center"/>
          </w:tcPr>
          <w:p w14:paraId="06909C3F" w14:textId="77777777" w:rsidR="00EE350E" w:rsidRPr="00EE350E" w:rsidRDefault="00EE350E" w:rsidP="00FB7F08">
            <w:pPr>
              <w:pStyle w:val="Default"/>
              <w:spacing w:line="276" w:lineRule="auto"/>
              <w:jc w:val="center"/>
              <w:rPr>
                <w:b/>
                <w:bCs/>
                <w:sz w:val="20"/>
                <w:szCs w:val="20"/>
              </w:rPr>
            </w:pPr>
          </w:p>
        </w:tc>
        <w:tc>
          <w:tcPr>
            <w:tcW w:w="1799" w:type="dxa"/>
            <w:gridSpan w:val="2"/>
            <w:vAlign w:val="center"/>
          </w:tcPr>
          <w:p w14:paraId="74C6D6E1" w14:textId="77777777" w:rsidR="00EE350E" w:rsidRPr="00EE350E" w:rsidRDefault="00EE350E" w:rsidP="00FB7F08">
            <w:pPr>
              <w:pStyle w:val="Default"/>
              <w:spacing w:line="276" w:lineRule="auto"/>
              <w:jc w:val="center"/>
              <w:rPr>
                <w:b/>
                <w:bCs/>
                <w:sz w:val="20"/>
                <w:szCs w:val="20"/>
              </w:rPr>
            </w:pPr>
          </w:p>
        </w:tc>
        <w:tc>
          <w:tcPr>
            <w:tcW w:w="1128" w:type="dxa"/>
            <w:vAlign w:val="center"/>
          </w:tcPr>
          <w:p w14:paraId="0B2E6636" w14:textId="77777777" w:rsidR="00EE350E" w:rsidRPr="00EE350E" w:rsidRDefault="00EE350E" w:rsidP="00FB7F08">
            <w:pPr>
              <w:pStyle w:val="Default"/>
              <w:spacing w:line="276" w:lineRule="auto"/>
              <w:jc w:val="center"/>
              <w:rPr>
                <w:b/>
                <w:sz w:val="20"/>
                <w:szCs w:val="20"/>
              </w:rPr>
            </w:pPr>
          </w:p>
        </w:tc>
      </w:tr>
      <w:tr w:rsidR="00EE350E" w:rsidRPr="00EE350E" w14:paraId="26C5FF41" w14:textId="77777777" w:rsidTr="00EE350E">
        <w:trPr>
          <w:trHeight w:val="86"/>
        </w:trPr>
        <w:tc>
          <w:tcPr>
            <w:tcW w:w="4200" w:type="dxa"/>
            <w:gridSpan w:val="3"/>
          </w:tcPr>
          <w:p w14:paraId="287116EE" w14:textId="77777777" w:rsidR="00EE350E" w:rsidRPr="00EE350E" w:rsidRDefault="00EE350E" w:rsidP="00FB7F08">
            <w:pPr>
              <w:pStyle w:val="Default"/>
              <w:spacing w:line="276" w:lineRule="auto"/>
              <w:rPr>
                <w:b/>
                <w:bCs/>
                <w:sz w:val="20"/>
                <w:szCs w:val="20"/>
              </w:rPr>
            </w:pPr>
            <w:r w:rsidRPr="00EE350E">
              <w:rPr>
                <w:b/>
                <w:sz w:val="20"/>
                <w:szCs w:val="20"/>
              </w:rPr>
              <w:t>Liabilities measured at fair value</w:t>
            </w:r>
          </w:p>
        </w:tc>
        <w:tc>
          <w:tcPr>
            <w:tcW w:w="1799" w:type="dxa"/>
            <w:gridSpan w:val="3"/>
            <w:vAlign w:val="center"/>
          </w:tcPr>
          <w:p w14:paraId="1589709F" w14:textId="77777777" w:rsidR="00EE350E" w:rsidRPr="00EE350E" w:rsidRDefault="00EE350E" w:rsidP="00FB7F08">
            <w:pPr>
              <w:pStyle w:val="Default"/>
              <w:spacing w:line="276" w:lineRule="auto"/>
              <w:jc w:val="center"/>
              <w:rPr>
                <w:b/>
                <w:bCs/>
                <w:sz w:val="20"/>
                <w:szCs w:val="20"/>
              </w:rPr>
            </w:pPr>
          </w:p>
        </w:tc>
        <w:tc>
          <w:tcPr>
            <w:tcW w:w="1799" w:type="dxa"/>
            <w:gridSpan w:val="2"/>
            <w:vAlign w:val="center"/>
          </w:tcPr>
          <w:p w14:paraId="54B2342A" w14:textId="77777777" w:rsidR="00EE350E" w:rsidRPr="00EE350E" w:rsidRDefault="00EE350E" w:rsidP="00FB7F08">
            <w:pPr>
              <w:pStyle w:val="Default"/>
              <w:spacing w:line="276" w:lineRule="auto"/>
              <w:jc w:val="center"/>
              <w:rPr>
                <w:b/>
                <w:bCs/>
                <w:sz w:val="20"/>
                <w:szCs w:val="20"/>
              </w:rPr>
            </w:pPr>
          </w:p>
        </w:tc>
        <w:tc>
          <w:tcPr>
            <w:tcW w:w="1128" w:type="dxa"/>
            <w:vAlign w:val="center"/>
          </w:tcPr>
          <w:p w14:paraId="53881622" w14:textId="77777777" w:rsidR="00EE350E" w:rsidRPr="00EE350E" w:rsidRDefault="00EE350E" w:rsidP="00FB7F08">
            <w:pPr>
              <w:pStyle w:val="Default"/>
              <w:spacing w:line="276" w:lineRule="auto"/>
              <w:jc w:val="center"/>
              <w:rPr>
                <w:b/>
                <w:sz w:val="20"/>
                <w:szCs w:val="20"/>
              </w:rPr>
            </w:pPr>
          </w:p>
        </w:tc>
      </w:tr>
      <w:tr w:rsidR="00EE350E" w:rsidRPr="00EE350E" w14:paraId="410F2C14" w14:textId="77777777" w:rsidTr="00EE350E">
        <w:trPr>
          <w:trHeight w:val="86"/>
        </w:trPr>
        <w:tc>
          <w:tcPr>
            <w:tcW w:w="2625" w:type="dxa"/>
          </w:tcPr>
          <w:p w14:paraId="14DE1F7B" w14:textId="77777777" w:rsidR="00EE350E" w:rsidRPr="00EE350E" w:rsidRDefault="00EE350E" w:rsidP="00FB7F08">
            <w:pPr>
              <w:pStyle w:val="Default"/>
              <w:spacing w:line="276" w:lineRule="auto"/>
              <w:rPr>
                <w:b/>
                <w:bCs/>
                <w:sz w:val="20"/>
                <w:szCs w:val="20"/>
              </w:rPr>
            </w:pPr>
            <w:r w:rsidRPr="00EE350E">
              <w:rPr>
                <w:sz w:val="20"/>
                <w:szCs w:val="20"/>
              </w:rPr>
              <w:t>[List each class]</w:t>
            </w:r>
          </w:p>
        </w:tc>
        <w:tc>
          <w:tcPr>
            <w:tcW w:w="1575" w:type="dxa"/>
            <w:gridSpan w:val="2"/>
          </w:tcPr>
          <w:p w14:paraId="286A745F" w14:textId="77777777" w:rsidR="00EE350E" w:rsidRPr="00EE350E" w:rsidRDefault="00EE350E" w:rsidP="00FB7F08">
            <w:pPr>
              <w:pStyle w:val="Default"/>
              <w:spacing w:line="276" w:lineRule="auto"/>
              <w:jc w:val="center"/>
              <w:rPr>
                <w:b/>
                <w:bCs/>
                <w:sz w:val="20"/>
                <w:szCs w:val="20"/>
              </w:rPr>
            </w:pPr>
          </w:p>
        </w:tc>
        <w:tc>
          <w:tcPr>
            <w:tcW w:w="1799" w:type="dxa"/>
            <w:gridSpan w:val="3"/>
            <w:vAlign w:val="center"/>
          </w:tcPr>
          <w:p w14:paraId="16FF2D51" w14:textId="77777777" w:rsidR="00EE350E" w:rsidRPr="00EE350E" w:rsidRDefault="00EE350E" w:rsidP="00FB7F08">
            <w:pPr>
              <w:pStyle w:val="Default"/>
              <w:spacing w:line="276" w:lineRule="auto"/>
              <w:jc w:val="center"/>
              <w:rPr>
                <w:b/>
                <w:bCs/>
                <w:sz w:val="20"/>
                <w:szCs w:val="20"/>
              </w:rPr>
            </w:pPr>
          </w:p>
        </w:tc>
        <w:tc>
          <w:tcPr>
            <w:tcW w:w="1799" w:type="dxa"/>
            <w:gridSpan w:val="2"/>
            <w:vAlign w:val="center"/>
          </w:tcPr>
          <w:p w14:paraId="567A36DE" w14:textId="77777777" w:rsidR="00EE350E" w:rsidRPr="00EE350E" w:rsidRDefault="00EE350E" w:rsidP="00FB7F08">
            <w:pPr>
              <w:pStyle w:val="Default"/>
              <w:spacing w:line="276" w:lineRule="auto"/>
              <w:jc w:val="center"/>
              <w:rPr>
                <w:b/>
                <w:bCs/>
                <w:sz w:val="20"/>
                <w:szCs w:val="20"/>
              </w:rPr>
            </w:pPr>
          </w:p>
        </w:tc>
        <w:tc>
          <w:tcPr>
            <w:tcW w:w="1128" w:type="dxa"/>
            <w:vAlign w:val="center"/>
          </w:tcPr>
          <w:p w14:paraId="2997D690" w14:textId="77777777" w:rsidR="00EE350E" w:rsidRPr="00EE350E" w:rsidRDefault="00EE350E" w:rsidP="00FB7F08">
            <w:pPr>
              <w:pStyle w:val="Default"/>
              <w:spacing w:line="276" w:lineRule="auto"/>
              <w:jc w:val="center"/>
              <w:rPr>
                <w:b/>
                <w:sz w:val="20"/>
                <w:szCs w:val="20"/>
              </w:rPr>
            </w:pPr>
          </w:p>
        </w:tc>
      </w:tr>
      <w:tr w:rsidR="00EE350E" w:rsidRPr="00EE350E" w14:paraId="635C47E6" w14:textId="77777777" w:rsidTr="00EE350E">
        <w:trPr>
          <w:trHeight w:val="86"/>
        </w:trPr>
        <w:tc>
          <w:tcPr>
            <w:tcW w:w="2625" w:type="dxa"/>
          </w:tcPr>
          <w:p w14:paraId="7E1AC5F7" w14:textId="77777777" w:rsidR="00EE350E" w:rsidRPr="00EE350E" w:rsidRDefault="00EE350E" w:rsidP="00FB7F08">
            <w:pPr>
              <w:pStyle w:val="Default"/>
              <w:spacing w:line="276" w:lineRule="auto"/>
              <w:rPr>
                <w:sz w:val="20"/>
                <w:szCs w:val="20"/>
              </w:rPr>
            </w:pPr>
            <w:r w:rsidRPr="00EE350E">
              <w:rPr>
                <w:b/>
                <w:bCs/>
                <w:sz w:val="20"/>
                <w:szCs w:val="20"/>
              </w:rPr>
              <w:t>Total</w:t>
            </w:r>
          </w:p>
        </w:tc>
        <w:tc>
          <w:tcPr>
            <w:tcW w:w="1575" w:type="dxa"/>
            <w:gridSpan w:val="2"/>
          </w:tcPr>
          <w:p w14:paraId="6429989A" w14:textId="77777777" w:rsidR="00EE350E" w:rsidRPr="00EE350E" w:rsidRDefault="00EE350E" w:rsidP="00FB7F08">
            <w:pPr>
              <w:pStyle w:val="Default"/>
              <w:spacing w:line="276" w:lineRule="auto"/>
              <w:jc w:val="center"/>
              <w:rPr>
                <w:b/>
                <w:bCs/>
                <w:sz w:val="20"/>
                <w:szCs w:val="20"/>
              </w:rPr>
            </w:pPr>
          </w:p>
        </w:tc>
        <w:tc>
          <w:tcPr>
            <w:tcW w:w="1799" w:type="dxa"/>
            <w:gridSpan w:val="3"/>
            <w:vAlign w:val="center"/>
          </w:tcPr>
          <w:p w14:paraId="2AD04029" w14:textId="77777777" w:rsidR="00EE350E" w:rsidRPr="00EE350E" w:rsidRDefault="00EE350E" w:rsidP="00FB7F08">
            <w:pPr>
              <w:pStyle w:val="Default"/>
              <w:spacing w:line="276" w:lineRule="auto"/>
              <w:jc w:val="center"/>
              <w:rPr>
                <w:b/>
                <w:bCs/>
                <w:sz w:val="20"/>
                <w:szCs w:val="20"/>
              </w:rPr>
            </w:pPr>
          </w:p>
        </w:tc>
        <w:tc>
          <w:tcPr>
            <w:tcW w:w="1799" w:type="dxa"/>
            <w:gridSpan w:val="2"/>
            <w:vAlign w:val="center"/>
          </w:tcPr>
          <w:p w14:paraId="123A342C" w14:textId="77777777" w:rsidR="00EE350E" w:rsidRPr="00EE350E" w:rsidRDefault="00EE350E" w:rsidP="00FB7F08">
            <w:pPr>
              <w:pStyle w:val="Default"/>
              <w:spacing w:line="276" w:lineRule="auto"/>
              <w:jc w:val="center"/>
              <w:rPr>
                <w:b/>
                <w:bCs/>
                <w:sz w:val="20"/>
                <w:szCs w:val="20"/>
              </w:rPr>
            </w:pPr>
          </w:p>
        </w:tc>
        <w:tc>
          <w:tcPr>
            <w:tcW w:w="1128" w:type="dxa"/>
            <w:vAlign w:val="center"/>
          </w:tcPr>
          <w:p w14:paraId="5DF03634" w14:textId="77777777" w:rsidR="00EE350E" w:rsidRPr="00EE350E" w:rsidRDefault="00EE350E" w:rsidP="00FB7F08">
            <w:pPr>
              <w:pStyle w:val="Default"/>
              <w:spacing w:line="276" w:lineRule="auto"/>
              <w:jc w:val="center"/>
              <w:rPr>
                <w:b/>
                <w:sz w:val="20"/>
                <w:szCs w:val="20"/>
              </w:rPr>
            </w:pPr>
          </w:p>
        </w:tc>
      </w:tr>
      <w:tr w:rsidR="00EE350E" w:rsidRPr="00EE350E" w14:paraId="20088B28" w14:textId="77777777" w:rsidTr="00EE350E">
        <w:trPr>
          <w:trHeight w:val="82"/>
        </w:trPr>
        <w:tc>
          <w:tcPr>
            <w:tcW w:w="8926" w:type="dxa"/>
            <w:gridSpan w:val="9"/>
            <w:vAlign w:val="center"/>
          </w:tcPr>
          <w:p w14:paraId="663F28AE" w14:textId="77777777" w:rsidR="00EE350E" w:rsidRPr="00EE350E" w:rsidRDefault="00EE350E" w:rsidP="00FB7F08">
            <w:pPr>
              <w:pStyle w:val="Default"/>
              <w:spacing w:line="276" w:lineRule="auto"/>
              <w:rPr>
                <w:sz w:val="20"/>
                <w:szCs w:val="20"/>
              </w:rPr>
            </w:pPr>
            <w:r w:rsidRPr="00EE350E">
              <w:rPr>
                <w:sz w:val="20"/>
                <w:szCs w:val="20"/>
              </w:rPr>
              <w:t>[Class] was transferred from [Level 1/Level 2] to [Level 1/Level 2] due to [reasons for transfer].</w:t>
            </w:r>
          </w:p>
        </w:tc>
      </w:tr>
      <w:tr w:rsidR="00EE350E" w:rsidRPr="00EE350E" w14:paraId="0FC62EFA" w14:textId="77777777" w:rsidTr="00EE350E">
        <w:trPr>
          <w:trHeight w:val="4242"/>
        </w:trPr>
        <w:tc>
          <w:tcPr>
            <w:tcW w:w="8926" w:type="dxa"/>
            <w:gridSpan w:val="9"/>
            <w:vAlign w:val="center"/>
          </w:tcPr>
          <w:tbl>
            <w:tblPr>
              <w:tblW w:w="9619" w:type="dxa"/>
              <w:tblLayout w:type="fixed"/>
              <w:tblLook w:val="04A0" w:firstRow="1" w:lastRow="0" w:firstColumn="1" w:lastColumn="0" w:noHBand="0" w:noVBand="1"/>
            </w:tblPr>
            <w:tblGrid>
              <w:gridCol w:w="2631"/>
              <w:gridCol w:w="1579"/>
              <w:gridCol w:w="1803"/>
              <w:gridCol w:w="1803"/>
              <w:gridCol w:w="1780"/>
              <w:gridCol w:w="23"/>
            </w:tblGrid>
            <w:tr w:rsidR="00EE350E" w:rsidRPr="00EE350E" w14:paraId="747118AB" w14:textId="77777777" w:rsidTr="00FB7F08">
              <w:trPr>
                <w:gridAfter w:val="1"/>
                <w:wAfter w:w="23" w:type="dxa"/>
                <w:trHeight w:val="80"/>
              </w:trPr>
              <w:tc>
                <w:tcPr>
                  <w:tcW w:w="9596" w:type="dxa"/>
                  <w:gridSpan w:val="5"/>
                  <w:tcBorders>
                    <w:top w:val="nil"/>
                    <w:left w:val="nil"/>
                    <w:bottom w:val="nil"/>
                    <w:right w:val="nil"/>
                  </w:tcBorders>
                  <w:vAlign w:val="center"/>
                  <w:hideMark/>
                </w:tcPr>
                <w:p w14:paraId="02CF3F3F" w14:textId="77777777" w:rsidR="00EE350E" w:rsidRPr="00EE350E" w:rsidRDefault="00EE350E" w:rsidP="00FB7F08">
                  <w:pPr>
                    <w:pStyle w:val="Default"/>
                    <w:spacing w:line="276" w:lineRule="auto"/>
                    <w:ind w:left="-108"/>
                    <w:rPr>
                      <w:bCs/>
                      <w:sz w:val="20"/>
                      <w:szCs w:val="20"/>
                    </w:rPr>
                  </w:pPr>
                  <w:r w:rsidRPr="00EE350E">
                    <w:rPr>
                      <w:bCs/>
                      <w:sz w:val="20"/>
                      <w:szCs w:val="20"/>
                    </w:rPr>
                    <w:t>Fair value hierarchy – 30 June 2017</w:t>
                  </w:r>
                </w:p>
                <w:p w14:paraId="63BA12D3" w14:textId="77777777" w:rsidR="00EE350E" w:rsidRPr="00EE350E" w:rsidRDefault="00EE350E" w:rsidP="00FB7F08">
                  <w:pPr>
                    <w:pStyle w:val="Default"/>
                    <w:spacing w:line="276" w:lineRule="auto"/>
                    <w:rPr>
                      <w:sz w:val="20"/>
                      <w:szCs w:val="20"/>
                    </w:rPr>
                  </w:pPr>
                </w:p>
              </w:tc>
            </w:tr>
            <w:tr w:rsidR="00EE350E" w:rsidRPr="00EE350E" w14:paraId="399CC7CA" w14:textId="77777777" w:rsidTr="00FB7F08">
              <w:trPr>
                <w:trHeight w:val="86"/>
              </w:trPr>
              <w:tc>
                <w:tcPr>
                  <w:tcW w:w="2631" w:type="dxa"/>
                  <w:tcBorders>
                    <w:top w:val="nil"/>
                    <w:left w:val="nil"/>
                    <w:bottom w:val="nil"/>
                    <w:right w:val="nil"/>
                  </w:tcBorders>
                </w:tcPr>
                <w:p w14:paraId="31CC5E2B" w14:textId="77777777" w:rsidR="00EE350E" w:rsidRPr="00EE350E" w:rsidRDefault="00EE350E" w:rsidP="00FB7F08">
                  <w:pPr>
                    <w:pStyle w:val="Default"/>
                    <w:spacing w:line="276" w:lineRule="auto"/>
                    <w:jc w:val="center"/>
                    <w:rPr>
                      <w:sz w:val="20"/>
                      <w:szCs w:val="20"/>
                    </w:rPr>
                  </w:pPr>
                </w:p>
              </w:tc>
              <w:tc>
                <w:tcPr>
                  <w:tcW w:w="1579" w:type="dxa"/>
                  <w:tcBorders>
                    <w:top w:val="nil"/>
                    <w:left w:val="nil"/>
                    <w:bottom w:val="nil"/>
                    <w:right w:val="nil"/>
                  </w:tcBorders>
                </w:tcPr>
                <w:p w14:paraId="08456FD1" w14:textId="77777777" w:rsidR="00EE350E" w:rsidRPr="00EE350E" w:rsidRDefault="00EE350E" w:rsidP="00FB7F08">
                  <w:pPr>
                    <w:pStyle w:val="Default"/>
                    <w:spacing w:line="276" w:lineRule="auto"/>
                    <w:jc w:val="center"/>
                    <w:rPr>
                      <w:b/>
                      <w:bCs/>
                      <w:sz w:val="20"/>
                      <w:szCs w:val="20"/>
                    </w:rPr>
                  </w:pPr>
                  <w:r w:rsidRPr="00EE350E">
                    <w:rPr>
                      <w:b/>
                      <w:bCs/>
                      <w:sz w:val="20"/>
                      <w:szCs w:val="20"/>
                    </w:rPr>
                    <w:t>Date of valuation</w:t>
                  </w:r>
                </w:p>
              </w:tc>
              <w:tc>
                <w:tcPr>
                  <w:tcW w:w="1803" w:type="dxa"/>
                  <w:tcBorders>
                    <w:top w:val="nil"/>
                    <w:left w:val="nil"/>
                    <w:bottom w:val="nil"/>
                    <w:right w:val="nil"/>
                  </w:tcBorders>
                  <w:vAlign w:val="center"/>
                  <w:hideMark/>
                </w:tcPr>
                <w:p w14:paraId="6ADF5062" w14:textId="77777777" w:rsidR="00EE350E" w:rsidRPr="00EE350E" w:rsidRDefault="00EE350E" w:rsidP="00FB7F08">
                  <w:pPr>
                    <w:pStyle w:val="Default"/>
                    <w:spacing w:line="276" w:lineRule="auto"/>
                    <w:jc w:val="center"/>
                    <w:rPr>
                      <w:sz w:val="20"/>
                      <w:szCs w:val="20"/>
                    </w:rPr>
                  </w:pPr>
                  <w:r w:rsidRPr="00EE350E">
                    <w:rPr>
                      <w:b/>
                      <w:bCs/>
                      <w:sz w:val="20"/>
                      <w:szCs w:val="20"/>
                    </w:rPr>
                    <w:t>Level 1</w:t>
                  </w:r>
                </w:p>
              </w:tc>
              <w:tc>
                <w:tcPr>
                  <w:tcW w:w="1803" w:type="dxa"/>
                  <w:tcBorders>
                    <w:top w:val="nil"/>
                    <w:left w:val="nil"/>
                    <w:bottom w:val="nil"/>
                    <w:right w:val="nil"/>
                  </w:tcBorders>
                  <w:vAlign w:val="center"/>
                  <w:hideMark/>
                </w:tcPr>
                <w:p w14:paraId="141BA6EE" w14:textId="77777777" w:rsidR="00EE350E" w:rsidRPr="00EE350E" w:rsidRDefault="00EE350E" w:rsidP="00FB7F08">
                  <w:pPr>
                    <w:pStyle w:val="Default"/>
                    <w:spacing w:line="276" w:lineRule="auto"/>
                    <w:jc w:val="center"/>
                    <w:rPr>
                      <w:sz w:val="20"/>
                      <w:szCs w:val="20"/>
                    </w:rPr>
                  </w:pPr>
                  <w:r w:rsidRPr="00EE350E">
                    <w:rPr>
                      <w:b/>
                      <w:bCs/>
                      <w:sz w:val="20"/>
                      <w:szCs w:val="20"/>
                    </w:rPr>
                    <w:t>Level 2</w:t>
                  </w:r>
                </w:p>
              </w:tc>
              <w:tc>
                <w:tcPr>
                  <w:tcW w:w="1803" w:type="dxa"/>
                  <w:gridSpan w:val="2"/>
                  <w:tcBorders>
                    <w:top w:val="nil"/>
                    <w:left w:val="nil"/>
                    <w:bottom w:val="nil"/>
                    <w:right w:val="nil"/>
                  </w:tcBorders>
                  <w:vAlign w:val="center"/>
                  <w:hideMark/>
                </w:tcPr>
                <w:p w14:paraId="03DFBE86" w14:textId="77777777" w:rsidR="00EE350E" w:rsidRPr="00EE350E" w:rsidRDefault="00EE350E" w:rsidP="00FB7F08">
                  <w:pPr>
                    <w:pStyle w:val="Default"/>
                    <w:spacing w:line="276" w:lineRule="auto"/>
                    <w:jc w:val="center"/>
                    <w:rPr>
                      <w:b/>
                      <w:sz w:val="20"/>
                      <w:szCs w:val="20"/>
                    </w:rPr>
                  </w:pPr>
                  <w:r w:rsidRPr="00EE350E">
                    <w:rPr>
                      <w:b/>
                      <w:sz w:val="20"/>
                      <w:szCs w:val="20"/>
                    </w:rPr>
                    <w:t>Level 3</w:t>
                  </w:r>
                </w:p>
              </w:tc>
            </w:tr>
            <w:tr w:rsidR="00EE350E" w:rsidRPr="00EE350E" w14:paraId="1827F8FE" w14:textId="77777777" w:rsidTr="00EE350E">
              <w:trPr>
                <w:trHeight w:val="86"/>
              </w:trPr>
              <w:tc>
                <w:tcPr>
                  <w:tcW w:w="4210" w:type="dxa"/>
                  <w:gridSpan w:val="2"/>
                  <w:tcBorders>
                    <w:top w:val="nil"/>
                    <w:left w:val="nil"/>
                    <w:bottom w:val="single" w:sz="4" w:space="0" w:color="auto"/>
                    <w:right w:val="nil"/>
                  </w:tcBorders>
                </w:tcPr>
                <w:p w14:paraId="4EA95132" w14:textId="77777777" w:rsidR="00EE350E" w:rsidRPr="00EE350E" w:rsidRDefault="00EE350E" w:rsidP="00FB7F08">
                  <w:pPr>
                    <w:pStyle w:val="Default"/>
                    <w:spacing w:line="276" w:lineRule="auto"/>
                    <w:rPr>
                      <w:b/>
                      <w:bCs/>
                      <w:sz w:val="20"/>
                      <w:szCs w:val="20"/>
                    </w:rPr>
                  </w:pPr>
                  <w:r w:rsidRPr="00EE350E">
                    <w:rPr>
                      <w:b/>
                      <w:sz w:val="20"/>
                      <w:szCs w:val="20"/>
                    </w:rPr>
                    <w:t>Assets measured at fair value</w:t>
                  </w:r>
                </w:p>
              </w:tc>
              <w:tc>
                <w:tcPr>
                  <w:tcW w:w="1803" w:type="dxa"/>
                  <w:tcBorders>
                    <w:top w:val="nil"/>
                    <w:left w:val="nil"/>
                    <w:bottom w:val="single" w:sz="4" w:space="0" w:color="auto"/>
                    <w:right w:val="nil"/>
                  </w:tcBorders>
                  <w:vAlign w:val="center"/>
                </w:tcPr>
                <w:p w14:paraId="509CC993" w14:textId="77777777" w:rsidR="00EE350E" w:rsidRPr="00EE350E" w:rsidRDefault="00EE350E" w:rsidP="00FB7F08">
                  <w:pPr>
                    <w:pStyle w:val="Default"/>
                    <w:spacing w:line="276" w:lineRule="auto"/>
                    <w:jc w:val="center"/>
                    <w:rPr>
                      <w:b/>
                      <w:bCs/>
                      <w:sz w:val="20"/>
                      <w:szCs w:val="20"/>
                    </w:rPr>
                  </w:pPr>
                  <w:r w:rsidRPr="00EE350E">
                    <w:rPr>
                      <w:b/>
                      <w:bCs/>
                      <w:sz w:val="20"/>
                      <w:szCs w:val="20"/>
                    </w:rPr>
                    <w:t>$</w:t>
                  </w:r>
                </w:p>
              </w:tc>
              <w:tc>
                <w:tcPr>
                  <w:tcW w:w="1803" w:type="dxa"/>
                  <w:tcBorders>
                    <w:top w:val="nil"/>
                    <w:left w:val="nil"/>
                    <w:bottom w:val="single" w:sz="4" w:space="0" w:color="auto"/>
                    <w:right w:val="nil"/>
                  </w:tcBorders>
                  <w:vAlign w:val="center"/>
                </w:tcPr>
                <w:p w14:paraId="29EDE126" w14:textId="77777777" w:rsidR="00EE350E" w:rsidRPr="00EE350E" w:rsidRDefault="00EE350E" w:rsidP="00FB7F08">
                  <w:pPr>
                    <w:pStyle w:val="Default"/>
                    <w:spacing w:line="276" w:lineRule="auto"/>
                    <w:jc w:val="center"/>
                    <w:rPr>
                      <w:b/>
                      <w:bCs/>
                      <w:sz w:val="20"/>
                      <w:szCs w:val="20"/>
                    </w:rPr>
                  </w:pPr>
                  <w:r w:rsidRPr="00EE350E">
                    <w:rPr>
                      <w:b/>
                      <w:bCs/>
                      <w:sz w:val="20"/>
                      <w:szCs w:val="20"/>
                    </w:rPr>
                    <w:t>$</w:t>
                  </w:r>
                </w:p>
              </w:tc>
              <w:tc>
                <w:tcPr>
                  <w:tcW w:w="1803" w:type="dxa"/>
                  <w:gridSpan w:val="2"/>
                  <w:tcBorders>
                    <w:top w:val="nil"/>
                    <w:left w:val="nil"/>
                    <w:bottom w:val="single" w:sz="4" w:space="0" w:color="auto"/>
                    <w:right w:val="nil"/>
                  </w:tcBorders>
                  <w:vAlign w:val="center"/>
                </w:tcPr>
                <w:p w14:paraId="25E332FE" w14:textId="77777777" w:rsidR="00EE350E" w:rsidRPr="00EE350E" w:rsidRDefault="00EE350E" w:rsidP="00FB7F08">
                  <w:pPr>
                    <w:pStyle w:val="Default"/>
                    <w:spacing w:line="276" w:lineRule="auto"/>
                    <w:jc w:val="center"/>
                    <w:rPr>
                      <w:b/>
                      <w:sz w:val="20"/>
                      <w:szCs w:val="20"/>
                    </w:rPr>
                  </w:pPr>
                  <w:r w:rsidRPr="00EE350E">
                    <w:rPr>
                      <w:b/>
                      <w:sz w:val="20"/>
                      <w:szCs w:val="20"/>
                    </w:rPr>
                    <w:t>$</w:t>
                  </w:r>
                </w:p>
              </w:tc>
            </w:tr>
            <w:tr w:rsidR="00EE350E" w:rsidRPr="00EE350E" w14:paraId="1BCDD72B" w14:textId="77777777" w:rsidTr="00EE350E">
              <w:trPr>
                <w:trHeight w:val="86"/>
              </w:trPr>
              <w:tc>
                <w:tcPr>
                  <w:tcW w:w="2631" w:type="dxa"/>
                  <w:tcBorders>
                    <w:top w:val="single" w:sz="4" w:space="0" w:color="auto"/>
                    <w:left w:val="nil"/>
                    <w:bottom w:val="nil"/>
                    <w:right w:val="nil"/>
                  </w:tcBorders>
                </w:tcPr>
                <w:p w14:paraId="5087DD06" w14:textId="77777777" w:rsidR="00EE350E" w:rsidRPr="00EE350E" w:rsidRDefault="00EE350E" w:rsidP="00FB7F08">
                  <w:pPr>
                    <w:pStyle w:val="Default"/>
                    <w:spacing w:line="276" w:lineRule="auto"/>
                    <w:rPr>
                      <w:sz w:val="20"/>
                      <w:szCs w:val="20"/>
                    </w:rPr>
                  </w:pPr>
                  <w:r w:rsidRPr="00EE350E">
                    <w:rPr>
                      <w:sz w:val="20"/>
                      <w:szCs w:val="20"/>
                    </w:rPr>
                    <w:t>[List each class]</w:t>
                  </w:r>
                </w:p>
              </w:tc>
              <w:tc>
                <w:tcPr>
                  <w:tcW w:w="1579" w:type="dxa"/>
                  <w:tcBorders>
                    <w:top w:val="single" w:sz="4" w:space="0" w:color="auto"/>
                    <w:left w:val="nil"/>
                    <w:bottom w:val="nil"/>
                    <w:right w:val="nil"/>
                  </w:tcBorders>
                </w:tcPr>
                <w:p w14:paraId="0737043A" w14:textId="77777777" w:rsidR="00EE350E" w:rsidRPr="00EE350E" w:rsidRDefault="00EE350E" w:rsidP="00FB7F08">
                  <w:pPr>
                    <w:pStyle w:val="Default"/>
                    <w:spacing w:line="276" w:lineRule="auto"/>
                    <w:jc w:val="center"/>
                    <w:rPr>
                      <w:b/>
                      <w:bCs/>
                      <w:sz w:val="20"/>
                      <w:szCs w:val="20"/>
                    </w:rPr>
                  </w:pPr>
                </w:p>
              </w:tc>
              <w:tc>
                <w:tcPr>
                  <w:tcW w:w="1803" w:type="dxa"/>
                  <w:tcBorders>
                    <w:top w:val="single" w:sz="4" w:space="0" w:color="auto"/>
                    <w:left w:val="nil"/>
                    <w:bottom w:val="nil"/>
                    <w:right w:val="nil"/>
                  </w:tcBorders>
                  <w:vAlign w:val="center"/>
                </w:tcPr>
                <w:p w14:paraId="64A9DEC3" w14:textId="77777777" w:rsidR="00EE350E" w:rsidRPr="00EE350E" w:rsidRDefault="00EE350E" w:rsidP="00FB7F08">
                  <w:pPr>
                    <w:pStyle w:val="Default"/>
                    <w:spacing w:line="276" w:lineRule="auto"/>
                    <w:jc w:val="center"/>
                    <w:rPr>
                      <w:b/>
                      <w:bCs/>
                      <w:sz w:val="20"/>
                      <w:szCs w:val="20"/>
                    </w:rPr>
                  </w:pPr>
                </w:p>
              </w:tc>
              <w:tc>
                <w:tcPr>
                  <w:tcW w:w="1803" w:type="dxa"/>
                  <w:tcBorders>
                    <w:top w:val="single" w:sz="4" w:space="0" w:color="auto"/>
                    <w:left w:val="nil"/>
                    <w:bottom w:val="nil"/>
                    <w:right w:val="nil"/>
                  </w:tcBorders>
                  <w:vAlign w:val="center"/>
                </w:tcPr>
                <w:p w14:paraId="63D3D9CC" w14:textId="77777777" w:rsidR="00EE350E" w:rsidRPr="00EE350E" w:rsidRDefault="00EE350E" w:rsidP="00FB7F08">
                  <w:pPr>
                    <w:pStyle w:val="Default"/>
                    <w:spacing w:line="276" w:lineRule="auto"/>
                    <w:jc w:val="center"/>
                    <w:rPr>
                      <w:b/>
                      <w:bCs/>
                      <w:sz w:val="20"/>
                      <w:szCs w:val="20"/>
                    </w:rPr>
                  </w:pPr>
                </w:p>
              </w:tc>
              <w:tc>
                <w:tcPr>
                  <w:tcW w:w="1803" w:type="dxa"/>
                  <w:gridSpan w:val="2"/>
                  <w:tcBorders>
                    <w:top w:val="single" w:sz="4" w:space="0" w:color="auto"/>
                    <w:left w:val="nil"/>
                    <w:bottom w:val="nil"/>
                    <w:right w:val="nil"/>
                  </w:tcBorders>
                  <w:vAlign w:val="center"/>
                </w:tcPr>
                <w:p w14:paraId="515743B8" w14:textId="77777777" w:rsidR="00EE350E" w:rsidRPr="00EE350E" w:rsidRDefault="00EE350E" w:rsidP="00FB7F08">
                  <w:pPr>
                    <w:pStyle w:val="Default"/>
                    <w:spacing w:line="276" w:lineRule="auto"/>
                    <w:jc w:val="center"/>
                    <w:rPr>
                      <w:b/>
                      <w:sz w:val="20"/>
                      <w:szCs w:val="20"/>
                    </w:rPr>
                  </w:pPr>
                </w:p>
              </w:tc>
            </w:tr>
            <w:tr w:rsidR="00EE350E" w:rsidRPr="00EE350E" w14:paraId="30EA5C5E" w14:textId="77777777" w:rsidTr="00FB7F08">
              <w:trPr>
                <w:trHeight w:val="86"/>
              </w:trPr>
              <w:tc>
                <w:tcPr>
                  <w:tcW w:w="2631" w:type="dxa"/>
                  <w:tcBorders>
                    <w:top w:val="nil"/>
                    <w:left w:val="nil"/>
                    <w:bottom w:val="nil"/>
                    <w:right w:val="nil"/>
                  </w:tcBorders>
                </w:tcPr>
                <w:p w14:paraId="42C4409F" w14:textId="77777777" w:rsidR="00EE350E" w:rsidRPr="00EE350E" w:rsidRDefault="00EE350E" w:rsidP="00FB7F08">
                  <w:pPr>
                    <w:pStyle w:val="Default"/>
                    <w:spacing w:line="276" w:lineRule="auto"/>
                    <w:rPr>
                      <w:sz w:val="20"/>
                      <w:szCs w:val="20"/>
                    </w:rPr>
                  </w:pPr>
                  <w:r w:rsidRPr="00EE350E">
                    <w:rPr>
                      <w:b/>
                      <w:bCs/>
                      <w:sz w:val="20"/>
                      <w:szCs w:val="20"/>
                    </w:rPr>
                    <w:t>Total</w:t>
                  </w:r>
                </w:p>
              </w:tc>
              <w:tc>
                <w:tcPr>
                  <w:tcW w:w="1579" w:type="dxa"/>
                  <w:tcBorders>
                    <w:top w:val="nil"/>
                    <w:left w:val="nil"/>
                    <w:bottom w:val="nil"/>
                    <w:right w:val="nil"/>
                  </w:tcBorders>
                </w:tcPr>
                <w:p w14:paraId="7DEFEFD8"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78D13ABC"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0DC73583" w14:textId="77777777" w:rsidR="00EE350E" w:rsidRPr="00EE350E" w:rsidRDefault="00EE350E" w:rsidP="00FB7F08">
                  <w:pPr>
                    <w:pStyle w:val="Default"/>
                    <w:spacing w:line="276" w:lineRule="auto"/>
                    <w:jc w:val="center"/>
                    <w:rPr>
                      <w:b/>
                      <w:bCs/>
                      <w:sz w:val="20"/>
                      <w:szCs w:val="20"/>
                    </w:rPr>
                  </w:pPr>
                </w:p>
              </w:tc>
              <w:tc>
                <w:tcPr>
                  <w:tcW w:w="1803" w:type="dxa"/>
                  <w:gridSpan w:val="2"/>
                  <w:tcBorders>
                    <w:top w:val="nil"/>
                    <w:left w:val="nil"/>
                    <w:bottom w:val="nil"/>
                    <w:right w:val="nil"/>
                  </w:tcBorders>
                  <w:vAlign w:val="center"/>
                </w:tcPr>
                <w:p w14:paraId="2E5C95C4" w14:textId="77777777" w:rsidR="00EE350E" w:rsidRPr="00EE350E" w:rsidRDefault="00EE350E" w:rsidP="00FB7F08">
                  <w:pPr>
                    <w:pStyle w:val="Default"/>
                    <w:spacing w:line="276" w:lineRule="auto"/>
                    <w:jc w:val="center"/>
                    <w:rPr>
                      <w:b/>
                      <w:sz w:val="20"/>
                      <w:szCs w:val="20"/>
                    </w:rPr>
                  </w:pPr>
                </w:p>
              </w:tc>
            </w:tr>
            <w:tr w:rsidR="00EE350E" w:rsidRPr="00EE350E" w14:paraId="528B528C" w14:textId="77777777" w:rsidTr="00FB7F08">
              <w:trPr>
                <w:trHeight w:val="86"/>
              </w:trPr>
              <w:tc>
                <w:tcPr>
                  <w:tcW w:w="2631" w:type="dxa"/>
                  <w:tcBorders>
                    <w:top w:val="nil"/>
                    <w:left w:val="nil"/>
                    <w:bottom w:val="nil"/>
                    <w:right w:val="nil"/>
                  </w:tcBorders>
                </w:tcPr>
                <w:p w14:paraId="29E645A9" w14:textId="77777777" w:rsidR="00EE350E" w:rsidRPr="00EE350E" w:rsidRDefault="00EE350E" w:rsidP="00FB7F08">
                  <w:pPr>
                    <w:pStyle w:val="Default"/>
                    <w:spacing w:line="276" w:lineRule="auto"/>
                    <w:jc w:val="center"/>
                    <w:rPr>
                      <w:sz w:val="20"/>
                      <w:szCs w:val="20"/>
                    </w:rPr>
                  </w:pPr>
                </w:p>
              </w:tc>
              <w:tc>
                <w:tcPr>
                  <w:tcW w:w="1579" w:type="dxa"/>
                  <w:tcBorders>
                    <w:top w:val="nil"/>
                    <w:left w:val="nil"/>
                    <w:bottom w:val="nil"/>
                    <w:right w:val="nil"/>
                  </w:tcBorders>
                </w:tcPr>
                <w:p w14:paraId="020B3120"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02684C1B"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763C531E" w14:textId="77777777" w:rsidR="00EE350E" w:rsidRPr="00EE350E" w:rsidRDefault="00EE350E" w:rsidP="00FB7F08">
                  <w:pPr>
                    <w:pStyle w:val="Default"/>
                    <w:spacing w:line="276" w:lineRule="auto"/>
                    <w:jc w:val="center"/>
                    <w:rPr>
                      <w:b/>
                      <w:bCs/>
                      <w:sz w:val="20"/>
                      <w:szCs w:val="20"/>
                    </w:rPr>
                  </w:pPr>
                </w:p>
              </w:tc>
              <w:tc>
                <w:tcPr>
                  <w:tcW w:w="1803" w:type="dxa"/>
                  <w:gridSpan w:val="2"/>
                  <w:tcBorders>
                    <w:top w:val="nil"/>
                    <w:left w:val="nil"/>
                    <w:bottom w:val="nil"/>
                    <w:right w:val="nil"/>
                  </w:tcBorders>
                  <w:vAlign w:val="center"/>
                </w:tcPr>
                <w:p w14:paraId="034D964A" w14:textId="77777777" w:rsidR="00EE350E" w:rsidRPr="00EE350E" w:rsidRDefault="00EE350E" w:rsidP="00FB7F08">
                  <w:pPr>
                    <w:pStyle w:val="Default"/>
                    <w:spacing w:line="276" w:lineRule="auto"/>
                    <w:jc w:val="center"/>
                    <w:rPr>
                      <w:b/>
                      <w:sz w:val="20"/>
                      <w:szCs w:val="20"/>
                    </w:rPr>
                  </w:pPr>
                </w:p>
              </w:tc>
            </w:tr>
            <w:tr w:rsidR="00EE350E" w:rsidRPr="00EE350E" w14:paraId="06D13BDB" w14:textId="77777777" w:rsidTr="00FB7F08">
              <w:trPr>
                <w:trHeight w:val="86"/>
              </w:trPr>
              <w:tc>
                <w:tcPr>
                  <w:tcW w:w="4210" w:type="dxa"/>
                  <w:gridSpan w:val="2"/>
                  <w:tcBorders>
                    <w:top w:val="nil"/>
                    <w:left w:val="nil"/>
                    <w:bottom w:val="nil"/>
                    <w:right w:val="nil"/>
                  </w:tcBorders>
                </w:tcPr>
                <w:p w14:paraId="45EAB182" w14:textId="77777777" w:rsidR="00EE350E" w:rsidRPr="00EE350E" w:rsidRDefault="00EE350E" w:rsidP="00FB7F08">
                  <w:pPr>
                    <w:pStyle w:val="Default"/>
                    <w:spacing w:line="276" w:lineRule="auto"/>
                    <w:rPr>
                      <w:b/>
                      <w:bCs/>
                      <w:sz w:val="20"/>
                      <w:szCs w:val="20"/>
                    </w:rPr>
                  </w:pPr>
                  <w:r w:rsidRPr="00EE350E">
                    <w:rPr>
                      <w:b/>
                      <w:sz w:val="20"/>
                      <w:szCs w:val="20"/>
                    </w:rPr>
                    <w:t>Liabilities measured at fair value</w:t>
                  </w:r>
                </w:p>
              </w:tc>
              <w:tc>
                <w:tcPr>
                  <w:tcW w:w="1803" w:type="dxa"/>
                  <w:tcBorders>
                    <w:top w:val="nil"/>
                    <w:left w:val="nil"/>
                    <w:bottom w:val="nil"/>
                    <w:right w:val="nil"/>
                  </w:tcBorders>
                  <w:vAlign w:val="center"/>
                </w:tcPr>
                <w:p w14:paraId="57A8A13E"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7B3E9944" w14:textId="77777777" w:rsidR="00EE350E" w:rsidRPr="00EE350E" w:rsidRDefault="00EE350E" w:rsidP="00FB7F08">
                  <w:pPr>
                    <w:pStyle w:val="Default"/>
                    <w:spacing w:line="276" w:lineRule="auto"/>
                    <w:jc w:val="center"/>
                    <w:rPr>
                      <w:b/>
                      <w:bCs/>
                      <w:sz w:val="20"/>
                      <w:szCs w:val="20"/>
                    </w:rPr>
                  </w:pPr>
                </w:p>
              </w:tc>
              <w:tc>
                <w:tcPr>
                  <w:tcW w:w="1803" w:type="dxa"/>
                  <w:gridSpan w:val="2"/>
                  <w:tcBorders>
                    <w:top w:val="nil"/>
                    <w:left w:val="nil"/>
                    <w:bottom w:val="nil"/>
                    <w:right w:val="nil"/>
                  </w:tcBorders>
                  <w:vAlign w:val="center"/>
                </w:tcPr>
                <w:p w14:paraId="2B8ACC6D" w14:textId="77777777" w:rsidR="00EE350E" w:rsidRPr="00EE350E" w:rsidRDefault="00EE350E" w:rsidP="00FB7F08">
                  <w:pPr>
                    <w:pStyle w:val="Default"/>
                    <w:spacing w:line="276" w:lineRule="auto"/>
                    <w:jc w:val="center"/>
                    <w:rPr>
                      <w:b/>
                      <w:sz w:val="20"/>
                      <w:szCs w:val="20"/>
                    </w:rPr>
                  </w:pPr>
                </w:p>
              </w:tc>
            </w:tr>
            <w:tr w:rsidR="00EE350E" w:rsidRPr="00EE350E" w14:paraId="53E2460E" w14:textId="77777777" w:rsidTr="00FB7F08">
              <w:trPr>
                <w:trHeight w:val="86"/>
              </w:trPr>
              <w:tc>
                <w:tcPr>
                  <w:tcW w:w="2631" w:type="dxa"/>
                  <w:tcBorders>
                    <w:top w:val="nil"/>
                    <w:left w:val="nil"/>
                    <w:bottom w:val="nil"/>
                    <w:right w:val="nil"/>
                  </w:tcBorders>
                </w:tcPr>
                <w:p w14:paraId="23F1F443" w14:textId="77777777" w:rsidR="00EE350E" w:rsidRPr="00EE350E" w:rsidRDefault="00EE350E" w:rsidP="00FB7F08">
                  <w:pPr>
                    <w:pStyle w:val="Default"/>
                    <w:spacing w:line="276" w:lineRule="auto"/>
                    <w:rPr>
                      <w:b/>
                      <w:bCs/>
                      <w:sz w:val="20"/>
                      <w:szCs w:val="20"/>
                    </w:rPr>
                  </w:pPr>
                  <w:r w:rsidRPr="00EE350E">
                    <w:rPr>
                      <w:sz w:val="20"/>
                      <w:szCs w:val="20"/>
                    </w:rPr>
                    <w:t>[List each class]</w:t>
                  </w:r>
                </w:p>
              </w:tc>
              <w:tc>
                <w:tcPr>
                  <w:tcW w:w="1579" w:type="dxa"/>
                  <w:tcBorders>
                    <w:top w:val="nil"/>
                    <w:left w:val="nil"/>
                    <w:bottom w:val="nil"/>
                    <w:right w:val="nil"/>
                  </w:tcBorders>
                </w:tcPr>
                <w:p w14:paraId="14346E8E"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3A820A9D"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29DDF863" w14:textId="77777777" w:rsidR="00EE350E" w:rsidRPr="00EE350E" w:rsidRDefault="00EE350E" w:rsidP="00FB7F08">
                  <w:pPr>
                    <w:pStyle w:val="Default"/>
                    <w:spacing w:line="276" w:lineRule="auto"/>
                    <w:jc w:val="center"/>
                    <w:rPr>
                      <w:b/>
                      <w:bCs/>
                      <w:sz w:val="20"/>
                      <w:szCs w:val="20"/>
                    </w:rPr>
                  </w:pPr>
                </w:p>
              </w:tc>
              <w:tc>
                <w:tcPr>
                  <w:tcW w:w="1803" w:type="dxa"/>
                  <w:gridSpan w:val="2"/>
                  <w:tcBorders>
                    <w:top w:val="nil"/>
                    <w:left w:val="nil"/>
                    <w:bottom w:val="nil"/>
                    <w:right w:val="nil"/>
                  </w:tcBorders>
                  <w:vAlign w:val="center"/>
                </w:tcPr>
                <w:p w14:paraId="438EAF27" w14:textId="77777777" w:rsidR="00EE350E" w:rsidRPr="00EE350E" w:rsidRDefault="00EE350E" w:rsidP="00FB7F08">
                  <w:pPr>
                    <w:pStyle w:val="Default"/>
                    <w:spacing w:line="276" w:lineRule="auto"/>
                    <w:jc w:val="center"/>
                    <w:rPr>
                      <w:b/>
                      <w:sz w:val="20"/>
                      <w:szCs w:val="20"/>
                    </w:rPr>
                  </w:pPr>
                </w:p>
              </w:tc>
            </w:tr>
            <w:tr w:rsidR="00EE350E" w:rsidRPr="00EE350E" w14:paraId="6229E79A" w14:textId="77777777" w:rsidTr="00FB7F08">
              <w:trPr>
                <w:trHeight w:val="86"/>
              </w:trPr>
              <w:tc>
                <w:tcPr>
                  <w:tcW w:w="2631" w:type="dxa"/>
                  <w:tcBorders>
                    <w:top w:val="nil"/>
                    <w:left w:val="nil"/>
                    <w:bottom w:val="nil"/>
                    <w:right w:val="nil"/>
                  </w:tcBorders>
                </w:tcPr>
                <w:p w14:paraId="2AA66D97" w14:textId="77777777" w:rsidR="00EE350E" w:rsidRPr="00EE350E" w:rsidRDefault="00EE350E" w:rsidP="00FB7F08">
                  <w:pPr>
                    <w:pStyle w:val="Default"/>
                    <w:spacing w:line="276" w:lineRule="auto"/>
                    <w:rPr>
                      <w:sz w:val="20"/>
                      <w:szCs w:val="20"/>
                    </w:rPr>
                  </w:pPr>
                  <w:r w:rsidRPr="00EE350E">
                    <w:rPr>
                      <w:b/>
                      <w:bCs/>
                      <w:sz w:val="20"/>
                      <w:szCs w:val="20"/>
                    </w:rPr>
                    <w:t>Total</w:t>
                  </w:r>
                </w:p>
              </w:tc>
              <w:tc>
                <w:tcPr>
                  <w:tcW w:w="1579" w:type="dxa"/>
                  <w:tcBorders>
                    <w:top w:val="nil"/>
                    <w:left w:val="nil"/>
                    <w:bottom w:val="nil"/>
                    <w:right w:val="nil"/>
                  </w:tcBorders>
                </w:tcPr>
                <w:p w14:paraId="4DC6FFEA"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6654877A" w14:textId="77777777" w:rsidR="00EE350E" w:rsidRPr="00EE350E" w:rsidRDefault="00EE350E" w:rsidP="00FB7F08">
                  <w:pPr>
                    <w:pStyle w:val="Default"/>
                    <w:spacing w:line="276" w:lineRule="auto"/>
                    <w:jc w:val="center"/>
                    <w:rPr>
                      <w:b/>
                      <w:bCs/>
                      <w:sz w:val="20"/>
                      <w:szCs w:val="20"/>
                    </w:rPr>
                  </w:pPr>
                </w:p>
              </w:tc>
              <w:tc>
                <w:tcPr>
                  <w:tcW w:w="1803" w:type="dxa"/>
                  <w:tcBorders>
                    <w:top w:val="nil"/>
                    <w:left w:val="nil"/>
                    <w:bottom w:val="nil"/>
                    <w:right w:val="nil"/>
                  </w:tcBorders>
                  <w:vAlign w:val="center"/>
                </w:tcPr>
                <w:p w14:paraId="53DE3A7F" w14:textId="77777777" w:rsidR="00EE350E" w:rsidRPr="00EE350E" w:rsidRDefault="00EE350E" w:rsidP="00FB7F08">
                  <w:pPr>
                    <w:pStyle w:val="Default"/>
                    <w:spacing w:line="276" w:lineRule="auto"/>
                    <w:jc w:val="center"/>
                    <w:rPr>
                      <w:b/>
                      <w:bCs/>
                      <w:sz w:val="20"/>
                      <w:szCs w:val="20"/>
                    </w:rPr>
                  </w:pPr>
                </w:p>
              </w:tc>
              <w:tc>
                <w:tcPr>
                  <w:tcW w:w="1803" w:type="dxa"/>
                  <w:gridSpan w:val="2"/>
                  <w:tcBorders>
                    <w:top w:val="nil"/>
                    <w:left w:val="nil"/>
                    <w:bottom w:val="nil"/>
                    <w:right w:val="nil"/>
                  </w:tcBorders>
                  <w:vAlign w:val="center"/>
                </w:tcPr>
                <w:p w14:paraId="0F76F88D" w14:textId="77777777" w:rsidR="00EE350E" w:rsidRPr="00EE350E" w:rsidRDefault="00EE350E" w:rsidP="00FB7F08">
                  <w:pPr>
                    <w:pStyle w:val="Default"/>
                    <w:spacing w:line="276" w:lineRule="auto"/>
                    <w:jc w:val="center"/>
                    <w:rPr>
                      <w:b/>
                      <w:sz w:val="20"/>
                      <w:szCs w:val="20"/>
                    </w:rPr>
                  </w:pPr>
                </w:p>
              </w:tc>
            </w:tr>
            <w:tr w:rsidR="00EE350E" w:rsidRPr="00EE350E" w14:paraId="1D2E6563" w14:textId="77777777" w:rsidTr="00FB7F08">
              <w:trPr>
                <w:gridAfter w:val="1"/>
                <w:wAfter w:w="23" w:type="dxa"/>
                <w:trHeight w:val="82"/>
              </w:trPr>
              <w:tc>
                <w:tcPr>
                  <w:tcW w:w="9596" w:type="dxa"/>
                  <w:gridSpan w:val="5"/>
                  <w:tcBorders>
                    <w:top w:val="nil"/>
                    <w:left w:val="nil"/>
                    <w:bottom w:val="nil"/>
                    <w:right w:val="nil"/>
                  </w:tcBorders>
                  <w:vAlign w:val="center"/>
                </w:tcPr>
                <w:p w14:paraId="7CA6E97D" w14:textId="77777777" w:rsidR="00EE350E" w:rsidRPr="00EE350E" w:rsidRDefault="00EE350E" w:rsidP="00FB7F08">
                  <w:pPr>
                    <w:pStyle w:val="Default"/>
                    <w:rPr>
                      <w:sz w:val="20"/>
                      <w:szCs w:val="20"/>
                    </w:rPr>
                  </w:pPr>
                  <w:r w:rsidRPr="00EE350E">
                    <w:rPr>
                      <w:sz w:val="20"/>
                      <w:szCs w:val="20"/>
                    </w:rPr>
                    <w:t>[Class] was transferred from [Level 1/Level 2] to [Level 1/Level 2] due to [reasons for transfer].</w:t>
                  </w:r>
                </w:p>
                <w:p w14:paraId="2A586BDA" w14:textId="77777777" w:rsidR="00EE350E" w:rsidRPr="00EE350E" w:rsidRDefault="00EE350E" w:rsidP="00FB7F08">
                  <w:pPr>
                    <w:pStyle w:val="Default"/>
                    <w:rPr>
                      <w:sz w:val="20"/>
                      <w:szCs w:val="20"/>
                    </w:rPr>
                  </w:pPr>
                </w:p>
              </w:tc>
            </w:tr>
          </w:tbl>
          <w:p w14:paraId="17F43C9E" w14:textId="77777777" w:rsidR="00EE350E" w:rsidRPr="00EE350E" w:rsidRDefault="00EE350E" w:rsidP="00FB7F08">
            <w:pPr>
              <w:pStyle w:val="Default"/>
              <w:spacing w:line="276" w:lineRule="auto"/>
              <w:rPr>
                <w:b/>
                <w:sz w:val="20"/>
                <w:szCs w:val="20"/>
              </w:rPr>
            </w:pPr>
          </w:p>
        </w:tc>
      </w:tr>
    </w:tbl>
    <w:p w14:paraId="4A2DFFC0" w14:textId="2F80227D" w:rsidR="00EA7AA9" w:rsidRDefault="00EA7AA9" w:rsidP="004C1B7A"/>
    <w:p w14:paraId="61B7EAAD" w14:textId="77777777" w:rsidR="00EA7AA9" w:rsidRDefault="00EA7AA9">
      <w:r>
        <w:br w:type="page"/>
      </w:r>
    </w:p>
    <w:tbl>
      <w:tblPr>
        <w:tblW w:w="9550" w:type="dxa"/>
        <w:tblLayout w:type="fixed"/>
        <w:tblLook w:val="04A0" w:firstRow="1" w:lastRow="0" w:firstColumn="1" w:lastColumn="0" w:noHBand="0" w:noVBand="1"/>
      </w:tblPr>
      <w:tblGrid>
        <w:gridCol w:w="1985"/>
        <w:gridCol w:w="1417"/>
        <w:gridCol w:w="3686"/>
        <w:gridCol w:w="1701"/>
        <w:gridCol w:w="761"/>
      </w:tblGrid>
      <w:tr w:rsidR="00EA7AA9" w14:paraId="24847BC0" w14:textId="77777777" w:rsidTr="00FB7F08">
        <w:trPr>
          <w:trHeight w:val="80"/>
        </w:trPr>
        <w:tc>
          <w:tcPr>
            <w:tcW w:w="9550" w:type="dxa"/>
            <w:gridSpan w:val="5"/>
            <w:tcBorders>
              <w:top w:val="nil"/>
              <w:left w:val="nil"/>
              <w:bottom w:val="nil"/>
              <w:right w:val="nil"/>
            </w:tcBorders>
            <w:vAlign w:val="center"/>
            <w:hideMark/>
          </w:tcPr>
          <w:p w14:paraId="6F866068" w14:textId="77777777" w:rsidR="00EA7AA9" w:rsidRPr="002A39AB" w:rsidRDefault="00EA7AA9" w:rsidP="00EA7AA9">
            <w:pPr>
              <w:pStyle w:val="Heading2"/>
            </w:pPr>
            <w:r w:rsidRPr="002A39AB">
              <w:lastRenderedPageBreak/>
              <w:t>Note 16C: Description of Significant Unobservable Inputs</w:t>
            </w:r>
          </w:p>
          <w:p w14:paraId="112D71DE" w14:textId="77777777" w:rsidR="00EA7AA9" w:rsidRDefault="00EA7AA9" w:rsidP="00FB7F08">
            <w:pPr>
              <w:pStyle w:val="Default"/>
              <w:spacing w:line="276" w:lineRule="auto"/>
              <w:rPr>
                <w:bCs/>
                <w:sz w:val="22"/>
                <w:szCs w:val="22"/>
              </w:rPr>
            </w:pPr>
            <w:r>
              <w:rPr>
                <w:bCs/>
                <w:sz w:val="22"/>
                <w:szCs w:val="22"/>
              </w:rPr>
              <w:t>[</w:t>
            </w:r>
            <w:r w:rsidRPr="00A55081">
              <w:rPr>
                <w:bCs/>
                <w:i/>
                <w:sz w:val="22"/>
                <w:szCs w:val="22"/>
              </w:rPr>
              <w:t>AASB 13 Requires additional information on unobservable inputs for Level 3 assets and liabilities at fair value (i.e. investment property, financial assets / liabilities)</w:t>
            </w:r>
            <w:r w:rsidRPr="00AA1F56">
              <w:rPr>
                <w:bCs/>
                <w:sz w:val="22"/>
                <w:szCs w:val="22"/>
              </w:rPr>
              <w:t>]</w:t>
            </w:r>
          </w:p>
          <w:p w14:paraId="1775FD56" w14:textId="77777777" w:rsidR="00EA7AA9" w:rsidRPr="004E2590" w:rsidRDefault="00EA7AA9" w:rsidP="00FB7F08">
            <w:pPr>
              <w:pStyle w:val="Default"/>
              <w:spacing w:line="276" w:lineRule="auto"/>
              <w:rPr>
                <w:sz w:val="22"/>
                <w:szCs w:val="22"/>
              </w:rPr>
            </w:pPr>
          </w:p>
        </w:tc>
      </w:tr>
      <w:tr w:rsidR="00EA7AA9" w14:paraId="63D5391A" w14:textId="77777777" w:rsidTr="00EA7AA9">
        <w:trPr>
          <w:trHeight w:val="86"/>
        </w:trPr>
        <w:tc>
          <w:tcPr>
            <w:tcW w:w="1985" w:type="dxa"/>
            <w:tcBorders>
              <w:bottom w:val="single" w:sz="4" w:space="0" w:color="auto"/>
            </w:tcBorders>
          </w:tcPr>
          <w:p w14:paraId="098C2E60" w14:textId="77777777" w:rsidR="00EA7AA9" w:rsidRPr="00EA7AA9" w:rsidRDefault="00EA7AA9" w:rsidP="00FB7F08">
            <w:pPr>
              <w:pStyle w:val="Default"/>
              <w:spacing w:line="276" w:lineRule="auto"/>
              <w:jc w:val="center"/>
              <w:rPr>
                <w:sz w:val="20"/>
                <w:szCs w:val="22"/>
              </w:rPr>
            </w:pPr>
          </w:p>
        </w:tc>
        <w:tc>
          <w:tcPr>
            <w:tcW w:w="1417" w:type="dxa"/>
            <w:tcBorders>
              <w:bottom w:val="single" w:sz="4" w:space="0" w:color="auto"/>
            </w:tcBorders>
          </w:tcPr>
          <w:p w14:paraId="61DBC023" w14:textId="77777777" w:rsidR="00EA7AA9" w:rsidRPr="00EA7AA9" w:rsidRDefault="00EA7AA9" w:rsidP="00FB7F08">
            <w:pPr>
              <w:pStyle w:val="Default"/>
              <w:spacing w:line="276" w:lineRule="auto"/>
              <w:jc w:val="center"/>
              <w:rPr>
                <w:b/>
                <w:bCs/>
                <w:sz w:val="20"/>
                <w:szCs w:val="22"/>
              </w:rPr>
            </w:pPr>
            <w:r w:rsidRPr="00EA7AA9">
              <w:rPr>
                <w:b/>
                <w:bCs/>
                <w:sz w:val="20"/>
                <w:szCs w:val="22"/>
              </w:rPr>
              <w:t>Valuation technique</w:t>
            </w:r>
          </w:p>
        </w:tc>
        <w:tc>
          <w:tcPr>
            <w:tcW w:w="3686" w:type="dxa"/>
            <w:tcBorders>
              <w:bottom w:val="single" w:sz="4" w:space="0" w:color="auto"/>
            </w:tcBorders>
            <w:vAlign w:val="center"/>
            <w:hideMark/>
          </w:tcPr>
          <w:p w14:paraId="4666DF72" w14:textId="77777777" w:rsidR="00EA7AA9" w:rsidRPr="00EA7AA9" w:rsidRDefault="00EA7AA9" w:rsidP="00FB7F08">
            <w:pPr>
              <w:pStyle w:val="Default"/>
              <w:spacing w:line="276" w:lineRule="auto"/>
              <w:jc w:val="center"/>
              <w:rPr>
                <w:sz w:val="20"/>
                <w:szCs w:val="22"/>
              </w:rPr>
            </w:pPr>
            <w:r w:rsidRPr="00EA7AA9">
              <w:rPr>
                <w:b/>
                <w:bCs/>
                <w:sz w:val="20"/>
                <w:szCs w:val="22"/>
              </w:rPr>
              <w:t>Significant unobservable inputs</w:t>
            </w:r>
          </w:p>
        </w:tc>
        <w:tc>
          <w:tcPr>
            <w:tcW w:w="1701" w:type="dxa"/>
            <w:tcBorders>
              <w:bottom w:val="single" w:sz="4" w:space="0" w:color="auto"/>
            </w:tcBorders>
            <w:vAlign w:val="center"/>
            <w:hideMark/>
          </w:tcPr>
          <w:p w14:paraId="7397055B" w14:textId="77777777" w:rsidR="00EA7AA9" w:rsidRPr="00EA7AA9" w:rsidRDefault="00EA7AA9" w:rsidP="00FB7F08">
            <w:pPr>
              <w:pStyle w:val="Default"/>
              <w:spacing w:line="276" w:lineRule="auto"/>
              <w:jc w:val="center"/>
              <w:rPr>
                <w:sz w:val="20"/>
                <w:szCs w:val="22"/>
              </w:rPr>
            </w:pPr>
            <w:r w:rsidRPr="00EA7AA9">
              <w:rPr>
                <w:b/>
                <w:bCs/>
                <w:sz w:val="20"/>
                <w:szCs w:val="22"/>
              </w:rPr>
              <w:t>Range (weighted average)</w:t>
            </w:r>
          </w:p>
        </w:tc>
        <w:tc>
          <w:tcPr>
            <w:tcW w:w="761" w:type="dxa"/>
            <w:tcBorders>
              <w:top w:val="nil"/>
              <w:left w:val="nil"/>
              <w:bottom w:val="nil"/>
              <w:right w:val="nil"/>
            </w:tcBorders>
            <w:vAlign w:val="center"/>
          </w:tcPr>
          <w:p w14:paraId="03B57850" w14:textId="77777777" w:rsidR="00EA7AA9" w:rsidRDefault="00EA7AA9" w:rsidP="00FB7F08">
            <w:pPr>
              <w:pStyle w:val="Default"/>
              <w:spacing w:line="276" w:lineRule="auto"/>
              <w:jc w:val="center"/>
              <w:rPr>
                <w:b/>
                <w:sz w:val="22"/>
                <w:szCs w:val="22"/>
              </w:rPr>
            </w:pPr>
          </w:p>
        </w:tc>
      </w:tr>
      <w:tr w:rsidR="00EA7AA9" w14:paraId="53969DE7" w14:textId="77777777" w:rsidTr="00EA7AA9">
        <w:trPr>
          <w:trHeight w:val="86"/>
        </w:trPr>
        <w:tc>
          <w:tcPr>
            <w:tcW w:w="1985" w:type="dxa"/>
            <w:tcBorders>
              <w:top w:val="single" w:sz="4" w:space="0" w:color="auto"/>
            </w:tcBorders>
          </w:tcPr>
          <w:p w14:paraId="05FC8273" w14:textId="77777777" w:rsidR="00EA7AA9" w:rsidRPr="00EA7AA9" w:rsidRDefault="00EA7AA9" w:rsidP="00FB7F08">
            <w:pPr>
              <w:pStyle w:val="Default"/>
              <w:spacing w:line="276" w:lineRule="auto"/>
              <w:rPr>
                <w:bCs/>
                <w:sz w:val="20"/>
                <w:szCs w:val="22"/>
              </w:rPr>
            </w:pPr>
          </w:p>
        </w:tc>
        <w:tc>
          <w:tcPr>
            <w:tcW w:w="1417" w:type="dxa"/>
            <w:tcBorders>
              <w:top w:val="single" w:sz="4" w:space="0" w:color="auto"/>
            </w:tcBorders>
          </w:tcPr>
          <w:p w14:paraId="43252DC0" w14:textId="77777777" w:rsidR="00EA7AA9" w:rsidRPr="00EA7AA9" w:rsidRDefault="00EA7AA9" w:rsidP="00FB7F08">
            <w:pPr>
              <w:pStyle w:val="Default"/>
              <w:spacing w:line="276" w:lineRule="auto"/>
              <w:jc w:val="center"/>
              <w:rPr>
                <w:b/>
                <w:bCs/>
                <w:sz w:val="20"/>
                <w:szCs w:val="22"/>
              </w:rPr>
            </w:pPr>
          </w:p>
        </w:tc>
        <w:tc>
          <w:tcPr>
            <w:tcW w:w="3686" w:type="dxa"/>
            <w:tcBorders>
              <w:top w:val="single" w:sz="4" w:space="0" w:color="auto"/>
            </w:tcBorders>
            <w:vAlign w:val="center"/>
          </w:tcPr>
          <w:p w14:paraId="0458EC88" w14:textId="77777777" w:rsidR="00EA7AA9" w:rsidRPr="00EA7AA9" w:rsidRDefault="00EA7AA9" w:rsidP="00FB7F08">
            <w:pPr>
              <w:pStyle w:val="Default"/>
              <w:spacing w:line="276" w:lineRule="auto"/>
              <w:jc w:val="center"/>
              <w:rPr>
                <w:b/>
                <w:bCs/>
                <w:sz w:val="20"/>
                <w:szCs w:val="22"/>
              </w:rPr>
            </w:pPr>
          </w:p>
        </w:tc>
        <w:tc>
          <w:tcPr>
            <w:tcW w:w="1701" w:type="dxa"/>
            <w:tcBorders>
              <w:top w:val="single" w:sz="4" w:space="0" w:color="auto"/>
            </w:tcBorders>
            <w:vAlign w:val="center"/>
          </w:tcPr>
          <w:p w14:paraId="6276BF59" w14:textId="77777777" w:rsidR="00EA7AA9" w:rsidRPr="00EA7AA9" w:rsidRDefault="00EA7AA9" w:rsidP="00FB7F08">
            <w:pPr>
              <w:pStyle w:val="Default"/>
              <w:spacing w:line="276" w:lineRule="auto"/>
              <w:jc w:val="center"/>
              <w:rPr>
                <w:b/>
                <w:bCs/>
                <w:sz w:val="20"/>
                <w:szCs w:val="22"/>
              </w:rPr>
            </w:pPr>
          </w:p>
        </w:tc>
        <w:tc>
          <w:tcPr>
            <w:tcW w:w="761" w:type="dxa"/>
            <w:tcBorders>
              <w:top w:val="nil"/>
              <w:left w:val="nil"/>
              <w:bottom w:val="nil"/>
              <w:right w:val="nil"/>
            </w:tcBorders>
            <w:vAlign w:val="center"/>
          </w:tcPr>
          <w:p w14:paraId="00979E0A" w14:textId="77777777" w:rsidR="00EA7AA9" w:rsidRDefault="00EA7AA9" w:rsidP="00FB7F08">
            <w:pPr>
              <w:pStyle w:val="Default"/>
              <w:spacing w:line="276" w:lineRule="auto"/>
              <w:jc w:val="center"/>
              <w:rPr>
                <w:b/>
                <w:sz w:val="22"/>
                <w:szCs w:val="22"/>
              </w:rPr>
            </w:pPr>
          </w:p>
        </w:tc>
      </w:tr>
      <w:tr w:rsidR="00EA7AA9" w14:paraId="61683E84" w14:textId="77777777" w:rsidTr="00EA7AA9">
        <w:trPr>
          <w:trHeight w:val="86"/>
        </w:trPr>
        <w:tc>
          <w:tcPr>
            <w:tcW w:w="1985" w:type="dxa"/>
          </w:tcPr>
          <w:p w14:paraId="54349091" w14:textId="77777777" w:rsidR="00EA7AA9" w:rsidRPr="00EA7AA9" w:rsidRDefault="00EA7AA9" w:rsidP="00FB7F08">
            <w:pPr>
              <w:pStyle w:val="Default"/>
              <w:spacing w:line="276" w:lineRule="auto"/>
              <w:rPr>
                <w:sz w:val="20"/>
                <w:szCs w:val="22"/>
              </w:rPr>
            </w:pPr>
            <w:r w:rsidRPr="00EA7AA9">
              <w:rPr>
                <w:bCs/>
                <w:sz w:val="20"/>
                <w:szCs w:val="22"/>
              </w:rPr>
              <w:t>[Example: Loans to an associate and director]</w:t>
            </w:r>
          </w:p>
        </w:tc>
        <w:tc>
          <w:tcPr>
            <w:tcW w:w="1417" w:type="dxa"/>
          </w:tcPr>
          <w:p w14:paraId="7F9AF452" w14:textId="77777777" w:rsidR="00EA7AA9" w:rsidRPr="00EA7AA9" w:rsidRDefault="00EA7AA9" w:rsidP="00FB7F08">
            <w:pPr>
              <w:pStyle w:val="Default"/>
              <w:spacing w:before="40" w:after="160" w:line="276" w:lineRule="auto"/>
              <w:jc w:val="center"/>
              <w:rPr>
                <w:bCs/>
                <w:sz w:val="20"/>
                <w:szCs w:val="22"/>
              </w:rPr>
            </w:pPr>
            <w:r w:rsidRPr="00EA7AA9">
              <w:rPr>
                <w:bCs/>
                <w:sz w:val="20"/>
                <w:szCs w:val="22"/>
              </w:rPr>
              <w:t>DCF method</w:t>
            </w:r>
          </w:p>
        </w:tc>
        <w:tc>
          <w:tcPr>
            <w:tcW w:w="3686" w:type="dxa"/>
            <w:vAlign w:val="center"/>
          </w:tcPr>
          <w:p w14:paraId="57ACB385" w14:textId="51E2B109" w:rsidR="00EA7AA9" w:rsidRPr="00FF0505" w:rsidRDefault="00EA7AA9" w:rsidP="00FF0505">
            <w:pPr>
              <w:pStyle w:val="Bulletpoint"/>
              <w:rPr>
                <w:sz w:val="20"/>
              </w:rPr>
            </w:pPr>
            <w:r w:rsidRPr="00FF0505">
              <w:rPr>
                <w:sz w:val="20"/>
              </w:rPr>
              <w:t>Constant prepayment rate</w:t>
            </w:r>
          </w:p>
          <w:p w14:paraId="176FCCE9" w14:textId="77777777" w:rsidR="00EA7AA9" w:rsidRPr="00FF0505" w:rsidRDefault="00EA7AA9" w:rsidP="00FF0505">
            <w:pPr>
              <w:pStyle w:val="Bulletpoint"/>
              <w:rPr>
                <w:sz w:val="20"/>
              </w:rPr>
            </w:pPr>
            <w:r w:rsidRPr="00FF0505">
              <w:rPr>
                <w:sz w:val="20"/>
              </w:rPr>
              <w:t>Discount for non-performance risk</w:t>
            </w:r>
          </w:p>
          <w:p w14:paraId="3714C715" w14:textId="77777777" w:rsidR="00EA7AA9" w:rsidRPr="00EA7AA9" w:rsidRDefault="00EA7AA9" w:rsidP="00FB7F08">
            <w:pPr>
              <w:pStyle w:val="Default"/>
              <w:spacing w:line="276" w:lineRule="auto"/>
              <w:rPr>
                <w:bCs/>
                <w:sz w:val="20"/>
                <w:szCs w:val="22"/>
              </w:rPr>
            </w:pPr>
          </w:p>
        </w:tc>
        <w:tc>
          <w:tcPr>
            <w:tcW w:w="1701" w:type="dxa"/>
          </w:tcPr>
          <w:p w14:paraId="33265290" w14:textId="77777777" w:rsidR="00EA7AA9" w:rsidRPr="00EA7AA9" w:rsidRDefault="00EA7AA9" w:rsidP="00EA7AA9">
            <w:pPr>
              <w:pStyle w:val="Default"/>
              <w:spacing w:line="276" w:lineRule="auto"/>
              <w:rPr>
                <w:bCs/>
                <w:sz w:val="20"/>
                <w:szCs w:val="22"/>
              </w:rPr>
            </w:pPr>
            <w:r w:rsidRPr="00EA7AA9">
              <w:rPr>
                <w:bCs/>
                <w:sz w:val="20"/>
                <w:szCs w:val="22"/>
              </w:rPr>
              <w:t>1.X% - 2.X% ($1.5)</w:t>
            </w:r>
          </w:p>
          <w:p w14:paraId="603A214C" w14:textId="77777777" w:rsidR="00EA7AA9" w:rsidRPr="00EA7AA9" w:rsidRDefault="00EA7AA9" w:rsidP="00EA7AA9">
            <w:pPr>
              <w:pStyle w:val="Default"/>
              <w:spacing w:line="276" w:lineRule="auto"/>
              <w:rPr>
                <w:bCs/>
                <w:sz w:val="20"/>
                <w:szCs w:val="22"/>
              </w:rPr>
            </w:pPr>
          </w:p>
          <w:p w14:paraId="311C4949" w14:textId="77777777" w:rsidR="00EA7AA9" w:rsidRPr="00EA7AA9" w:rsidRDefault="00EA7AA9" w:rsidP="00EA7AA9">
            <w:pPr>
              <w:pStyle w:val="Default"/>
              <w:spacing w:before="40" w:after="160" w:line="276" w:lineRule="auto"/>
              <w:rPr>
                <w:bCs/>
                <w:sz w:val="20"/>
                <w:szCs w:val="22"/>
              </w:rPr>
            </w:pPr>
            <w:proofErr w:type="gramStart"/>
            <w:r w:rsidRPr="00EA7AA9">
              <w:rPr>
                <w:bCs/>
                <w:sz w:val="20"/>
                <w:szCs w:val="22"/>
              </w:rPr>
              <w:t>0.X</w:t>
            </w:r>
            <w:proofErr w:type="gramEnd"/>
            <w:r w:rsidRPr="00EA7AA9">
              <w:rPr>
                <w:bCs/>
                <w:sz w:val="20"/>
                <w:szCs w:val="22"/>
              </w:rPr>
              <w:t>% (0.X%)</w:t>
            </w:r>
          </w:p>
        </w:tc>
        <w:tc>
          <w:tcPr>
            <w:tcW w:w="761" w:type="dxa"/>
            <w:tcBorders>
              <w:top w:val="nil"/>
              <w:left w:val="nil"/>
              <w:bottom w:val="nil"/>
              <w:right w:val="nil"/>
            </w:tcBorders>
            <w:vAlign w:val="center"/>
          </w:tcPr>
          <w:p w14:paraId="253445D8" w14:textId="77777777" w:rsidR="00EA7AA9" w:rsidRPr="00160B34" w:rsidRDefault="00EA7AA9" w:rsidP="00FB7F08">
            <w:pPr>
              <w:pStyle w:val="Default"/>
              <w:spacing w:before="40" w:after="160" w:line="276" w:lineRule="auto"/>
              <w:jc w:val="center"/>
              <w:rPr>
                <w:sz w:val="22"/>
                <w:szCs w:val="22"/>
              </w:rPr>
            </w:pPr>
          </w:p>
        </w:tc>
      </w:tr>
      <w:tr w:rsidR="00EA7AA9" w14:paraId="4FF5FCCA" w14:textId="77777777" w:rsidTr="00EA7AA9">
        <w:trPr>
          <w:trHeight w:val="1353"/>
        </w:trPr>
        <w:tc>
          <w:tcPr>
            <w:tcW w:w="1985" w:type="dxa"/>
          </w:tcPr>
          <w:p w14:paraId="77333FFE" w14:textId="77777777" w:rsidR="00EA7AA9" w:rsidRPr="00EA7AA9" w:rsidRDefault="00EA7AA9" w:rsidP="00FB7F08">
            <w:pPr>
              <w:pStyle w:val="Default"/>
              <w:spacing w:line="276" w:lineRule="auto"/>
              <w:rPr>
                <w:sz w:val="20"/>
                <w:szCs w:val="22"/>
              </w:rPr>
            </w:pPr>
            <w:r w:rsidRPr="00EA7AA9">
              <w:rPr>
                <w:sz w:val="20"/>
                <w:szCs w:val="22"/>
              </w:rPr>
              <w:t>[Example: AFS assets in unquoted equity shares]</w:t>
            </w:r>
          </w:p>
        </w:tc>
        <w:tc>
          <w:tcPr>
            <w:tcW w:w="1417" w:type="dxa"/>
          </w:tcPr>
          <w:p w14:paraId="042ADEA6" w14:textId="77777777" w:rsidR="00EA7AA9" w:rsidRPr="00EA7AA9" w:rsidRDefault="00EA7AA9" w:rsidP="00FB7F08">
            <w:pPr>
              <w:pStyle w:val="Default"/>
              <w:spacing w:before="40" w:after="160" w:line="276" w:lineRule="auto"/>
              <w:jc w:val="center"/>
              <w:rPr>
                <w:bCs/>
                <w:sz w:val="20"/>
                <w:szCs w:val="22"/>
              </w:rPr>
            </w:pPr>
            <w:r w:rsidRPr="00EA7AA9">
              <w:rPr>
                <w:bCs/>
                <w:sz w:val="20"/>
                <w:szCs w:val="22"/>
              </w:rPr>
              <w:t>DCF method</w:t>
            </w:r>
          </w:p>
        </w:tc>
        <w:tc>
          <w:tcPr>
            <w:tcW w:w="3686" w:type="dxa"/>
          </w:tcPr>
          <w:p w14:paraId="1AE0ABEF" w14:textId="19F2417D" w:rsidR="00EA7AA9" w:rsidRPr="00FF0505" w:rsidRDefault="00EA7AA9" w:rsidP="00FF0505">
            <w:pPr>
              <w:pStyle w:val="Bulletpoint"/>
              <w:rPr>
                <w:sz w:val="20"/>
              </w:rPr>
            </w:pPr>
            <w:r w:rsidRPr="00FF0505">
              <w:rPr>
                <w:sz w:val="20"/>
              </w:rPr>
              <w:t xml:space="preserve">Long-term growth rate for cash flows for subsequent years </w:t>
            </w:r>
            <w:r w:rsidRPr="00FF0505">
              <w:rPr>
                <w:sz w:val="20"/>
                <w:vertAlign w:val="superscript"/>
              </w:rPr>
              <w:t>(1)</w:t>
            </w:r>
          </w:p>
          <w:p w14:paraId="38309E81" w14:textId="77777777" w:rsidR="00EA7AA9" w:rsidRPr="00EA7AA9" w:rsidRDefault="00EA7AA9" w:rsidP="00FF0505">
            <w:pPr>
              <w:pStyle w:val="Bulletpoint"/>
            </w:pPr>
            <w:r w:rsidRPr="00FF0505">
              <w:rPr>
                <w:sz w:val="20"/>
              </w:rPr>
              <w:t xml:space="preserve">WACC </w:t>
            </w:r>
            <w:r w:rsidRPr="00FF0505">
              <w:rPr>
                <w:sz w:val="20"/>
                <w:vertAlign w:val="superscript"/>
              </w:rPr>
              <w:t>(2)</w:t>
            </w:r>
          </w:p>
        </w:tc>
        <w:tc>
          <w:tcPr>
            <w:tcW w:w="1701" w:type="dxa"/>
          </w:tcPr>
          <w:p w14:paraId="3C3D9AEC" w14:textId="77777777" w:rsidR="00EA7AA9" w:rsidRPr="00EA7AA9" w:rsidRDefault="00EA7AA9" w:rsidP="00EA7AA9">
            <w:pPr>
              <w:pStyle w:val="Default"/>
              <w:spacing w:line="276" w:lineRule="auto"/>
              <w:rPr>
                <w:bCs/>
                <w:sz w:val="20"/>
                <w:szCs w:val="22"/>
              </w:rPr>
            </w:pPr>
            <w:r w:rsidRPr="00EA7AA9">
              <w:rPr>
                <w:bCs/>
                <w:sz w:val="20"/>
                <w:szCs w:val="22"/>
              </w:rPr>
              <w:t>3.X% - 5.X%</w:t>
            </w:r>
          </w:p>
          <w:p w14:paraId="226D2455" w14:textId="77777777" w:rsidR="00EA7AA9" w:rsidRPr="00EA7AA9" w:rsidRDefault="00EA7AA9" w:rsidP="00EA7AA9">
            <w:pPr>
              <w:pStyle w:val="Default"/>
              <w:spacing w:line="276" w:lineRule="auto"/>
              <w:rPr>
                <w:bCs/>
                <w:sz w:val="20"/>
                <w:szCs w:val="22"/>
              </w:rPr>
            </w:pPr>
            <w:r w:rsidRPr="00EA7AA9">
              <w:rPr>
                <w:bCs/>
                <w:sz w:val="20"/>
                <w:szCs w:val="22"/>
              </w:rPr>
              <w:t>(</w:t>
            </w:r>
            <w:proofErr w:type="gramStart"/>
            <w:r w:rsidRPr="00EA7AA9">
              <w:rPr>
                <w:bCs/>
                <w:sz w:val="20"/>
                <w:szCs w:val="22"/>
              </w:rPr>
              <w:t>4.X%</w:t>
            </w:r>
            <w:proofErr w:type="gramEnd"/>
            <w:r w:rsidRPr="00EA7AA9">
              <w:rPr>
                <w:bCs/>
                <w:sz w:val="20"/>
                <w:szCs w:val="22"/>
              </w:rPr>
              <w:t>)</w:t>
            </w:r>
          </w:p>
          <w:p w14:paraId="50178720" w14:textId="77777777" w:rsidR="00EA7AA9" w:rsidRPr="00EA7AA9" w:rsidRDefault="00EA7AA9" w:rsidP="00EA7AA9">
            <w:pPr>
              <w:pStyle w:val="Default"/>
              <w:spacing w:line="276" w:lineRule="auto"/>
              <w:rPr>
                <w:bCs/>
                <w:sz w:val="20"/>
                <w:szCs w:val="22"/>
              </w:rPr>
            </w:pPr>
          </w:p>
          <w:p w14:paraId="31A7C3F2" w14:textId="77777777" w:rsidR="00EA7AA9" w:rsidRPr="00EA7AA9" w:rsidRDefault="00EA7AA9" w:rsidP="00EA7AA9">
            <w:pPr>
              <w:pStyle w:val="Default"/>
              <w:spacing w:line="276" w:lineRule="auto"/>
              <w:rPr>
                <w:bCs/>
                <w:sz w:val="20"/>
                <w:szCs w:val="22"/>
              </w:rPr>
            </w:pPr>
          </w:p>
          <w:p w14:paraId="1B1280E2" w14:textId="7B96E16C" w:rsidR="00EA7AA9" w:rsidRPr="00EA7AA9" w:rsidRDefault="00EA7AA9" w:rsidP="00EA7AA9">
            <w:pPr>
              <w:pStyle w:val="Default"/>
              <w:spacing w:line="276" w:lineRule="auto"/>
              <w:rPr>
                <w:bCs/>
                <w:sz w:val="20"/>
                <w:szCs w:val="22"/>
              </w:rPr>
            </w:pPr>
            <w:proofErr w:type="gramStart"/>
            <w:r w:rsidRPr="00EA7AA9">
              <w:rPr>
                <w:bCs/>
                <w:sz w:val="20"/>
                <w:szCs w:val="22"/>
              </w:rPr>
              <w:t>5.X</w:t>
            </w:r>
            <w:proofErr w:type="gramEnd"/>
            <w:r w:rsidRPr="00EA7AA9">
              <w:rPr>
                <w:bCs/>
                <w:sz w:val="20"/>
                <w:szCs w:val="22"/>
              </w:rPr>
              <w:t>% - 9.X% (7.X%)</w:t>
            </w:r>
          </w:p>
        </w:tc>
        <w:tc>
          <w:tcPr>
            <w:tcW w:w="761" w:type="dxa"/>
            <w:tcBorders>
              <w:top w:val="nil"/>
              <w:left w:val="nil"/>
              <w:bottom w:val="nil"/>
              <w:right w:val="nil"/>
            </w:tcBorders>
            <w:vAlign w:val="center"/>
          </w:tcPr>
          <w:p w14:paraId="2FE71AA5" w14:textId="77777777" w:rsidR="00EA7AA9" w:rsidRPr="00160B34" w:rsidRDefault="00EA7AA9" w:rsidP="00FB7F08">
            <w:pPr>
              <w:pStyle w:val="Default"/>
              <w:spacing w:before="40" w:after="160" w:line="276" w:lineRule="auto"/>
              <w:jc w:val="center"/>
              <w:rPr>
                <w:sz w:val="22"/>
                <w:szCs w:val="22"/>
              </w:rPr>
            </w:pPr>
          </w:p>
        </w:tc>
      </w:tr>
      <w:tr w:rsidR="00EA7AA9" w14:paraId="766E6700" w14:textId="77777777" w:rsidTr="00EA7AA9">
        <w:trPr>
          <w:trHeight w:val="86"/>
        </w:trPr>
        <w:tc>
          <w:tcPr>
            <w:tcW w:w="1985" w:type="dxa"/>
          </w:tcPr>
          <w:p w14:paraId="2AEFAAD9" w14:textId="77777777" w:rsidR="00EA7AA9" w:rsidRPr="00EA7AA9" w:rsidRDefault="00EA7AA9" w:rsidP="00FB7F08">
            <w:pPr>
              <w:pStyle w:val="Default"/>
              <w:spacing w:line="276" w:lineRule="auto"/>
              <w:rPr>
                <w:sz w:val="20"/>
                <w:szCs w:val="22"/>
              </w:rPr>
            </w:pPr>
            <w:r w:rsidRPr="00EA7AA9">
              <w:rPr>
                <w:sz w:val="20"/>
                <w:szCs w:val="22"/>
              </w:rPr>
              <w:t>[Example: Office properties held as investment property]</w:t>
            </w:r>
          </w:p>
        </w:tc>
        <w:tc>
          <w:tcPr>
            <w:tcW w:w="1417" w:type="dxa"/>
          </w:tcPr>
          <w:p w14:paraId="477A1C06" w14:textId="77777777" w:rsidR="00EA7AA9" w:rsidRPr="00EA7AA9" w:rsidRDefault="00EA7AA9" w:rsidP="00FB7F08">
            <w:pPr>
              <w:pStyle w:val="Default"/>
              <w:spacing w:line="276" w:lineRule="auto"/>
              <w:jc w:val="center"/>
              <w:rPr>
                <w:bCs/>
                <w:sz w:val="20"/>
                <w:szCs w:val="22"/>
              </w:rPr>
            </w:pPr>
            <w:r w:rsidRPr="00EA7AA9">
              <w:rPr>
                <w:bCs/>
                <w:sz w:val="20"/>
                <w:szCs w:val="22"/>
              </w:rPr>
              <w:t>DCF Method</w:t>
            </w:r>
          </w:p>
        </w:tc>
        <w:tc>
          <w:tcPr>
            <w:tcW w:w="3686" w:type="dxa"/>
          </w:tcPr>
          <w:p w14:paraId="261D8AB4" w14:textId="16057FF0" w:rsidR="00EA7AA9" w:rsidRPr="00FF0505" w:rsidRDefault="00EA7AA9" w:rsidP="00FF0505">
            <w:pPr>
              <w:pStyle w:val="Bulletpoint"/>
              <w:rPr>
                <w:sz w:val="20"/>
              </w:rPr>
            </w:pPr>
            <w:r w:rsidRPr="00FF0505">
              <w:rPr>
                <w:sz w:val="20"/>
              </w:rPr>
              <w:t xml:space="preserve">Estimated rental value per </w:t>
            </w:r>
            <w:proofErr w:type="spellStart"/>
            <w:r w:rsidRPr="00FF0505">
              <w:rPr>
                <w:sz w:val="20"/>
              </w:rPr>
              <w:t>sqm</w:t>
            </w:r>
            <w:proofErr w:type="spellEnd"/>
            <w:r w:rsidRPr="00FF0505">
              <w:rPr>
                <w:sz w:val="20"/>
              </w:rPr>
              <w:t xml:space="preserve"> per month </w:t>
            </w:r>
            <w:r w:rsidRPr="00FF0505">
              <w:rPr>
                <w:sz w:val="20"/>
                <w:vertAlign w:val="superscript"/>
              </w:rPr>
              <w:t>(3)</w:t>
            </w:r>
          </w:p>
          <w:p w14:paraId="118E500B" w14:textId="362CAD30" w:rsidR="00EA7AA9" w:rsidRPr="00EA7AA9" w:rsidRDefault="00EA7AA9" w:rsidP="00FF0505">
            <w:pPr>
              <w:pStyle w:val="Bulletpoint"/>
            </w:pPr>
            <w:r w:rsidRPr="00FF0505">
              <w:rPr>
                <w:sz w:val="20"/>
              </w:rPr>
              <w:t>Rent growth p.a.</w:t>
            </w:r>
            <w:r w:rsidRPr="00FF0505">
              <w:rPr>
                <w:sz w:val="20"/>
                <w:vertAlign w:val="superscript"/>
              </w:rPr>
              <w:t>(3)</w:t>
            </w:r>
          </w:p>
        </w:tc>
        <w:tc>
          <w:tcPr>
            <w:tcW w:w="1701" w:type="dxa"/>
          </w:tcPr>
          <w:p w14:paraId="1BA16F78" w14:textId="77777777" w:rsidR="00EA7AA9" w:rsidRPr="00EA7AA9" w:rsidRDefault="00EA7AA9" w:rsidP="00EA7AA9">
            <w:pPr>
              <w:pStyle w:val="Default"/>
              <w:spacing w:line="276" w:lineRule="auto"/>
              <w:rPr>
                <w:bCs/>
                <w:sz w:val="20"/>
                <w:szCs w:val="22"/>
              </w:rPr>
            </w:pPr>
            <w:r w:rsidRPr="00EA7AA9">
              <w:rPr>
                <w:bCs/>
                <w:sz w:val="20"/>
                <w:szCs w:val="22"/>
              </w:rPr>
              <w:t>$1X - $2X ($2X)</w:t>
            </w:r>
          </w:p>
          <w:p w14:paraId="1B3E0E49" w14:textId="77777777" w:rsidR="00EA7AA9" w:rsidRPr="00EA7AA9" w:rsidRDefault="00EA7AA9" w:rsidP="00EA7AA9">
            <w:pPr>
              <w:pStyle w:val="Default"/>
              <w:spacing w:line="276" w:lineRule="auto"/>
              <w:rPr>
                <w:bCs/>
                <w:sz w:val="20"/>
                <w:szCs w:val="22"/>
              </w:rPr>
            </w:pPr>
          </w:p>
          <w:p w14:paraId="36B6C922" w14:textId="77777777" w:rsidR="00EA7AA9" w:rsidRPr="00EA7AA9" w:rsidRDefault="00EA7AA9" w:rsidP="00EA7AA9">
            <w:pPr>
              <w:pStyle w:val="Default"/>
              <w:spacing w:line="276" w:lineRule="auto"/>
              <w:rPr>
                <w:bCs/>
                <w:sz w:val="20"/>
                <w:szCs w:val="22"/>
              </w:rPr>
            </w:pPr>
            <w:r w:rsidRPr="00EA7AA9">
              <w:rPr>
                <w:bCs/>
                <w:sz w:val="20"/>
                <w:szCs w:val="22"/>
              </w:rPr>
              <w:t>1.7% (1.7%)</w:t>
            </w:r>
          </w:p>
        </w:tc>
        <w:tc>
          <w:tcPr>
            <w:tcW w:w="761" w:type="dxa"/>
            <w:tcBorders>
              <w:top w:val="nil"/>
              <w:left w:val="nil"/>
              <w:bottom w:val="nil"/>
              <w:right w:val="nil"/>
            </w:tcBorders>
            <w:vAlign w:val="center"/>
          </w:tcPr>
          <w:p w14:paraId="1D4EE330" w14:textId="77777777" w:rsidR="00EA7AA9" w:rsidRPr="002D1114" w:rsidRDefault="00EA7AA9" w:rsidP="00FB7F08">
            <w:pPr>
              <w:pStyle w:val="Default"/>
              <w:spacing w:line="276" w:lineRule="auto"/>
              <w:jc w:val="center"/>
              <w:rPr>
                <w:sz w:val="22"/>
                <w:szCs w:val="22"/>
              </w:rPr>
            </w:pPr>
          </w:p>
        </w:tc>
      </w:tr>
    </w:tbl>
    <w:p w14:paraId="4EF8AADF" w14:textId="77777777" w:rsidR="00EA7AA9" w:rsidRPr="00EA7AA9" w:rsidRDefault="00EA7AA9" w:rsidP="00EA7AA9">
      <w:pPr>
        <w:pStyle w:val="ListParagraph"/>
        <w:spacing w:after="0" w:line="240" w:lineRule="auto"/>
        <w:ind w:left="567"/>
      </w:pPr>
    </w:p>
    <w:p w14:paraId="60EEED6A" w14:textId="549E10D5" w:rsidR="00EA7AA9" w:rsidRDefault="00EA7AA9" w:rsidP="00EA7AA9">
      <w:pPr>
        <w:pStyle w:val="ListParagraph"/>
        <w:numPr>
          <w:ilvl w:val="0"/>
          <w:numId w:val="41"/>
        </w:numPr>
        <w:spacing w:after="0" w:line="240" w:lineRule="auto"/>
        <w:ind w:left="567" w:hanging="567"/>
      </w:pPr>
      <w:r w:rsidRPr="00A55081">
        <w:rPr>
          <w:rFonts w:cs="Arial"/>
        </w:rPr>
        <w:t>A [X%] increase</w:t>
      </w:r>
      <w:r>
        <w:rPr>
          <w:rFonts w:cs="Arial"/>
        </w:rPr>
        <w:t xml:space="preserve"> (decrease)</w:t>
      </w:r>
      <w:r w:rsidRPr="00A55081">
        <w:rPr>
          <w:rFonts w:cs="Arial"/>
        </w:rPr>
        <w:t xml:space="preserve"> in </w:t>
      </w:r>
      <w:r>
        <w:rPr>
          <w:rFonts w:cs="Arial"/>
        </w:rPr>
        <w:t>the growth rate would result in an increase (decrease) in fair value by $XX.</w:t>
      </w:r>
    </w:p>
    <w:p w14:paraId="4916E4C8" w14:textId="77777777" w:rsidR="00EA7AA9" w:rsidRDefault="00EA7AA9" w:rsidP="00EA7AA9">
      <w:pPr>
        <w:pStyle w:val="ListParagraph"/>
        <w:numPr>
          <w:ilvl w:val="0"/>
          <w:numId w:val="41"/>
        </w:numPr>
        <w:spacing w:after="0" w:line="240" w:lineRule="auto"/>
        <w:ind w:left="567" w:hanging="567"/>
      </w:pPr>
      <w:r>
        <w:rPr>
          <w:rFonts w:cs="Arial"/>
        </w:rPr>
        <w:t>A [X%] increase (decrease) in the WACC would result in a decrease (increase) in fair value by $XX.</w:t>
      </w:r>
    </w:p>
    <w:p w14:paraId="0E53AE5E" w14:textId="77777777" w:rsidR="00EA7AA9" w:rsidRDefault="00EA7AA9" w:rsidP="00EA7AA9">
      <w:pPr>
        <w:pStyle w:val="ListParagraph"/>
        <w:numPr>
          <w:ilvl w:val="0"/>
          <w:numId w:val="41"/>
        </w:numPr>
        <w:spacing w:after="0" w:line="240" w:lineRule="auto"/>
        <w:ind w:left="567" w:hanging="567"/>
      </w:pPr>
      <w:r w:rsidRPr="00A55081">
        <w:rPr>
          <w:rFonts w:cs="Arial"/>
        </w:rPr>
        <w:t xml:space="preserve">Significant increases (decreases) in the estimated rental value and rent growth per annum in isolation would result in significantly higher (lower) fair value of the properties. </w:t>
      </w:r>
    </w:p>
    <w:p w14:paraId="3BB56E5F" w14:textId="7682A1A2" w:rsidR="00EA7AA9" w:rsidRDefault="00EA7AA9" w:rsidP="001F525B">
      <w:r>
        <w:br w:type="page"/>
      </w:r>
    </w:p>
    <w:tbl>
      <w:tblPr>
        <w:tblW w:w="9040" w:type="dxa"/>
        <w:tblInd w:w="-114" w:type="dxa"/>
        <w:tblLayout w:type="fixed"/>
        <w:tblCellMar>
          <w:left w:w="28" w:type="dxa"/>
          <w:right w:w="28" w:type="dxa"/>
        </w:tblCellMar>
        <w:tblLook w:val="0000" w:firstRow="0" w:lastRow="0" w:firstColumn="0" w:lastColumn="0" w:noHBand="0" w:noVBand="0"/>
      </w:tblPr>
      <w:tblGrid>
        <w:gridCol w:w="5831"/>
        <w:gridCol w:w="1508"/>
        <w:gridCol w:w="1701"/>
      </w:tblGrid>
      <w:tr w:rsidR="00EA7AA9" w:rsidRPr="006C5BC3" w14:paraId="3F8F8AF6" w14:textId="77777777" w:rsidTr="00C6063E">
        <w:trPr>
          <w:trHeight w:val="279"/>
        </w:trPr>
        <w:tc>
          <w:tcPr>
            <w:tcW w:w="5831" w:type="dxa"/>
            <w:shd w:val="clear" w:color="FFFF00" w:fill="auto"/>
          </w:tcPr>
          <w:p w14:paraId="3A580708" w14:textId="77777777" w:rsidR="00EA7AA9" w:rsidRPr="00EA7AA9" w:rsidRDefault="00EA7AA9" w:rsidP="00FB7F08">
            <w:pPr>
              <w:tabs>
                <w:tab w:val="left" w:pos="851"/>
                <w:tab w:val="left" w:pos="8496"/>
                <w:tab w:val="right" w:pos="10512"/>
              </w:tabs>
              <w:spacing w:after="0"/>
              <w:rPr>
                <w:rFonts w:cs="Arial"/>
                <w:b/>
                <w:iCs/>
                <w:sz w:val="20"/>
              </w:rPr>
            </w:pPr>
          </w:p>
        </w:tc>
        <w:tc>
          <w:tcPr>
            <w:tcW w:w="1508" w:type="dxa"/>
            <w:shd w:val="clear" w:color="FFFF00" w:fill="auto"/>
            <w:vAlign w:val="center"/>
          </w:tcPr>
          <w:p w14:paraId="5E12938C" w14:textId="77777777" w:rsidR="00EA7AA9" w:rsidRPr="00EA7AA9" w:rsidRDefault="00EA7AA9" w:rsidP="00FB7F08">
            <w:pPr>
              <w:tabs>
                <w:tab w:val="left" w:pos="8496"/>
                <w:tab w:val="right" w:pos="10512"/>
              </w:tabs>
              <w:spacing w:after="0"/>
              <w:ind w:right="57"/>
              <w:jc w:val="right"/>
              <w:rPr>
                <w:rFonts w:cs="Arial"/>
                <w:b/>
                <w:iCs/>
                <w:sz w:val="20"/>
              </w:rPr>
            </w:pPr>
            <w:r w:rsidRPr="00EA7AA9">
              <w:rPr>
                <w:rFonts w:cs="Arial"/>
                <w:b/>
                <w:iCs/>
                <w:sz w:val="20"/>
              </w:rPr>
              <w:t>2018</w:t>
            </w:r>
          </w:p>
        </w:tc>
        <w:tc>
          <w:tcPr>
            <w:tcW w:w="1701" w:type="dxa"/>
            <w:shd w:val="clear" w:color="FFFF00" w:fill="auto"/>
            <w:vAlign w:val="center"/>
          </w:tcPr>
          <w:p w14:paraId="09B3534E" w14:textId="77777777" w:rsidR="00EA7AA9" w:rsidRPr="00EA7AA9" w:rsidRDefault="00EA7AA9" w:rsidP="00FB7F08">
            <w:pPr>
              <w:tabs>
                <w:tab w:val="left" w:pos="8496"/>
                <w:tab w:val="right" w:pos="10512"/>
              </w:tabs>
              <w:spacing w:after="0"/>
              <w:ind w:right="57"/>
              <w:jc w:val="right"/>
              <w:rPr>
                <w:rFonts w:cs="Arial"/>
                <w:iCs/>
                <w:sz w:val="20"/>
              </w:rPr>
            </w:pPr>
            <w:r w:rsidRPr="00EA7AA9">
              <w:rPr>
                <w:rFonts w:cs="Arial"/>
                <w:iCs/>
                <w:sz w:val="20"/>
              </w:rPr>
              <w:t>2017</w:t>
            </w:r>
          </w:p>
        </w:tc>
      </w:tr>
      <w:tr w:rsidR="00EA7AA9" w14:paraId="14A00CC1" w14:textId="77777777" w:rsidTr="00C6063E">
        <w:trPr>
          <w:trHeight w:val="279"/>
        </w:trPr>
        <w:tc>
          <w:tcPr>
            <w:tcW w:w="5831" w:type="dxa"/>
            <w:shd w:val="clear" w:color="FFFF00" w:fill="auto"/>
          </w:tcPr>
          <w:p w14:paraId="00D2DEFB" w14:textId="77777777" w:rsidR="00EA7AA9" w:rsidRPr="00EA7AA9" w:rsidRDefault="00EA7AA9" w:rsidP="00FB7F08">
            <w:pPr>
              <w:tabs>
                <w:tab w:val="left" w:pos="851"/>
                <w:tab w:val="left" w:pos="8496"/>
                <w:tab w:val="right" w:pos="10512"/>
              </w:tabs>
              <w:spacing w:after="0"/>
              <w:rPr>
                <w:rFonts w:cs="Arial"/>
                <w:b/>
                <w:iCs/>
                <w:sz w:val="20"/>
              </w:rPr>
            </w:pPr>
          </w:p>
        </w:tc>
        <w:tc>
          <w:tcPr>
            <w:tcW w:w="1508" w:type="dxa"/>
            <w:shd w:val="clear" w:color="FFFF00" w:fill="auto"/>
            <w:vAlign w:val="center"/>
          </w:tcPr>
          <w:p w14:paraId="34C0EDF8" w14:textId="77777777" w:rsidR="00EA7AA9" w:rsidRPr="00EA7AA9" w:rsidRDefault="00EA7AA9" w:rsidP="00FB7F08">
            <w:pPr>
              <w:tabs>
                <w:tab w:val="left" w:pos="851"/>
                <w:tab w:val="left" w:pos="8496"/>
                <w:tab w:val="right" w:pos="10512"/>
              </w:tabs>
              <w:spacing w:after="0"/>
              <w:ind w:right="57"/>
              <w:jc w:val="right"/>
              <w:rPr>
                <w:rFonts w:cs="Arial"/>
                <w:b/>
                <w:iCs/>
                <w:sz w:val="20"/>
              </w:rPr>
            </w:pPr>
            <w:r w:rsidRPr="00EA7AA9">
              <w:rPr>
                <w:rFonts w:cs="Arial"/>
                <w:b/>
                <w:iCs/>
                <w:sz w:val="20"/>
              </w:rPr>
              <w:t>$</w:t>
            </w:r>
          </w:p>
        </w:tc>
        <w:tc>
          <w:tcPr>
            <w:tcW w:w="1701" w:type="dxa"/>
            <w:shd w:val="clear" w:color="FFFF00" w:fill="auto"/>
            <w:vAlign w:val="center"/>
          </w:tcPr>
          <w:p w14:paraId="68761211" w14:textId="77777777" w:rsidR="00EA7AA9" w:rsidRPr="00EA7AA9" w:rsidRDefault="00EA7AA9" w:rsidP="00FB7F08">
            <w:pPr>
              <w:tabs>
                <w:tab w:val="left" w:pos="851"/>
                <w:tab w:val="left" w:pos="8496"/>
                <w:tab w:val="right" w:pos="10512"/>
              </w:tabs>
              <w:spacing w:after="0"/>
              <w:ind w:right="57"/>
              <w:jc w:val="right"/>
              <w:rPr>
                <w:rFonts w:cs="Arial"/>
                <w:iCs/>
                <w:sz w:val="20"/>
              </w:rPr>
            </w:pPr>
            <w:r w:rsidRPr="00EA7AA9">
              <w:rPr>
                <w:rFonts w:cs="Arial"/>
                <w:iCs/>
                <w:sz w:val="20"/>
              </w:rPr>
              <w:t>$</w:t>
            </w:r>
          </w:p>
        </w:tc>
      </w:tr>
      <w:tr w:rsidR="00EA7AA9" w14:paraId="6291A839" w14:textId="77777777" w:rsidTr="00C6063E">
        <w:trPr>
          <w:trHeight w:val="279"/>
        </w:trPr>
        <w:tc>
          <w:tcPr>
            <w:tcW w:w="5831" w:type="dxa"/>
            <w:shd w:val="clear" w:color="FFFF00" w:fill="auto"/>
          </w:tcPr>
          <w:p w14:paraId="5B15F991" w14:textId="77777777" w:rsidR="00EA7AA9" w:rsidRPr="00EA7AA9" w:rsidRDefault="00EA7AA9" w:rsidP="00FB7F08">
            <w:pPr>
              <w:tabs>
                <w:tab w:val="left" w:pos="851"/>
                <w:tab w:val="left" w:pos="8496"/>
                <w:tab w:val="right" w:pos="10512"/>
              </w:tabs>
              <w:spacing w:after="0"/>
              <w:rPr>
                <w:rFonts w:cs="Arial"/>
                <w:b/>
                <w:iCs/>
                <w:sz w:val="20"/>
              </w:rPr>
            </w:pPr>
          </w:p>
        </w:tc>
        <w:tc>
          <w:tcPr>
            <w:tcW w:w="1508" w:type="dxa"/>
            <w:shd w:val="clear" w:color="FFFF00" w:fill="auto"/>
            <w:vAlign w:val="center"/>
          </w:tcPr>
          <w:p w14:paraId="75140504" w14:textId="77777777" w:rsidR="00EA7AA9" w:rsidRPr="00EA7AA9" w:rsidRDefault="00EA7AA9" w:rsidP="00FB7F08">
            <w:pPr>
              <w:tabs>
                <w:tab w:val="left" w:pos="851"/>
                <w:tab w:val="left" w:pos="8496"/>
                <w:tab w:val="right" w:pos="10512"/>
              </w:tabs>
              <w:spacing w:after="0"/>
              <w:ind w:right="57"/>
              <w:jc w:val="right"/>
              <w:rPr>
                <w:rFonts w:cs="Arial"/>
                <w:b/>
                <w:iCs/>
                <w:sz w:val="20"/>
              </w:rPr>
            </w:pPr>
          </w:p>
        </w:tc>
        <w:tc>
          <w:tcPr>
            <w:tcW w:w="1701" w:type="dxa"/>
            <w:shd w:val="clear" w:color="FFFF00" w:fill="auto"/>
            <w:vAlign w:val="center"/>
          </w:tcPr>
          <w:p w14:paraId="1C116663" w14:textId="77777777" w:rsidR="00EA7AA9" w:rsidRPr="00EA7AA9" w:rsidRDefault="00EA7AA9" w:rsidP="00FB7F08">
            <w:pPr>
              <w:tabs>
                <w:tab w:val="left" w:pos="851"/>
                <w:tab w:val="left" w:pos="8496"/>
                <w:tab w:val="right" w:pos="10512"/>
              </w:tabs>
              <w:spacing w:after="0"/>
              <w:ind w:right="57"/>
              <w:jc w:val="right"/>
              <w:rPr>
                <w:rFonts w:cs="Arial"/>
                <w:iCs/>
                <w:sz w:val="20"/>
              </w:rPr>
            </w:pPr>
          </w:p>
        </w:tc>
      </w:tr>
    </w:tbl>
    <w:p w14:paraId="08EF7EC2" w14:textId="77777777" w:rsidR="00EA7AA9" w:rsidRPr="00D56740" w:rsidRDefault="00EA7AA9" w:rsidP="00EA7AA9">
      <w:pPr>
        <w:pStyle w:val="Heading2"/>
      </w:pPr>
      <w:r w:rsidRPr="00D56740">
        <w:t>Note 17</w:t>
      </w:r>
      <w:r w:rsidRPr="00D56740">
        <w:tab/>
        <w:t>Administration of financial affairs by a third party</w:t>
      </w:r>
      <w:r w:rsidRPr="00D56740">
        <w:rPr>
          <w:rStyle w:val="FootnoteReference"/>
          <w:szCs w:val="24"/>
        </w:rPr>
        <w:footnoteReference w:id="10"/>
      </w:r>
    </w:p>
    <w:p w14:paraId="66DE891A" w14:textId="77777777" w:rsidR="00EA7AA9" w:rsidRPr="00E735F0" w:rsidRDefault="00EA7AA9" w:rsidP="00EA7AA9">
      <w:pPr>
        <w:tabs>
          <w:tab w:val="left" w:pos="993"/>
          <w:tab w:val="left" w:pos="8496"/>
          <w:tab w:val="right" w:pos="10512"/>
        </w:tabs>
        <w:spacing w:after="0"/>
        <w:ind w:right="282"/>
        <w:rPr>
          <w:rFonts w:cs="Arial"/>
        </w:rPr>
      </w:pPr>
    </w:p>
    <w:tbl>
      <w:tblPr>
        <w:tblW w:w="9923" w:type="dxa"/>
        <w:tblInd w:w="-114" w:type="dxa"/>
        <w:tblLayout w:type="fixed"/>
        <w:tblCellMar>
          <w:left w:w="28" w:type="dxa"/>
          <w:right w:w="28" w:type="dxa"/>
        </w:tblCellMar>
        <w:tblLook w:val="0000" w:firstRow="0" w:lastRow="0" w:firstColumn="0" w:lastColumn="0" w:noHBand="0" w:noVBand="0"/>
      </w:tblPr>
      <w:tblGrid>
        <w:gridCol w:w="4537"/>
        <w:gridCol w:w="5386"/>
      </w:tblGrid>
      <w:tr w:rsidR="00EA7AA9" w:rsidRPr="00EA7AA9" w14:paraId="02A4AFAB" w14:textId="77777777" w:rsidTr="00FB7F08">
        <w:trPr>
          <w:trHeight w:val="295"/>
        </w:trPr>
        <w:tc>
          <w:tcPr>
            <w:tcW w:w="4537" w:type="dxa"/>
            <w:shd w:val="clear" w:color="FFFF00" w:fill="auto"/>
          </w:tcPr>
          <w:p w14:paraId="023EA63B" w14:textId="77777777" w:rsidR="00EA7AA9" w:rsidRPr="00EA7AA9" w:rsidRDefault="00EA7AA9" w:rsidP="00FB7F08">
            <w:pPr>
              <w:tabs>
                <w:tab w:val="left" w:pos="851"/>
                <w:tab w:val="left" w:pos="8496"/>
                <w:tab w:val="right" w:pos="10512"/>
              </w:tabs>
              <w:spacing w:after="0"/>
              <w:rPr>
                <w:rFonts w:cs="Arial"/>
                <w:b/>
                <w:iCs/>
                <w:sz w:val="20"/>
              </w:rPr>
            </w:pPr>
            <w:r w:rsidRPr="00EA7AA9">
              <w:rPr>
                <w:rFonts w:cs="Arial"/>
                <w:b/>
                <w:iCs/>
                <w:sz w:val="20"/>
              </w:rPr>
              <w:t>Name of entity providing service:</w:t>
            </w:r>
          </w:p>
        </w:tc>
        <w:tc>
          <w:tcPr>
            <w:tcW w:w="5386" w:type="dxa"/>
            <w:shd w:val="clear" w:color="FFFF00" w:fill="auto"/>
            <w:vAlign w:val="center"/>
          </w:tcPr>
          <w:p w14:paraId="387BDB9C" w14:textId="77777777" w:rsidR="00EA7AA9" w:rsidRPr="00EA7AA9" w:rsidRDefault="00EA7AA9" w:rsidP="00FB7F08">
            <w:pPr>
              <w:tabs>
                <w:tab w:val="left" w:pos="851"/>
                <w:tab w:val="left" w:pos="8496"/>
                <w:tab w:val="right" w:pos="10512"/>
              </w:tabs>
              <w:spacing w:after="0"/>
              <w:ind w:right="57"/>
              <w:jc w:val="right"/>
              <w:rPr>
                <w:rFonts w:cs="Arial"/>
                <w:iCs/>
                <w:sz w:val="20"/>
              </w:rPr>
            </w:pPr>
          </w:p>
        </w:tc>
      </w:tr>
      <w:tr w:rsidR="00EA7AA9" w:rsidRPr="00EA7AA9" w14:paraId="286580A3" w14:textId="77777777" w:rsidTr="00FB7F08">
        <w:trPr>
          <w:trHeight w:val="295"/>
        </w:trPr>
        <w:tc>
          <w:tcPr>
            <w:tcW w:w="4537" w:type="dxa"/>
            <w:shd w:val="clear" w:color="FFFF00" w:fill="auto"/>
          </w:tcPr>
          <w:p w14:paraId="02F3DBE3" w14:textId="77777777" w:rsidR="00EA7AA9" w:rsidRPr="00EA7AA9" w:rsidRDefault="00EA7AA9" w:rsidP="00FB7F08">
            <w:pPr>
              <w:tabs>
                <w:tab w:val="left" w:pos="851"/>
                <w:tab w:val="left" w:pos="8496"/>
                <w:tab w:val="right" w:pos="10512"/>
              </w:tabs>
              <w:spacing w:after="0"/>
              <w:rPr>
                <w:rFonts w:cs="Arial"/>
                <w:b/>
                <w:iCs/>
                <w:sz w:val="20"/>
              </w:rPr>
            </w:pPr>
            <w:r w:rsidRPr="00EA7AA9">
              <w:rPr>
                <w:rFonts w:cs="Arial"/>
                <w:b/>
                <w:iCs/>
                <w:sz w:val="20"/>
              </w:rPr>
              <w:t>Terms and conditions:</w:t>
            </w:r>
          </w:p>
        </w:tc>
        <w:tc>
          <w:tcPr>
            <w:tcW w:w="5386" w:type="dxa"/>
            <w:shd w:val="clear" w:color="FFFF00" w:fill="auto"/>
            <w:vAlign w:val="center"/>
          </w:tcPr>
          <w:p w14:paraId="60473FC0" w14:textId="77777777" w:rsidR="00EA7AA9" w:rsidRPr="00EA7AA9" w:rsidRDefault="00EA7AA9" w:rsidP="00FB7F08">
            <w:pPr>
              <w:tabs>
                <w:tab w:val="left" w:pos="851"/>
                <w:tab w:val="left" w:pos="8496"/>
                <w:tab w:val="right" w:pos="10512"/>
              </w:tabs>
              <w:spacing w:after="0"/>
              <w:ind w:right="57"/>
              <w:jc w:val="right"/>
              <w:rPr>
                <w:rFonts w:cs="Arial"/>
                <w:iCs/>
                <w:sz w:val="20"/>
              </w:rPr>
            </w:pPr>
          </w:p>
        </w:tc>
      </w:tr>
      <w:tr w:rsidR="00EA7AA9" w:rsidRPr="00EA7AA9" w14:paraId="5201A269" w14:textId="77777777" w:rsidTr="00FB7F08">
        <w:trPr>
          <w:trHeight w:val="295"/>
        </w:trPr>
        <w:tc>
          <w:tcPr>
            <w:tcW w:w="4537" w:type="dxa"/>
            <w:shd w:val="clear" w:color="FFFF00" w:fill="auto"/>
          </w:tcPr>
          <w:p w14:paraId="5904C1E2" w14:textId="77777777" w:rsidR="00EA7AA9" w:rsidRPr="00EA7AA9" w:rsidRDefault="00EA7AA9" w:rsidP="00FB7F08">
            <w:pPr>
              <w:tabs>
                <w:tab w:val="left" w:pos="851"/>
                <w:tab w:val="left" w:pos="8496"/>
                <w:tab w:val="right" w:pos="10512"/>
              </w:tabs>
              <w:spacing w:after="0"/>
              <w:rPr>
                <w:rFonts w:cs="Arial"/>
                <w:b/>
                <w:iCs/>
                <w:sz w:val="20"/>
              </w:rPr>
            </w:pPr>
            <w:r w:rsidRPr="00EA7AA9">
              <w:rPr>
                <w:rFonts w:cs="Arial"/>
                <w:b/>
                <w:iCs/>
                <w:sz w:val="20"/>
              </w:rPr>
              <w:t>Nature of expenses/consultancy service:</w:t>
            </w:r>
          </w:p>
        </w:tc>
        <w:tc>
          <w:tcPr>
            <w:tcW w:w="5386" w:type="dxa"/>
            <w:shd w:val="clear" w:color="FFFF00" w:fill="auto"/>
            <w:vAlign w:val="center"/>
          </w:tcPr>
          <w:p w14:paraId="268EDEAF" w14:textId="77777777" w:rsidR="00EA7AA9" w:rsidRPr="00EA7AA9" w:rsidRDefault="00EA7AA9" w:rsidP="00FB7F08">
            <w:pPr>
              <w:tabs>
                <w:tab w:val="left" w:pos="851"/>
                <w:tab w:val="left" w:pos="8496"/>
                <w:tab w:val="right" w:pos="10512"/>
              </w:tabs>
              <w:spacing w:after="0"/>
              <w:ind w:right="57"/>
              <w:jc w:val="right"/>
              <w:rPr>
                <w:rFonts w:cs="Arial"/>
                <w:iCs/>
                <w:sz w:val="20"/>
              </w:rPr>
            </w:pPr>
          </w:p>
        </w:tc>
      </w:tr>
    </w:tbl>
    <w:p w14:paraId="23C070E2" w14:textId="77777777" w:rsidR="00EA7AA9" w:rsidRDefault="00EA7AA9" w:rsidP="00EA7AA9">
      <w:pPr>
        <w:tabs>
          <w:tab w:val="left" w:pos="993"/>
          <w:tab w:val="left" w:pos="8496"/>
          <w:tab w:val="right" w:pos="10512"/>
        </w:tabs>
        <w:spacing w:after="0"/>
        <w:ind w:right="282"/>
        <w:rPr>
          <w:rFonts w:cs="Arial"/>
          <w:b/>
        </w:rPr>
      </w:pPr>
    </w:p>
    <w:p w14:paraId="28B766AB" w14:textId="77777777" w:rsidR="00EA7AA9" w:rsidRPr="00EA7AA9" w:rsidRDefault="00EA7AA9" w:rsidP="00EA7AA9">
      <w:pPr>
        <w:rPr>
          <w:b/>
          <w:sz w:val="20"/>
          <w:szCs w:val="20"/>
        </w:rPr>
      </w:pPr>
      <w:r w:rsidRPr="00EA7AA9">
        <w:rPr>
          <w:b/>
          <w:sz w:val="20"/>
          <w:szCs w:val="20"/>
        </w:rPr>
        <w:t>Detailed breakdown of revenues collected and/or expenses incurred</w:t>
      </w:r>
    </w:p>
    <w:p w14:paraId="1EEA7C6C" w14:textId="77777777" w:rsidR="00EA7AA9" w:rsidRPr="00EA7AA9" w:rsidRDefault="00EA7AA9" w:rsidP="00EA7AA9">
      <w:pPr>
        <w:tabs>
          <w:tab w:val="left" w:pos="993"/>
          <w:tab w:val="left" w:pos="8496"/>
          <w:tab w:val="right" w:pos="10512"/>
        </w:tabs>
        <w:spacing w:after="0"/>
        <w:ind w:right="282"/>
        <w:rPr>
          <w:rFonts w:cs="Arial"/>
          <w:b/>
          <w:sz w:val="20"/>
          <w:szCs w:val="20"/>
        </w:rPr>
      </w:pPr>
    </w:p>
    <w:tbl>
      <w:tblPr>
        <w:tblW w:w="9038" w:type="dxa"/>
        <w:tblInd w:w="-112" w:type="dxa"/>
        <w:tblLayout w:type="fixed"/>
        <w:tblCellMar>
          <w:left w:w="30" w:type="dxa"/>
          <w:right w:w="30" w:type="dxa"/>
        </w:tblCellMar>
        <w:tblLook w:val="0000" w:firstRow="0" w:lastRow="0" w:firstColumn="0" w:lastColumn="0" w:noHBand="0" w:noVBand="0"/>
      </w:tblPr>
      <w:tblGrid>
        <w:gridCol w:w="436"/>
        <w:gridCol w:w="5341"/>
        <w:gridCol w:w="1560"/>
        <w:gridCol w:w="1701"/>
      </w:tblGrid>
      <w:tr w:rsidR="00C6063E" w:rsidRPr="00EA7AA9" w14:paraId="7CB4386D" w14:textId="77777777" w:rsidTr="00C6063E">
        <w:trPr>
          <w:trHeight w:val="293"/>
        </w:trPr>
        <w:tc>
          <w:tcPr>
            <w:tcW w:w="436" w:type="dxa"/>
            <w:vAlign w:val="center"/>
          </w:tcPr>
          <w:p w14:paraId="24B40DF5" w14:textId="77777777" w:rsidR="00C6063E" w:rsidRPr="00EA7AA9" w:rsidRDefault="00C6063E" w:rsidP="00FB7F08">
            <w:pPr>
              <w:spacing w:after="0"/>
              <w:jc w:val="right"/>
              <w:rPr>
                <w:rFonts w:cs="Arial"/>
                <w:snapToGrid w:val="0"/>
                <w:sz w:val="20"/>
                <w:szCs w:val="20"/>
              </w:rPr>
            </w:pPr>
          </w:p>
        </w:tc>
        <w:tc>
          <w:tcPr>
            <w:tcW w:w="5341" w:type="dxa"/>
            <w:vAlign w:val="center"/>
          </w:tcPr>
          <w:p w14:paraId="2A8837DD" w14:textId="77777777" w:rsidR="00C6063E" w:rsidRPr="00EA7AA9" w:rsidRDefault="00C6063E" w:rsidP="00FB7F08">
            <w:pPr>
              <w:spacing w:after="0"/>
              <w:rPr>
                <w:rFonts w:cs="Arial"/>
                <w:b/>
                <w:snapToGrid w:val="0"/>
                <w:sz w:val="20"/>
                <w:szCs w:val="20"/>
              </w:rPr>
            </w:pPr>
            <w:r w:rsidRPr="00EA7AA9">
              <w:rPr>
                <w:rFonts w:cs="Arial"/>
                <w:b/>
                <w:snapToGrid w:val="0"/>
                <w:sz w:val="20"/>
                <w:szCs w:val="20"/>
              </w:rPr>
              <w:t>Revenue</w:t>
            </w:r>
          </w:p>
        </w:tc>
        <w:tc>
          <w:tcPr>
            <w:tcW w:w="1560" w:type="dxa"/>
            <w:vAlign w:val="center"/>
          </w:tcPr>
          <w:p w14:paraId="46D3D42E" w14:textId="77777777" w:rsidR="00C6063E" w:rsidRPr="00EA7AA9" w:rsidRDefault="00C6063E" w:rsidP="00FB7F08">
            <w:pPr>
              <w:spacing w:after="0"/>
              <w:ind w:right="57"/>
              <w:jc w:val="right"/>
              <w:rPr>
                <w:rFonts w:cs="Arial"/>
                <w:b/>
                <w:snapToGrid w:val="0"/>
                <w:sz w:val="20"/>
                <w:szCs w:val="20"/>
              </w:rPr>
            </w:pPr>
          </w:p>
        </w:tc>
        <w:tc>
          <w:tcPr>
            <w:tcW w:w="1701" w:type="dxa"/>
            <w:vAlign w:val="center"/>
          </w:tcPr>
          <w:p w14:paraId="477FB9B5" w14:textId="77777777" w:rsidR="00C6063E" w:rsidRPr="00EA7AA9" w:rsidRDefault="00C6063E" w:rsidP="00FB7F08">
            <w:pPr>
              <w:tabs>
                <w:tab w:val="left" w:pos="2522"/>
                <w:tab w:val="left" w:pos="2664"/>
              </w:tabs>
              <w:spacing w:after="0"/>
              <w:ind w:right="57"/>
              <w:jc w:val="right"/>
              <w:rPr>
                <w:rFonts w:cs="Arial"/>
                <w:b/>
                <w:snapToGrid w:val="0"/>
                <w:sz w:val="20"/>
                <w:szCs w:val="20"/>
              </w:rPr>
            </w:pPr>
          </w:p>
        </w:tc>
      </w:tr>
      <w:tr w:rsidR="00C6063E" w:rsidRPr="00EA7AA9" w14:paraId="300A7B29" w14:textId="77777777" w:rsidTr="00C6063E">
        <w:trPr>
          <w:trHeight w:val="293"/>
        </w:trPr>
        <w:tc>
          <w:tcPr>
            <w:tcW w:w="436" w:type="dxa"/>
            <w:vAlign w:val="center"/>
          </w:tcPr>
          <w:p w14:paraId="28E59945" w14:textId="77777777" w:rsidR="00C6063E" w:rsidRPr="00EA7AA9" w:rsidRDefault="00C6063E" w:rsidP="00FB7F08">
            <w:pPr>
              <w:spacing w:after="0"/>
              <w:jc w:val="right"/>
              <w:rPr>
                <w:rFonts w:cs="Arial"/>
                <w:snapToGrid w:val="0"/>
                <w:sz w:val="20"/>
                <w:szCs w:val="20"/>
              </w:rPr>
            </w:pPr>
          </w:p>
        </w:tc>
        <w:tc>
          <w:tcPr>
            <w:tcW w:w="5341" w:type="dxa"/>
            <w:shd w:val="clear" w:color="auto" w:fill="auto"/>
            <w:vAlign w:val="center"/>
          </w:tcPr>
          <w:p w14:paraId="0B35C6A9"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Membership subscription</w:t>
            </w:r>
          </w:p>
        </w:tc>
        <w:tc>
          <w:tcPr>
            <w:tcW w:w="1560" w:type="dxa"/>
            <w:vAlign w:val="center"/>
          </w:tcPr>
          <w:p w14:paraId="2912E5A9"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55015AF0" w14:textId="77777777" w:rsidR="00C6063E" w:rsidRPr="00EA7AA9" w:rsidRDefault="00C6063E" w:rsidP="00FB7F08">
            <w:pPr>
              <w:tabs>
                <w:tab w:val="left" w:pos="2522"/>
                <w:tab w:val="left" w:pos="2664"/>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3323D541" w14:textId="77777777" w:rsidTr="00C6063E">
        <w:trPr>
          <w:trHeight w:val="293"/>
        </w:trPr>
        <w:tc>
          <w:tcPr>
            <w:tcW w:w="436" w:type="dxa"/>
            <w:vAlign w:val="center"/>
          </w:tcPr>
          <w:p w14:paraId="1D23A2CC" w14:textId="77777777" w:rsidR="00C6063E" w:rsidRPr="00EA7AA9" w:rsidRDefault="00C6063E" w:rsidP="00FB7F08">
            <w:pPr>
              <w:spacing w:after="0"/>
              <w:jc w:val="right"/>
              <w:rPr>
                <w:rFonts w:cs="Arial"/>
                <w:snapToGrid w:val="0"/>
                <w:sz w:val="20"/>
                <w:szCs w:val="20"/>
              </w:rPr>
            </w:pPr>
          </w:p>
        </w:tc>
        <w:tc>
          <w:tcPr>
            <w:tcW w:w="5341" w:type="dxa"/>
            <w:shd w:val="clear" w:color="auto" w:fill="auto"/>
            <w:vAlign w:val="center"/>
          </w:tcPr>
          <w:p w14:paraId="7B2929D9"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Capitation fees</w:t>
            </w:r>
          </w:p>
        </w:tc>
        <w:tc>
          <w:tcPr>
            <w:tcW w:w="1560" w:type="dxa"/>
            <w:vAlign w:val="center"/>
          </w:tcPr>
          <w:p w14:paraId="75375D72"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6808C2BE" w14:textId="77777777" w:rsidR="00C6063E" w:rsidRPr="00EA7AA9" w:rsidRDefault="00C6063E" w:rsidP="00FB7F08">
            <w:pPr>
              <w:tabs>
                <w:tab w:val="left" w:pos="2522"/>
                <w:tab w:val="left" w:pos="2664"/>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099DFB57" w14:textId="77777777" w:rsidTr="00C6063E">
        <w:trPr>
          <w:trHeight w:val="293"/>
        </w:trPr>
        <w:tc>
          <w:tcPr>
            <w:tcW w:w="436" w:type="dxa"/>
            <w:vAlign w:val="center"/>
          </w:tcPr>
          <w:p w14:paraId="00B8FD7A" w14:textId="77777777" w:rsidR="00C6063E" w:rsidRPr="00EA7AA9" w:rsidRDefault="00C6063E" w:rsidP="00FB7F08">
            <w:pPr>
              <w:spacing w:after="0"/>
              <w:jc w:val="right"/>
              <w:rPr>
                <w:rFonts w:cs="Arial"/>
                <w:snapToGrid w:val="0"/>
                <w:sz w:val="20"/>
                <w:szCs w:val="20"/>
              </w:rPr>
            </w:pPr>
          </w:p>
        </w:tc>
        <w:tc>
          <w:tcPr>
            <w:tcW w:w="5341" w:type="dxa"/>
            <w:shd w:val="clear" w:color="auto" w:fill="auto"/>
            <w:vAlign w:val="center"/>
          </w:tcPr>
          <w:p w14:paraId="53E0E326"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Levies</w:t>
            </w:r>
          </w:p>
        </w:tc>
        <w:tc>
          <w:tcPr>
            <w:tcW w:w="1560" w:type="dxa"/>
            <w:vAlign w:val="center"/>
          </w:tcPr>
          <w:p w14:paraId="7576FAA0"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7079BEEA" w14:textId="77777777" w:rsidR="00C6063E" w:rsidRPr="00EA7AA9" w:rsidRDefault="00C6063E" w:rsidP="00FB7F08">
            <w:pPr>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2C7EB82C" w14:textId="77777777" w:rsidTr="00C6063E">
        <w:trPr>
          <w:trHeight w:val="293"/>
        </w:trPr>
        <w:tc>
          <w:tcPr>
            <w:tcW w:w="436" w:type="dxa"/>
            <w:vAlign w:val="center"/>
          </w:tcPr>
          <w:p w14:paraId="0CBFF47A" w14:textId="77777777" w:rsidR="00C6063E" w:rsidRPr="00EA7AA9" w:rsidRDefault="00C6063E" w:rsidP="00FB7F08">
            <w:pPr>
              <w:spacing w:after="0"/>
              <w:jc w:val="right"/>
              <w:rPr>
                <w:rFonts w:cs="Arial"/>
                <w:snapToGrid w:val="0"/>
                <w:sz w:val="20"/>
                <w:szCs w:val="20"/>
              </w:rPr>
            </w:pPr>
          </w:p>
        </w:tc>
        <w:tc>
          <w:tcPr>
            <w:tcW w:w="5341" w:type="dxa"/>
            <w:shd w:val="clear" w:color="auto" w:fill="auto"/>
            <w:vAlign w:val="center"/>
          </w:tcPr>
          <w:p w14:paraId="3B12A4D1"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Interest</w:t>
            </w:r>
          </w:p>
        </w:tc>
        <w:tc>
          <w:tcPr>
            <w:tcW w:w="1560" w:type="dxa"/>
            <w:vAlign w:val="center"/>
          </w:tcPr>
          <w:p w14:paraId="5549BE1E"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090F56B9" w14:textId="77777777" w:rsidR="00C6063E" w:rsidRPr="00EA7AA9" w:rsidRDefault="00C6063E" w:rsidP="00FB7F08">
            <w:pPr>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6DD1882C" w14:textId="77777777" w:rsidTr="00C6063E">
        <w:trPr>
          <w:trHeight w:val="293"/>
        </w:trPr>
        <w:tc>
          <w:tcPr>
            <w:tcW w:w="436" w:type="dxa"/>
            <w:vAlign w:val="center"/>
          </w:tcPr>
          <w:p w14:paraId="146C35F8" w14:textId="77777777" w:rsidR="00C6063E" w:rsidRPr="00EA7AA9" w:rsidRDefault="00C6063E" w:rsidP="00FB7F08">
            <w:pPr>
              <w:spacing w:after="0"/>
              <w:jc w:val="right"/>
              <w:rPr>
                <w:rFonts w:cs="Arial"/>
                <w:snapToGrid w:val="0"/>
                <w:sz w:val="20"/>
                <w:szCs w:val="20"/>
              </w:rPr>
            </w:pPr>
          </w:p>
        </w:tc>
        <w:tc>
          <w:tcPr>
            <w:tcW w:w="5341" w:type="dxa"/>
            <w:shd w:val="clear" w:color="auto" w:fill="auto"/>
            <w:vAlign w:val="center"/>
          </w:tcPr>
          <w:p w14:paraId="165F3799"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Rental revenue</w:t>
            </w:r>
          </w:p>
        </w:tc>
        <w:tc>
          <w:tcPr>
            <w:tcW w:w="1560" w:type="dxa"/>
            <w:vAlign w:val="center"/>
          </w:tcPr>
          <w:p w14:paraId="5DE4AD84"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28E17EFD" w14:textId="77777777" w:rsidR="00C6063E" w:rsidRPr="00EA7AA9" w:rsidRDefault="00C6063E" w:rsidP="00FB7F08">
            <w:pPr>
              <w:tabs>
                <w:tab w:val="left" w:pos="2522"/>
                <w:tab w:val="left" w:pos="2664"/>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5CEA4EFF" w14:textId="77777777" w:rsidTr="00FF0505">
        <w:trPr>
          <w:trHeight w:val="293"/>
        </w:trPr>
        <w:tc>
          <w:tcPr>
            <w:tcW w:w="436" w:type="dxa"/>
            <w:vAlign w:val="center"/>
          </w:tcPr>
          <w:p w14:paraId="1A61FF24" w14:textId="77777777" w:rsidR="00C6063E" w:rsidRPr="00EA7AA9" w:rsidRDefault="00C6063E" w:rsidP="00FB7F08">
            <w:pPr>
              <w:spacing w:after="0"/>
              <w:jc w:val="right"/>
              <w:rPr>
                <w:rFonts w:cs="Arial"/>
                <w:snapToGrid w:val="0"/>
                <w:sz w:val="20"/>
                <w:szCs w:val="20"/>
              </w:rPr>
            </w:pPr>
          </w:p>
        </w:tc>
        <w:tc>
          <w:tcPr>
            <w:tcW w:w="5341" w:type="dxa"/>
            <w:shd w:val="clear" w:color="auto" w:fill="auto"/>
            <w:vAlign w:val="center"/>
          </w:tcPr>
          <w:p w14:paraId="3C85C4FF"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Other revenue</w:t>
            </w:r>
          </w:p>
        </w:tc>
        <w:tc>
          <w:tcPr>
            <w:tcW w:w="1560" w:type="dxa"/>
            <w:tcBorders>
              <w:bottom w:val="single" w:sz="4" w:space="0" w:color="auto"/>
            </w:tcBorders>
            <w:vAlign w:val="center"/>
          </w:tcPr>
          <w:p w14:paraId="72E337F6"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tcBorders>
              <w:bottom w:val="single" w:sz="4" w:space="0" w:color="auto"/>
            </w:tcBorders>
            <w:vAlign w:val="center"/>
          </w:tcPr>
          <w:p w14:paraId="11E6C398" w14:textId="77777777" w:rsidR="00C6063E" w:rsidRPr="00EA7AA9" w:rsidRDefault="00C6063E" w:rsidP="00FB7F08">
            <w:pPr>
              <w:tabs>
                <w:tab w:val="left" w:pos="2522"/>
                <w:tab w:val="left" w:pos="2664"/>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00E2E63E" w14:textId="77777777" w:rsidTr="00FF0505">
        <w:trPr>
          <w:trHeight w:val="293"/>
        </w:trPr>
        <w:tc>
          <w:tcPr>
            <w:tcW w:w="436" w:type="dxa"/>
            <w:vAlign w:val="center"/>
          </w:tcPr>
          <w:p w14:paraId="23E56FFE" w14:textId="77777777" w:rsidR="00C6063E" w:rsidRPr="00EA7AA9" w:rsidRDefault="00C6063E" w:rsidP="00FB7F08">
            <w:pPr>
              <w:spacing w:after="0"/>
              <w:jc w:val="right"/>
              <w:rPr>
                <w:rFonts w:cs="Arial"/>
                <w:snapToGrid w:val="0"/>
                <w:sz w:val="20"/>
                <w:szCs w:val="20"/>
              </w:rPr>
            </w:pPr>
          </w:p>
        </w:tc>
        <w:tc>
          <w:tcPr>
            <w:tcW w:w="5341" w:type="dxa"/>
            <w:shd w:val="clear" w:color="auto" w:fill="auto"/>
            <w:vAlign w:val="center"/>
          </w:tcPr>
          <w:p w14:paraId="34063792"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Grants and/or donations</w:t>
            </w:r>
          </w:p>
        </w:tc>
        <w:tc>
          <w:tcPr>
            <w:tcW w:w="1560" w:type="dxa"/>
            <w:tcBorders>
              <w:top w:val="single" w:sz="4" w:space="0" w:color="auto"/>
              <w:bottom w:val="single" w:sz="4" w:space="0" w:color="auto"/>
            </w:tcBorders>
            <w:vAlign w:val="center"/>
          </w:tcPr>
          <w:p w14:paraId="6D8E9CC6"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tcBorders>
              <w:top w:val="single" w:sz="4" w:space="0" w:color="auto"/>
              <w:bottom w:val="single" w:sz="4" w:space="0" w:color="auto"/>
            </w:tcBorders>
            <w:vAlign w:val="center"/>
          </w:tcPr>
          <w:p w14:paraId="132155BD" w14:textId="77777777" w:rsidR="00C6063E" w:rsidRPr="00EA7AA9" w:rsidRDefault="00C6063E" w:rsidP="00FB7F08">
            <w:pPr>
              <w:tabs>
                <w:tab w:val="left" w:pos="2522"/>
                <w:tab w:val="left" w:pos="2664"/>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0860FFC0" w14:textId="77777777" w:rsidTr="00FF0505">
        <w:trPr>
          <w:trHeight w:val="293"/>
        </w:trPr>
        <w:tc>
          <w:tcPr>
            <w:tcW w:w="436" w:type="dxa"/>
            <w:vAlign w:val="center"/>
          </w:tcPr>
          <w:p w14:paraId="1BA77CF1" w14:textId="77777777" w:rsidR="00C6063E" w:rsidRPr="00EA7AA9" w:rsidRDefault="00C6063E" w:rsidP="00FB7F08">
            <w:pPr>
              <w:spacing w:after="0"/>
              <w:jc w:val="right"/>
              <w:rPr>
                <w:rFonts w:cs="Arial"/>
                <w:snapToGrid w:val="0"/>
                <w:sz w:val="20"/>
                <w:szCs w:val="20"/>
              </w:rPr>
            </w:pPr>
          </w:p>
        </w:tc>
        <w:tc>
          <w:tcPr>
            <w:tcW w:w="5341" w:type="dxa"/>
            <w:vAlign w:val="center"/>
          </w:tcPr>
          <w:p w14:paraId="0370E7AC" w14:textId="77777777" w:rsidR="00C6063E" w:rsidRPr="00EA7AA9" w:rsidRDefault="00C6063E" w:rsidP="00FB7F08">
            <w:pPr>
              <w:spacing w:after="0"/>
              <w:rPr>
                <w:rFonts w:cs="Arial"/>
                <w:b/>
                <w:snapToGrid w:val="0"/>
                <w:sz w:val="20"/>
                <w:szCs w:val="20"/>
              </w:rPr>
            </w:pPr>
            <w:r w:rsidRPr="00EA7AA9">
              <w:rPr>
                <w:rFonts w:cs="Arial"/>
                <w:b/>
                <w:snapToGrid w:val="0"/>
                <w:sz w:val="20"/>
                <w:szCs w:val="20"/>
              </w:rPr>
              <w:t xml:space="preserve">Total revenue </w:t>
            </w:r>
          </w:p>
        </w:tc>
        <w:tc>
          <w:tcPr>
            <w:tcW w:w="1560" w:type="dxa"/>
            <w:tcBorders>
              <w:top w:val="single" w:sz="4" w:space="0" w:color="auto"/>
              <w:bottom w:val="double" w:sz="4" w:space="0" w:color="auto"/>
            </w:tcBorders>
            <w:vAlign w:val="center"/>
          </w:tcPr>
          <w:p w14:paraId="1D74605B" w14:textId="77777777" w:rsidR="00C6063E" w:rsidRPr="00EA7AA9" w:rsidRDefault="00C6063E" w:rsidP="00FB7F08">
            <w:pPr>
              <w:spacing w:after="0"/>
              <w:ind w:right="57"/>
              <w:jc w:val="right"/>
              <w:rPr>
                <w:rFonts w:cs="Arial"/>
                <w:b/>
                <w:snapToGrid w:val="0"/>
                <w:sz w:val="20"/>
                <w:szCs w:val="20"/>
              </w:rPr>
            </w:pPr>
            <w:r w:rsidRPr="00EA7AA9">
              <w:rPr>
                <w:rFonts w:cs="Arial"/>
                <w:b/>
                <w:snapToGrid w:val="0"/>
                <w:sz w:val="20"/>
                <w:szCs w:val="20"/>
              </w:rPr>
              <w:t>-</w:t>
            </w:r>
          </w:p>
        </w:tc>
        <w:tc>
          <w:tcPr>
            <w:tcW w:w="1701" w:type="dxa"/>
            <w:tcBorders>
              <w:top w:val="single" w:sz="4" w:space="0" w:color="auto"/>
              <w:bottom w:val="double" w:sz="4" w:space="0" w:color="auto"/>
            </w:tcBorders>
            <w:vAlign w:val="center"/>
          </w:tcPr>
          <w:p w14:paraId="14A13AFF" w14:textId="77777777" w:rsidR="00C6063E" w:rsidRPr="00EA7AA9" w:rsidRDefault="00C6063E" w:rsidP="00FB7F08">
            <w:pPr>
              <w:spacing w:after="0"/>
              <w:ind w:right="57"/>
              <w:jc w:val="right"/>
              <w:rPr>
                <w:rFonts w:cs="Arial"/>
                <w:snapToGrid w:val="0"/>
                <w:sz w:val="20"/>
                <w:szCs w:val="20"/>
              </w:rPr>
            </w:pPr>
            <w:r w:rsidRPr="00EA7AA9">
              <w:rPr>
                <w:rFonts w:cs="Arial"/>
                <w:snapToGrid w:val="0"/>
                <w:sz w:val="20"/>
                <w:szCs w:val="20"/>
              </w:rPr>
              <w:t>-</w:t>
            </w:r>
          </w:p>
        </w:tc>
      </w:tr>
      <w:tr w:rsidR="00C6063E" w:rsidRPr="00EA7AA9" w14:paraId="6C86DC9C" w14:textId="77777777" w:rsidTr="00FF0505">
        <w:trPr>
          <w:trHeight w:val="293"/>
        </w:trPr>
        <w:tc>
          <w:tcPr>
            <w:tcW w:w="436" w:type="dxa"/>
            <w:vAlign w:val="center"/>
          </w:tcPr>
          <w:p w14:paraId="0C401FF0" w14:textId="77777777" w:rsidR="00C6063E" w:rsidRPr="00EA7AA9" w:rsidRDefault="00C6063E" w:rsidP="00FB7F08">
            <w:pPr>
              <w:spacing w:after="0"/>
              <w:jc w:val="right"/>
              <w:rPr>
                <w:rFonts w:cs="Arial"/>
                <w:snapToGrid w:val="0"/>
                <w:sz w:val="20"/>
                <w:szCs w:val="20"/>
              </w:rPr>
            </w:pPr>
          </w:p>
        </w:tc>
        <w:tc>
          <w:tcPr>
            <w:tcW w:w="5341" w:type="dxa"/>
            <w:vAlign w:val="center"/>
          </w:tcPr>
          <w:p w14:paraId="1315F858" w14:textId="77777777" w:rsidR="00C6063E" w:rsidRPr="00EA7AA9" w:rsidRDefault="00C6063E" w:rsidP="00FB7F08">
            <w:pPr>
              <w:spacing w:after="0"/>
              <w:rPr>
                <w:rFonts w:cs="Arial"/>
                <w:b/>
                <w:snapToGrid w:val="0"/>
                <w:sz w:val="20"/>
                <w:szCs w:val="20"/>
              </w:rPr>
            </w:pPr>
          </w:p>
        </w:tc>
        <w:tc>
          <w:tcPr>
            <w:tcW w:w="1560" w:type="dxa"/>
            <w:tcBorders>
              <w:top w:val="double" w:sz="4" w:space="0" w:color="auto"/>
            </w:tcBorders>
            <w:vAlign w:val="center"/>
          </w:tcPr>
          <w:p w14:paraId="4CE50200" w14:textId="77777777" w:rsidR="00C6063E" w:rsidRPr="00EA7AA9" w:rsidRDefault="00C6063E" w:rsidP="00FB7F08">
            <w:pPr>
              <w:spacing w:after="0"/>
              <w:ind w:right="57"/>
              <w:jc w:val="right"/>
              <w:rPr>
                <w:rFonts w:cs="Arial"/>
                <w:b/>
                <w:snapToGrid w:val="0"/>
                <w:sz w:val="20"/>
                <w:szCs w:val="20"/>
              </w:rPr>
            </w:pPr>
          </w:p>
        </w:tc>
        <w:tc>
          <w:tcPr>
            <w:tcW w:w="1701" w:type="dxa"/>
            <w:tcBorders>
              <w:top w:val="double" w:sz="4" w:space="0" w:color="auto"/>
            </w:tcBorders>
            <w:vAlign w:val="center"/>
          </w:tcPr>
          <w:p w14:paraId="088A9AC6" w14:textId="77777777" w:rsidR="00C6063E" w:rsidRPr="00EA7AA9" w:rsidRDefault="00C6063E" w:rsidP="00FB7F08">
            <w:pPr>
              <w:tabs>
                <w:tab w:val="left" w:pos="1955"/>
              </w:tabs>
              <w:spacing w:after="0"/>
              <w:ind w:right="57"/>
              <w:jc w:val="right"/>
              <w:rPr>
                <w:rFonts w:cs="Arial"/>
                <w:b/>
                <w:snapToGrid w:val="0"/>
                <w:sz w:val="20"/>
                <w:szCs w:val="20"/>
              </w:rPr>
            </w:pPr>
          </w:p>
        </w:tc>
      </w:tr>
      <w:tr w:rsidR="00C6063E" w:rsidRPr="00EA7AA9" w14:paraId="00FD08C3" w14:textId="77777777" w:rsidTr="00C6063E">
        <w:trPr>
          <w:trHeight w:val="293"/>
        </w:trPr>
        <w:tc>
          <w:tcPr>
            <w:tcW w:w="436" w:type="dxa"/>
            <w:vAlign w:val="center"/>
          </w:tcPr>
          <w:p w14:paraId="0CCA2BC2" w14:textId="77777777" w:rsidR="00C6063E" w:rsidRPr="00EA7AA9" w:rsidRDefault="00C6063E" w:rsidP="00FB7F08">
            <w:pPr>
              <w:spacing w:after="0"/>
              <w:jc w:val="right"/>
              <w:rPr>
                <w:rFonts w:cs="Arial"/>
                <w:snapToGrid w:val="0"/>
                <w:sz w:val="20"/>
                <w:szCs w:val="20"/>
              </w:rPr>
            </w:pPr>
          </w:p>
        </w:tc>
        <w:tc>
          <w:tcPr>
            <w:tcW w:w="5341" w:type="dxa"/>
            <w:vAlign w:val="center"/>
          </w:tcPr>
          <w:p w14:paraId="42FD7849" w14:textId="77777777" w:rsidR="00C6063E" w:rsidRPr="00EA7AA9" w:rsidRDefault="00C6063E" w:rsidP="00FB7F08">
            <w:pPr>
              <w:spacing w:after="0"/>
              <w:rPr>
                <w:rFonts w:cs="Arial"/>
                <w:b/>
                <w:snapToGrid w:val="0"/>
                <w:sz w:val="20"/>
                <w:szCs w:val="20"/>
              </w:rPr>
            </w:pPr>
            <w:r w:rsidRPr="00EA7AA9">
              <w:rPr>
                <w:rFonts w:cs="Arial"/>
                <w:b/>
                <w:snapToGrid w:val="0"/>
                <w:sz w:val="20"/>
                <w:szCs w:val="20"/>
              </w:rPr>
              <w:t>Expenses</w:t>
            </w:r>
          </w:p>
        </w:tc>
        <w:tc>
          <w:tcPr>
            <w:tcW w:w="1560" w:type="dxa"/>
            <w:vAlign w:val="center"/>
          </w:tcPr>
          <w:p w14:paraId="10FC54F3" w14:textId="77777777" w:rsidR="00C6063E" w:rsidRPr="00EA7AA9" w:rsidRDefault="00C6063E" w:rsidP="00FB7F08">
            <w:pPr>
              <w:spacing w:after="0"/>
              <w:ind w:right="57"/>
              <w:jc w:val="right"/>
              <w:rPr>
                <w:rFonts w:cs="Arial"/>
                <w:b/>
                <w:snapToGrid w:val="0"/>
                <w:sz w:val="20"/>
                <w:szCs w:val="20"/>
              </w:rPr>
            </w:pPr>
          </w:p>
        </w:tc>
        <w:tc>
          <w:tcPr>
            <w:tcW w:w="1701" w:type="dxa"/>
            <w:vAlign w:val="center"/>
          </w:tcPr>
          <w:p w14:paraId="3B53AC3E" w14:textId="77777777" w:rsidR="00C6063E" w:rsidRPr="00EA7AA9" w:rsidRDefault="00C6063E" w:rsidP="00FB7F08">
            <w:pPr>
              <w:tabs>
                <w:tab w:val="left" w:pos="1813"/>
                <w:tab w:val="left" w:pos="1955"/>
              </w:tabs>
              <w:spacing w:after="0"/>
              <w:ind w:right="57"/>
              <w:jc w:val="right"/>
              <w:rPr>
                <w:rFonts w:cs="Arial"/>
                <w:b/>
                <w:snapToGrid w:val="0"/>
                <w:sz w:val="20"/>
                <w:szCs w:val="20"/>
              </w:rPr>
            </w:pPr>
          </w:p>
        </w:tc>
      </w:tr>
      <w:tr w:rsidR="00C6063E" w:rsidRPr="00EA7AA9" w14:paraId="545A000E" w14:textId="77777777" w:rsidTr="00C6063E">
        <w:trPr>
          <w:trHeight w:val="293"/>
        </w:trPr>
        <w:tc>
          <w:tcPr>
            <w:tcW w:w="436" w:type="dxa"/>
            <w:vAlign w:val="center"/>
          </w:tcPr>
          <w:p w14:paraId="0645CBED" w14:textId="77777777" w:rsidR="00C6063E" w:rsidRPr="00EA7AA9" w:rsidRDefault="00C6063E" w:rsidP="00FB7F08">
            <w:pPr>
              <w:spacing w:after="0"/>
              <w:jc w:val="right"/>
              <w:rPr>
                <w:rFonts w:cs="Arial"/>
                <w:snapToGrid w:val="0"/>
                <w:sz w:val="20"/>
                <w:szCs w:val="20"/>
              </w:rPr>
            </w:pPr>
          </w:p>
        </w:tc>
        <w:tc>
          <w:tcPr>
            <w:tcW w:w="5341" w:type="dxa"/>
            <w:vAlign w:val="center"/>
          </w:tcPr>
          <w:p w14:paraId="3EAD0795" w14:textId="77777777" w:rsidR="00C6063E" w:rsidRPr="00EA7AA9" w:rsidRDefault="00C6063E" w:rsidP="00FB7F08">
            <w:pPr>
              <w:spacing w:after="0"/>
              <w:ind w:left="243"/>
              <w:rPr>
                <w:rFonts w:cs="Arial"/>
                <w:snapToGrid w:val="0"/>
                <w:sz w:val="20"/>
                <w:szCs w:val="20"/>
              </w:rPr>
            </w:pPr>
            <w:r w:rsidRPr="00EA7AA9">
              <w:rPr>
                <w:rFonts w:cs="Arial"/>
                <w:snapToGrid w:val="0"/>
                <w:sz w:val="20"/>
                <w:szCs w:val="20"/>
              </w:rPr>
              <w:t>Employee expense</w:t>
            </w:r>
          </w:p>
        </w:tc>
        <w:tc>
          <w:tcPr>
            <w:tcW w:w="1560" w:type="dxa"/>
            <w:vAlign w:val="center"/>
          </w:tcPr>
          <w:p w14:paraId="0F08C538" w14:textId="77777777" w:rsidR="00C6063E" w:rsidRPr="00EA7AA9" w:rsidRDefault="00C6063E" w:rsidP="00FB7F08">
            <w:pPr>
              <w:spacing w:after="0"/>
              <w:ind w:right="57"/>
              <w:jc w:val="right"/>
              <w:rPr>
                <w:rFonts w:cs="Arial"/>
                <w:b/>
                <w:snapToGrid w:val="0"/>
                <w:sz w:val="20"/>
                <w:szCs w:val="20"/>
              </w:rPr>
            </w:pPr>
            <w:r w:rsidRPr="00EA7AA9">
              <w:rPr>
                <w:rFonts w:cs="Arial"/>
                <w:b/>
                <w:snapToGrid w:val="0"/>
                <w:sz w:val="20"/>
                <w:szCs w:val="20"/>
              </w:rPr>
              <w:t>-</w:t>
            </w:r>
          </w:p>
        </w:tc>
        <w:tc>
          <w:tcPr>
            <w:tcW w:w="1701" w:type="dxa"/>
            <w:vAlign w:val="center"/>
          </w:tcPr>
          <w:p w14:paraId="5E82A0A7" w14:textId="77777777" w:rsidR="00C6063E" w:rsidRPr="00EA7AA9" w:rsidRDefault="00C6063E" w:rsidP="00FB7F08">
            <w:pPr>
              <w:tabs>
                <w:tab w:val="left" w:pos="1813"/>
                <w:tab w:val="left" w:pos="1955"/>
              </w:tabs>
              <w:spacing w:after="0"/>
              <w:ind w:right="57"/>
              <w:jc w:val="right"/>
              <w:rPr>
                <w:rFonts w:cs="Arial"/>
                <w:snapToGrid w:val="0"/>
                <w:sz w:val="20"/>
                <w:szCs w:val="20"/>
              </w:rPr>
            </w:pPr>
            <w:r w:rsidRPr="00EA7AA9">
              <w:rPr>
                <w:rFonts w:cs="Arial"/>
                <w:snapToGrid w:val="0"/>
                <w:sz w:val="20"/>
                <w:szCs w:val="20"/>
              </w:rPr>
              <w:t>-</w:t>
            </w:r>
          </w:p>
        </w:tc>
      </w:tr>
      <w:tr w:rsidR="00C6063E" w:rsidRPr="00EA7AA9" w14:paraId="350453EB" w14:textId="77777777" w:rsidTr="00C6063E">
        <w:trPr>
          <w:trHeight w:val="293"/>
        </w:trPr>
        <w:tc>
          <w:tcPr>
            <w:tcW w:w="436" w:type="dxa"/>
            <w:vAlign w:val="center"/>
          </w:tcPr>
          <w:p w14:paraId="1BC10DAD" w14:textId="77777777" w:rsidR="00C6063E" w:rsidRPr="00EA7AA9" w:rsidRDefault="00C6063E" w:rsidP="00FB7F08">
            <w:pPr>
              <w:spacing w:after="0"/>
              <w:jc w:val="right"/>
              <w:rPr>
                <w:rFonts w:cs="Arial"/>
                <w:snapToGrid w:val="0"/>
                <w:sz w:val="20"/>
                <w:szCs w:val="20"/>
              </w:rPr>
            </w:pPr>
          </w:p>
        </w:tc>
        <w:tc>
          <w:tcPr>
            <w:tcW w:w="5341" w:type="dxa"/>
            <w:vAlign w:val="center"/>
          </w:tcPr>
          <w:p w14:paraId="58367199"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Capitation fees</w:t>
            </w:r>
          </w:p>
        </w:tc>
        <w:tc>
          <w:tcPr>
            <w:tcW w:w="1560" w:type="dxa"/>
            <w:vAlign w:val="center"/>
          </w:tcPr>
          <w:p w14:paraId="3BB0ECEC"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0D7DFA9F"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3777486B" w14:textId="77777777" w:rsidTr="00C6063E">
        <w:trPr>
          <w:trHeight w:val="293"/>
        </w:trPr>
        <w:tc>
          <w:tcPr>
            <w:tcW w:w="436" w:type="dxa"/>
            <w:vAlign w:val="center"/>
          </w:tcPr>
          <w:p w14:paraId="02143405" w14:textId="77777777" w:rsidR="00C6063E" w:rsidRPr="00EA7AA9" w:rsidRDefault="00C6063E" w:rsidP="00FB7F08">
            <w:pPr>
              <w:spacing w:after="0"/>
              <w:jc w:val="right"/>
              <w:rPr>
                <w:rFonts w:cs="Arial"/>
                <w:snapToGrid w:val="0"/>
                <w:sz w:val="20"/>
                <w:szCs w:val="20"/>
              </w:rPr>
            </w:pPr>
          </w:p>
        </w:tc>
        <w:tc>
          <w:tcPr>
            <w:tcW w:w="5341" w:type="dxa"/>
            <w:vAlign w:val="center"/>
          </w:tcPr>
          <w:p w14:paraId="5C1C4888"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Affiliation fees</w:t>
            </w:r>
          </w:p>
        </w:tc>
        <w:tc>
          <w:tcPr>
            <w:tcW w:w="1560" w:type="dxa"/>
            <w:vAlign w:val="center"/>
          </w:tcPr>
          <w:p w14:paraId="44176366"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504D104D"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0DFD8BD7" w14:textId="77777777" w:rsidTr="00C6063E">
        <w:trPr>
          <w:trHeight w:val="293"/>
        </w:trPr>
        <w:tc>
          <w:tcPr>
            <w:tcW w:w="436" w:type="dxa"/>
            <w:vAlign w:val="center"/>
          </w:tcPr>
          <w:p w14:paraId="762200AB" w14:textId="77777777" w:rsidR="00C6063E" w:rsidRPr="00EA7AA9" w:rsidRDefault="00C6063E" w:rsidP="00FB7F08">
            <w:pPr>
              <w:spacing w:after="0"/>
              <w:jc w:val="right"/>
              <w:rPr>
                <w:rFonts w:cs="Arial"/>
                <w:snapToGrid w:val="0"/>
                <w:sz w:val="20"/>
                <w:szCs w:val="20"/>
              </w:rPr>
            </w:pPr>
          </w:p>
        </w:tc>
        <w:tc>
          <w:tcPr>
            <w:tcW w:w="5341" w:type="dxa"/>
            <w:vAlign w:val="center"/>
          </w:tcPr>
          <w:p w14:paraId="11808B1F"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Consideration to employers for payroll deductions</w:t>
            </w:r>
          </w:p>
        </w:tc>
        <w:tc>
          <w:tcPr>
            <w:tcW w:w="1560" w:type="dxa"/>
            <w:vAlign w:val="center"/>
          </w:tcPr>
          <w:p w14:paraId="0B65E66D"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5F45A5FC"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525E97D6" w14:textId="77777777" w:rsidTr="00C6063E">
        <w:trPr>
          <w:trHeight w:val="293"/>
        </w:trPr>
        <w:tc>
          <w:tcPr>
            <w:tcW w:w="436" w:type="dxa"/>
            <w:vAlign w:val="center"/>
          </w:tcPr>
          <w:p w14:paraId="52EA8208" w14:textId="77777777" w:rsidR="00C6063E" w:rsidRPr="00EA7AA9" w:rsidRDefault="00C6063E" w:rsidP="00FB7F08">
            <w:pPr>
              <w:spacing w:after="0"/>
              <w:jc w:val="right"/>
              <w:rPr>
                <w:rFonts w:cs="Arial"/>
                <w:snapToGrid w:val="0"/>
                <w:sz w:val="20"/>
                <w:szCs w:val="20"/>
              </w:rPr>
            </w:pPr>
          </w:p>
        </w:tc>
        <w:tc>
          <w:tcPr>
            <w:tcW w:w="5341" w:type="dxa"/>
            <w:vAlign w:val="center"/>
          </w:tcPr>
          <w:p w14:paraId="098B5F53"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Compulsory levies</w:t>
            </w:r>
          </w:p>
        </w:tc>
        <w:tc>
          <w:tcPr>
            <w:tcW w:w="1560" w:type="dxa"/>
            <w:vAlign w:val="center"/>
          </w:tcPr>
          <w:p w14:paraId="42D4B4A4"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7522C7F9"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62C0D83B" w14:textId="77777777" w:rsidTr="00C6063E">
        <w:trPr>
          <w:trHeight w:val="293"/>
        </w:trPr>
        <w:tc>
          <w:tcPr>
            <w:tcW w:w="436" w:type="dxa"/>
            <w:vAlign w:val="center"/>
          </w:tcPr>
          <w:p w14:paraId="11F3DAAA" w14:textId="77777777" w:rsidR="00C6063E" w:rsidRPr="00EA7AA9" w:rsidRDefault="00C6063E" w:rsidP="00FB7F08">
            <w:pPr>
              <w:spacing w:after="0"/>
              <w:jc w:val="right"/>
              <w:rPr>
                <w:rFonts w:cs="Arial"/>
                <w:snapToGrid w:val="0"/>
                <w:sz w:val="20"/>
                <w:szCs w:val="20"/>
              </w:rPr>
            </w:pPr>
          </w:p>
        </w:tc>
        <w:tc>
          <w:tcPr>
            <w:tcW w:w="5341" w:type="dxa"/>
            <w:vAlign w:val="center"/>
          </w:tcPr>
          <w:p w14:paraId="53187124"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Fees/allowances - meeting and conferences</w:t>
            </w:r>
          </w:p>
        </w:tc>
        <w:tc>
          <w:tcPr>
            <w:tcW w:w="1560" w:type="dxa"/>
            <w:vAlign w:val="center"/>
          </w:tcPr>
          <w:p w14:paraId="6BB9538F"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3FC77ADA"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5F4FD2D7" w14:textId="77777777" w:rsidTr="00C6063E">
        <w:trPr>
          <w:trHeight w:val="293"/>
        </w:trPr>
        <w:tc>
          <w:tcPr>
            <w:tcW w:w="436" w:type="dxa"/>
            <w:vAlign w:val="center"/>
          </w:tcPr>
          <w:p w14:paraId="1B3443E0" w14:textId="77777777" w:rsidR="00C6063E" w:rsidRPr="00EA7AA9" w:rsidRDefault="00C6063E" w:rsidP="00FB7F08">
            <w:pPr>
              <w:spacing w:after="0"/>
              <w:jc w:val="right"/>
              <w:rPr>
                <w:rFonts w:cs="Arial"/>
                <w:snapToGrid w:val="0"/>
                <w:sz w:val="20"/>
                <w:szCs w:val="20"/>
              </w:rPr>
            </w:pPr>
          </w:p>
        </w:tc>
        <w:tc>
          <w:tcPr>
            <w:tcW w:w="5341" w:type="dxa"/>
            <w:vAlign w:val="center"/>
          </w:tcPr>
          <w:p w14:paraId="3F1CA631"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Conference and meeting expenses</w:t>
            </w:r>
          </w:p>
        </w:tc>
        <w:tc>
          <w:tcPr>
            <w:tcW w:w="1560" w:type="dxa"/>
            <w:vAlign w:val="center"/>
          </w:tcPr>
          <w:p w14:paraId="49207A05"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7DF5F1F2"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06A8475E" w14:textId="77777777" w:rsidTr="00C6063E">
        <w:trPr>
          <w:trHeight w:val="293"/>
        </w:trPr>
        <w:tc>
          <w:tcPr>
            <w:tcW w:w="436" w:type="dxa"/>
            <w:vAlign w:val="center"/>
          </w:tcPr>
          <w:p w14:paraId="14585AC0" w14:textId="77777777" w:rsidR="00C6063E" w:rsidRPr="00EA7AA9" w:rsidRDefault="00C6063E" w:rsidP="00FB7F08">
            <w:pPr>
              <w:spacing w:after="0"/>
              <w:jc w:val="right"/>
              <w:rPr>
                <w:rFonts w:cs="Arial"/>
                <w:snapToGrid w:val="0"/>
                <w:sz w:val="20"/>
                <w:szCs w:val="20"/>
              </w:rPr>
            </w:pPr>
          </w:p>
        </w:tc>
        <w:tc>
          <w:tcPr>
            <w:tcW w:w="5341" w:type="dxa"/>
            <w:vAlign w:val="center"/>
          </w:tcPr>
          <w:p w14:paraId="1C9E26A8"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Administration expenses</w:t>
            </w:r>
          </w:p>
        </w:tc>
        <w:tc>
          <w:tcPr>
            <w:tcW w:w="1560" w:type="dxa"/>
            <w:vAlign w:val="center"/>
          </w:tcPr>
          <w:p w14:paraId="7A3DC9A1"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2F6D1415"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22BBEE73" w14:textId="77777777" w:rsidTr="00C6063E">
        <w:trPr>
          <w:trHeight w:val="293"/>
        </w:trPr>
        <w:tc>
          <w:tcPr>
            <w:tcW w:w="436" w:type="dxa"/>
            <w:vAlign w:val="center"/>
          </w:tcPr>
          <w:p w14:paraId="00C69D8B" w14:textId="77777777" w:rsidR="00C6063E" w:rsidRPr="00EA7AA9" w:rsidRDefault="00C6063E" w:rsidP="00FB7F08">
            <w:pPr>
              <w:spacing w:after="0"/>
              <w:jc w:val="right"/>
              <w:rPr>
                <w:rFonts w:cs="Arial"/>
                <w:snapToGrid w:val="0"/>
                <w:sz w:val="20"/>
                <w:szCs w:val="20"/>
              </w:rPr>
            </w:pPr>
          </w:p>
        </w:tc>
        <w:tc>
          <w:tcPr>
            <w:tcW w:w="5341" w:type="dxa"/>
            <w:vAlign w:val="center"/>
          </w:tcPr>
          <w:p w14:paraId="5E96A068"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Grants or donations</w:t>
            </w:r>
          </w:p>
        </w:tc>
        <w:tc>
          <w:tcPr>
            <w:tcW w:w="1560" w:type="dxa"/>
            <w:vAlign w:val="center"/>
          </w:tcPr>
          <w:p w14:paraId="5394977D"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06847652"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2CC6CB15" w14:textId="77777777" w:rsidTr="00C6063E">
        <w:trPr>
          <w:trHeight w:val="293"/>
        </w:trPr>
        <w:tc>
          <w:tcPr>
            <w:tcW w:w="436" w:type="dxa"/>
            <w:vAlign w:val="center"/>
          </w:tcPr>
          <w:p w14:paraId="1EB77045" w14:textId="77777777" w:rsidR="00C6063E" w:rsidRPr="00EA7AA9" w:rsidRDefault="00C6063E" w:rsidP="00FB7F08">
            <w:pPr>
              <w:spacing w:after="0"/>
              <w:jc w:val="right"/>
              <w:rPr>
                <w:rFonts w:cs="Arial"/>
                <w:snapToGrid w:val="0"/>
                <w:sz w:val="20"/>
                <w:szCs w:val="20"/>
              </w:rPr>
            </w:pPr>
          </w:p>
        </w:tc>
        <w:tc>
          <w:tcPr>
            <w:tcW w:w="5341" w:type="dxa"/>
            <w:vAlign w:val="center"/>
          </w:tcPr>
          <w:p w14:paraId="7E5ACD45"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Finance costs</w:t>
            </w:r>
          </w:p>
        </w:tc>
        <w:tc>
          <w:tcPr>
            <w:tcW w:w="1560" w:type="dxa"/>
            <w:vAlign w:val="center"/>
          </w:tcPr>
          <w:p w14:paraId="7C81D7D5"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1C420BAE"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34F10A35" w14:textId="77777777" w:rsidTr="00C6063E">
        <w:trPr>
          <w:trHeight w:val="293"/>
        </w:trPr>
        <w:tc>
          <w:tcPr>
            <w:tcW w:w="436" w:type="dxa"/>
            <w:vAlign w:val="center"/>
          </w:tcPr>
          <w:p w14:paraId="6169B94C" w14:textId="77777777" w:rsidR="00C6063E" w:rsidRPr="00EA7AA9" w:rsidRDefault="00C6063E" w:rsidP="00FB7F08">
            <w:pPr>
              <w:spacing w:after="0"/>
              <w:jc w:val="right"/>
              <w:rPr>
                <w:rFonts w:cs="Arial"/>
                <w:snapToGrid w:val="0"/>
                <w:sz w:val="20"/>
                <w:szCs w:val="20"/>
              </w:rPr>
            </w:pPr>
          </w:p>
        </w:tc>
        <w:tc>
          <w:tcPr>
            <w:tcW w:w="5341" w:type="dxa"/>
            <w:vAlign w:val="center"/>
          </w:tcPr>
          <w:p w14:paraId="2FF67C31"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Legal costs</w:t>
            </w:r>
          </w:p>
        </w:tc>
        <w:tc>
          <w:tcPr>
            <w:tcW w:w="1560" w:type="dxa"/>
            <w:vAlign w:val="center"/>
          </w:tcPr>
          <w:p w14:paraId="1E0726A4"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136215F5"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1EC183F8" w14:textId="77777777" w:rsidTr="00C6063E">
        <w:trPr>
          <w:trHeight w:val="293"/>
        </w:trPr>
        <w:tc>
          <w:tcPr>
            <w:tcW w:w="436" w:type="dxa"/>
            <w:vAlign w:val="center"/>
          </w:tcPr>
          <w:p w14:paraId="1E21618E" w14:textId="77777777" w:rsidR="00C6063E" w:rsidRPr="00EA7AA9" w:rsidRDefault="00C6063E" w:rsidP="00FB7F08">
            <w:pPr>
              <w:spacing w:after="0"/>
              <w:jc w:val="right"/>
              <w:rPr>
                <w:rFonts w:cs="Arial"/>
                <w:snapToGrid w:val="0"/>
                <w:sz w:val="20"/>
                <w:szCs w:val="20"/>
              </w:rPr>
            </w:pPr>
          </w:p>
        </w:tc>
        <w:tc>
          <w:tcPr>
            <w:tcW w:w="5341" w:type="dxa"/>
            <w:vAlign w:val="center"/>
          </w:tcPr>
          <w:p w14:paraId="01A85750"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Audit fees</w:t>
            </w:r>
          </w:p>
        </w:tc>
        <w:tc>
          <w:tcPr>
            <w:tcW w:w="1560" w:type="dxa"/>
            <w:vAlign w:val="center"/>
          </w:tcPr>
          <w:p w14:paraId="322A398E"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18EEDDD9"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70103277" w14:textId="77777777" w:rsidTr="00C6063E">
        <w:trPr>
          <w:trHeight w:val="293"/>
        </w:trPr>
        <w:tc>
          <w:tcPr>
            <w:tcW w:w="436" w:type="dxa"/>
            <w:vAlign w:val="center"/>
          </w:tcPr>
          <w:p w14:paraId="00F090C9" w14:textId="77777777" w:rsidR="00C6063E" w:rsidRPr="00EA7AA9" w:rsidRDefault="00C6063E" w:rsidP="00FB7F08">
            <w:pPr>
              <w:spacing w:after="0"/>
              <w:jc w:val="right"/>
              <w:rPr>
                <w:rFonts w:cs="Arial"/>
                <w:snapToGrid w:val="0"/>
                <w:sz w:val="20"/>
                <w:szCs w:val="20"/>
              </w:rPr>
            </w:pPr>
          </w:p>
        </w:tc>
        <w:tc>
          <w:tcPr>
            <w:tcW w:w="5341" w:type="dxa"/>
            <w:vAlign w:val="center"/>
          </w:tcPr>
          <w:p w14:paraId="27EF1606"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 xml:space="preserve">Penalties - via RO Act or the </w:t>
            </w:r>
            <w:r w:rsidRPr="00EA7AA9">
              <w:rPr>
                <w:rFonts w:cs="Arial"/>
                <w:i/>
                <w:snapToGrid w:val="0"/>
                <w:sz w:val="20"/>
                <w:szCs w:val="20"/>
              </w:rPr>
              <w:t>Fair Work Act 2009</w:t>
            </w:r>
          </w:p>
        </w:tc>
        <w:tc>
          <w:tcPr>
            <w:tcW w:w="1560" w:type="dxa"/>
            <w:vAlign w:val="center"/>
          </w:tcPr>
          <w:p w14:paraId="1A2C9958"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vAlign w:val="center"/>
          </w:tcPr>
          <w:p w14:paraId="3C03924C"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2AD00113" w14:textId="77777777" w:rsidTr="00FF0505">
        <w:trPr>
          <w:trHeight w:val="293"/>
        </w:trPr>
        <w:tc>
          <w:tcPr>
            <w:tcW w:w="436" w:type="dxa"/>
            <w:vAlign w:val="center"/>
          </w:tcPr>
          <w:p w14:paraId="386CFCA9" w14:textId="77777777" w:rsidR="00C6063E" w:rsidRPr="00EA7AA9" w:rsidRDefault="00C6063E" w:rsidP="00FB7F08">
            <w:pPr>
              <w:spacing w:after="0"/>
              <w:jc w:val="right"/>
              <w:rPr>
                <w:rFonts w:cs="Arial"/>
                <w:snapToGrid w:val="0"/>
                <w:sz w:val="20"/>
                <w:szCs w:val="20"/>
              </w:rPr>
            </w:pPr>
          </w:p>
        </w:tc>
        <w:tc>
          <w:tcPr>
            <w:tcW w:w="5341" w:type="dxa"/>
            <w:vAlign w:val="center"/>
          </w:tcPr>
          <w:p w14:paraId="4825BBEE" w14:textId="77777777" w:rsidR="00C6063E" w:rsidRPr="00EA7AA9" w:rsidRDefault="00C6063E" w:rsidP="00FB7F08">
            <w:pPr>
              <w:spacing w:after="0"/>
              <w:ind w:left="227"/>
              <w:rPr>
                <w:rFonts w:cs="Arial"/>
                <w:snapToGrid w:val="0"/>
                <w:sz w:val="20"/>
                <w:szCs w:val="20"/>
              </w:rPr>
            </w:pPr>
            <w:r w:rsidRPr="00EA7AA9">
              <w:rPr>
                <w:rFonts w:cs="Arial"/>
                <w:snapToGrid w:val="0"/>
                <w:sz w:val="20"/>
                <w:szCs w:val="20"/>
              </w:rPr>
              <w:t>Other expenses</w:t>
            </w:r>
          </w:p>
        </w:tc>
        <w:tc>
          <w:tcPr>
            <w:tcW w:w="1560" w:type="dxa"/>
            <w:tcBorders>
              <w:bottom w:val="single" w:sz="4" w:space="0" w:color="auto"/>
            </w:tcBorders>
            <w:vAlign w:val="center"/>
          </w:tcPr>
          <w:p w14:paraId="6AA77FD0" w14:textId="77777777" w:rsidR="00C6063E" w:rsidRPr="00EA7AA9" w:rsidRDefault="00C6063E" w:rsidP="00FB7F08">
            <w:pPr>
              <w:spacing w:after="0"/>
              <w:ind w:right="57"/>
              <w:jc w:val="right"/>
              <w:rPr>
                <w:rFonts w:cs="Arial"/>
                <w:b/>
                <w:bCs/>
                <w:snapToGrid w:val="0"/>
                <w:sz w:val="20"/>
                <w:szCs w:val="20"/>
              </w:rPr>
            </w:pPr>
            <w:r w:rsidRPr="00EA7AA9">
              <w:rPr>
                <w:rFonts w:cs="Arial"/>
                <w:b/>
                <w:bCs/>
                <w:snapToGrid w:val="0"/>
                <w:sz w:val="20"/>
                <w:szCs w:val="20"/>
              </w:rPr>
              <w:t>-</w:t>
            </w:r>
          </w:p>
        </w:tc>
        <w:tc>
          <w:tcPr>
            <w:tcW w:w="1701" w:type="dxa"/>
            <w:tcBorders>
              <w:bottom w:val="single" w:sz="4" w:space="0" w:color="auto"/>
            </w:tcBorders>
            <w:vAlign w:val="center"/>
          </w:tcPr>
          <w:p w14:paraId="36DF2D0C" w14:textId="77777777" w:rsidR="00C6063E" w:rsidRPr="00EA7AA9" w:rsidRDefault="00C6063E" w:rsidP="00FB7F08">
            <w:pPr>
              <w:tabs>
                <w:tab w:val="left" w:pos="1813"/>
                <w:tab w:val="left" w:pos="1955"/>
              </w:tabs>
              <w:spacing w:after="0"/>
              <w:ind w:right="57"/>
              <w:jc w:val="right"/>
              <w:rPr>
                <w:rFonts w:cs="Arial"/>
                <w:bCs/>
                <w:snapToGrid w:val="0"/>
                <w:sz w:val="20"/>
                <w:szCs w:val="20"/>
              </w:rPr>
            </w:pPr>
            <w:r w:rsidRPr="00EA7AA9">
              <w:rPr>
                <w:rFonts w:cs="Arial"/>
                <w:bCs/>
                <w:snapToGrid w:val="0"/>
                <w:sz w:val="20"/>
                <w:szCs w:val="20"/>
              </w:rPr>
              <w:t>-</w:t>
            </w:r>
          </w:p>
        </w:tc>
      </w:tr>
      <w:tr w:rsidR="00C6063E" w:rsidRPr="00EA7AA9" w14:paraId="38FB33E2" w14:textId="77777777" w:rsidTr="00FF0505">
        <w:trPr>
          <w:trHeight w:val="293"/>
        </w:trPr>
        <w:tc>
          <w:tcPr>
            <w:tcW w:w="436" w:type="dxa"/>
            <w:vAlign w:val="center"/>
          </w:tcPr>
          <w:p w14:paraId="08C5F5F8" w14:textId="77777777" w:rsidR="00C6063E" w:rsidRPr="00EA7AA9" w:rsidRDefault="00C6063E" w:rsidP="00FB7F08">
            <w:pPr>
              <w:spacing w:after="0"/>
              <w:jc w:val="right"/>
              <w:rPr>
                <w:rFonts w:cs="Arial"/>
                <w:snapToGrid w:val="0"/>
                <w:sz w:val="20"/>
                <w:szCs w:val="20"/>
              </w:rPr>
            </w:pPr>
          </w:p>
        </w:tc>
        <w:tc>
          <w:tcPr>
            <w:tcW w:w="5341" w:type="dxa"/>
            <w:vAlign w:val="center"/>
          </w:tcPr>
          <w:p w14:paraId="2D79EA2F" w14:textId="77777777" w:rsidR="00C6063E" w:rsidRPr="00EA7AA9" w:rsidRDefault="00C6063E" w:rsidP="00FB7F08">
            <w:pPr>
              <w:spacing w:after="0"/>
              <w:rPr>
                <w:rFonts w:cs="Arial"/>
                <w:b/>
                <w:snapToGrid w:val="0"/>
                <w:sz w:val="20"/>
                <w:szCs w:val="20"/>
              </w:rPr>
            </w:pPr>
            <w:r w:rsidRPr="00EA7AA9">
              <w:rPr>
                <w:rFonts w:cs="Arial"/>
                <w:b/>
                <w:snapToGrid w:val="0"/>
                <w:sz w:val="20"/>
                <w:szCs w:val="20"/>
              </w:rPr>
              <w:t>Total expenses</w:t>
            </w:r>
          </w:p>
        </w:tc>
        <w:tc>
          <w:tcPr>
            <w:tcW w:w="1560" w:type="dxa"/>
            <w:tcBorders>
              <w:top w:val="single" w:sz="4" w:space="0" w:color="auto"/>
              <w:bottom w:val="double" w:sz="4" w:space="0" w:color="auto"/>
            </w:tcBorders>
            <w:vAlign w:val="center"/>
          </w:tcPr>
          <w:p w14:paraId="3919E4AB" w14:textId="77777777" w:rsidR="00C6063E" w:rsidRPr="00EA7AA9" w:rsidRDefault="00C6063E" w:rsidP="00FB7F08">
            <w:pPr>
              <w:spacing w:after="0"/>
              <w:ind w:right="57"/>
              <w:jc w:val="right"/>
              <w:rPr>
                <w:rFonts w:cs="Arial"/>
                <w:b/>
                <w:snapToGrid w:val="0"/>
                <w:sz w:val="20"/>
                <w:szCs w:val="20"/>
              </w:rPr>
            </w:pPr>
            <w:r w:rsidRPr="00EA7AA9">
              <w:rPr>
                <w:rFonts w:cs="Arial"/>
                <w:b/>
                <w:snapToGrid w:val="0"/>
                <w:sz w:val="20"/>
                <w:szCs w:val="20"/>
              </w:rPr>
              <w:t>-</w:t>
            </w:r>
          </w:p>
        </w:tc>
        <w:tc>
          <w:tcPr>
            <w:tcW w:w="1701" w:type="dxa"/>
            <w:tcBorders>
              <w:top w:val="single" w:sz="4" w:space="0" w:color="auto"/>
              <w:bottom w:val="double" w:sz="4" w:space="0" w:color="auto"/>
            </w:tcBorders>
            <w:vAlign w:val="center"/>
          </w:tcPr>
          <w:p w14:paraId="31663490" w14:textId="77777777" w:rsidR="00C6063E" w:rsidRPr="00EA7AA9" w:rsidRDefault="00C6063E" w:rsidP="00FB7F08">
            <w:pPr>
              <w:tabs>
                <w:tab w:val="left" w:pos="1813"/>
                <w:tab w:val="left" w:pos="1955"/>
              </w:tabs>
              <w:spacing w:after="0"/>
              <w:ind w:right="57"/>
              <w:jc w:val="right"/>
              <w:rPr>
                <w:rFonts w:cs="Arial"/>
                <w:snapToGrid w:val="0"/>
                <w:sz w:val="20"/>
                <w:szCs w:val="20"/>
              </w:rPr>
            </w:pPr>
            <w:r w:rsidRPr="00EA7AA9">
              <w:rPr>
                <w:rFonts w:cs="Arial"/>
                <w:snapToGrid w:val="0"/>
                <w:sz w:val="20"/>
                <w:szCs w:val="20"/>
              </w:rPr>
              <w:t>-</w:t>
            </w:r>
          </w:p>
        </w:tc>
      </w:tr>
      <w:tr w:rsidR="00C6063E" w:rsidRPr="00EA7AA9" w14:paraId="2A7C10E9" w14:textId="77777777" w:rsidTr="00FF0505">
        <w:trPr>
          <w:trHeight w:val="293"/>
        </w:trPr>
        <w:tc>
          <w:tcPr>
            <w:tcW w:w="436" w:type="dxa"/>
            <w:vAlign w:val="center"/>
          </w:tcPr>
          <w:p w14:paraId="18022817" w14:textId="77777777" w:rsidR="00C6063E" w:rsidRPr="00EA7AA9" w:rsidRDefault="00C6063E" w:rsidP="00FB7F08">
            <w:pPr>
              <w:spacing w:after="0"/>
              <w:jc w:val="right"/>
              <w:rPr>
                <w:rFonts w:cs="Arial"/>
                <w:snapToGrid w:val="0"/>
                <w:sz w:val="20"/>
                <w:szCs w:val="20"/>
              </w:rPr>
            </w:pPr>
          </w:p>
        </w:tc>
        <w:tc>
          <w:tcPr>
            <w:tcW w:w="5341" w:type="dxa"/>
            <w:vAlign w:val="center"/>
          </w:tcPr>
          <w:p w14:paraId="25C8BCAB" w14:textId="77777777" w:rsidR="00C6063E" w:rsidRPr="00EA7AA9" w:rsidRDefault="00C6063E" w:rsidP="00FB7F08">
            <w:pPr>
              <w:spacing w:after="0"/>
              <w:rPr>
                <w:rFonts w:cs="Arial"/>
                <w:b/>
                <w:snapToGrid w:val="0"/>
                <w:sz w:val="20"/>
                <w:szCs w:val="20"/>
              </w:rPr>
            </w:pPr>
          </w:p>
        </w:tc>
        <w:tc>
          <w:tcPr>
            <w:tcW w:w="1560" w:type="dxa"/>
            <w:tcBorders>
              <w:top w:val="double" w:sz="4" w:space="0" w:color="auto"/>
            </w:tcBorders>
            <w:vAlign w:val="center"/>
          </w:tcPr>
          <w:p w14:paraId="20FABC72" w14:textId="77777777" w:rsidR="00C6063E" w:rsidRPr="00EA7AA9" w:rsidRDefault="00C6063E" w:rsidP="00FB7F08">
            <w:pPr>
              <w:spacing w:after="0"/>
              <w:ind w:right="57"/>
              <w:jc w:val="right"/>
              <w:rPr>
                <w:rFonts w:cs="Arial"/>
                <w:b/>
                <w:snapToGrid w:val="0"/>
                <w:sz w:val="20"/>
                <w:szCs w:val="20"/>
              </w:rPr>
            </w:pPr>
          </w:p>
        </w:tc>
        <w:tc>
          <w:tcPr>
            <w:tcW w:w="1701" w:type="dxa"/>
            <w:tcBorders>
              <w:top w:val="double" w:sz="4" w:space="0" w:color="auto"/>
            </w:tcBorders>
            <w:vAlign w:val="center"/>
          </w:tcPr>
          <w:p w14:paraId="4E1C3076" w14:textId="77777777" w:rsidR="00C6063E" w:rsidRPr="00EA7AA9" w:rsidRDefault="00C6063E" w:rsidP="00FB7F08">
            <w:pPr>
              <w:tabs>
                <w:tab w:val="left" w:pos="1530"/>
                <w:tab w:val="left" w:pos="1671"/>
                <w:tab w:val="left" w:pos="1955"/>
              </w:tabs>
              <w:spacing w:after="0"/>
              <w:ind w:right="57"/>
              <w:jc w:val="right"/>
              <w:rPr>
                <w:rFonts w:cs="Arial"/>
                <w:b/>
                <w:snapToGrid w:val="0"/>
                <w:sz w:val="20"/>
                <w:szCs w:val="20"/>
              </w:rPr>
            </w:pPr>
          </w:p>
        </w:tc>
      </w:tr>
    </w:tbl>
    <w:p w14:paraId="20644817" w14:textId="539B8D16" w:rsidR="00C6063E" w:rsidRDefault="00C6063E" w:rsidP="004C1B7A"/>
    <w:p w14:paraId="11805B03" w14:textId="77777777" w:rsidR="00C6063E" w:rsidRDefault="00C6063E">
      <w:r>
        <w:br w:type="page"/>
      </w:r>
    </w:p>
    <w:p w14:paraId="3307A7D2" w14:textId="77777777" w:rsidR="00A62CB9" w:rsidRPr="0044127A" w:rsidRDefault="00A62CB9" w:rsidP="00A62CB9">
      <w:pPr>
        <w:pStyle w:val="Heading2"/>
      </w:pPr>
      <w:r w:rsidRPr="0044127A">
        <w:lastRenderedPageBreak/>
        <w:t>Note 18</w:t>
      </w:r>
      <w:r w:rsidRPr="0044127A">
        <w:tab/>
        <w:t>Section 272 Fair Work (Registered Organisations) Act 2009</w:t>
      </w:r>
    </w:p>
    <w:p w14:paraId="104B2B28" w14:textId="3A922D98" w:rsidR="00A62CB9" w:rsidRPr="00A62CB9" w:rsidRDefault="00A62CB9" w:rsidP="00A62CB9">
      <w:r w:rsidRPr="006C5BC3">
        <w:t xml:space="preserve">In accordance with the requirements of the </w:t>
      </w:r>
      <w:r w:rsidRPr="006C5BC3">
        <w:rPr>
          <w:i/>
        </w:rPr>
        <w:t>Fair Work (Registered Organisations) Act 2009</w:t>
      </w:r>
      <w:r w:rsidRPr="006C5BC3">
        <w:t>, the attention of members is drawn to the provisions of subsections (1) to (3) of section 272, which reads as follows:</w:t>
      </w:r>
    </w:p>
    <w:p w14:paraId="165AE7A7" w14:textId="5CE2D905" w:rsidR="00A62CB9" w:rsidRPr="00A62CB9" w:rsidRDefault="00A62CB9" w:rsidP="00A62CB9">
      <w:r w:rsidRPr="006C5BC3">
        <w:t xml:space="preserve">Information to be provided to members or </w:t>
      </w:r>
      <w:r>
        <w:t>Commissioner</w:t>
      </w:r>
      <w:r w:rsidRPr="006C5BC3">
        <w:t>:</w:t>
      </w:r>
    </w:p>
    <w:p w14:paraId="13927686" w14:textId="4D75D4A9" w:rsidR="00A62CB9" w:rsidRPr="00A0440F" w:rsidRDefault="00A62CB9" w:rsidP="00A62CB9">
      <w:pPr>
        <w:pStyle w:val="NumberBullet2"/>
      </w:pPr>
      <w:r w:rsidRPr="00A0440F">
        <w:t xml:space="preserve">A member of a reporting unit, or the </w:t>
      </w:r>
      <w:r>
        <w:t>Commissioner</w:t>
      </w:r>
      <w:r w:rsidRPr="00A0440F">
        <w:t>, may apply to the reporting unit for specified prescribed information in relation to the reporting unit to be made available to the person making the application.</w:t>
      </w:r>
    </w:p>
    <w:p w14:paraId="5C9D0024" w14:textId="72728158" w:rsidR="00A62CB9" w:rsidRPr="00A0440F" w:rsidRDefault="00A62CB9" w:rsidP="00A62CB9">
      <w:pPr>
        <w:pStyle w:val="NumberBullet2"/>
      </w:pPr>
      <w:r w:rsidRPr="00A0440F">
        <w:t>The application must be in writing and must specify the period within which, and the manner in which, the information is to be made available. The period must not be less than 14 days after the application is given to the reporting unit.</w:t>
      </w:r>
    </w:p>
    <w:p w14:paraId="0E1B5600" w14:textId="77777777" w:rsidR="00A62CB9" w:rsidRDefault="00A62CB9" w:rsidP="00A62CB9">
      <w:pPr>
        <w:pStyle w:val="NumberBullet2"/>
      </w:pPr>
      <w:r w:rsidRPr="00A0440F">
        <w:t>A reporting unit must comply with an application made under subsection (1).</w:t>
      </w:r>
    </w:p>
    <w:p w14:paraId="402E8470" w14:textId="707315A5" w:rsidR="003F5BC8" w:rsidRDefault="003F5BC8">
      <w:r>
        <w:br w:type="page"/>
      </w:r>
    </w:p>
    <w:p w14:paraId="295D1573" w14:textId="77777777" w:rsidR="003F5BC8" w:rsidRPr="00C47BE6" w:rsidRDefault="003F5BC8" w:rsidP="003F5BC8">
      <w:pPr>
        <w:spacing w:after="0" w:line="240" w:lineRule="auto"/>
        <w:rPr>
          <w:lang w:val="en-US"/>
        </w:rPr>
      </w:pPr>
      <w:r>
        <w:rPr>
          <w:rFonts w:cs="Arial"/>
          <w:b/>
          <w:snapToGrid w:val="0"/>
        </w:rPr>
        <w:lastRenderedPageBreak/>
        <w:t>[</w:t>
      </w:r>
      <w:r w:rsidRPr="00A8385A">
        <w:rPr>
          <w:rFonts w:cs="Arial"/>
          <w:b/>
          <w:i/>
          <w:snapToGrid w:val="0"/>
        </w:rPr>
        <w:t>Insert name of</w:t>
      </w:r>
      <w:r w:rsidRPr="00DD707A">
        <w:rPr>
          <w:rFonts w:cs="Arial"/>
          <w:b/>
          <w:i/>
          <w:snapToGrid w:val="0"/>
        </w:rPr>
        <w:t xml:space="preserve"> </w:t>
      </w:r>
      <w:r>
        <w:rPr>
          <w:rFonts w:cs="Arial"/>
          <w:b/>
          <w:i/>
          <w:snapToGrid w:val="0"/>
        </w:rPr>
        <w:t>reporting unit</w:t>
      </w:r>
      <w:r>
        <w:rPr>
          <w:rFonts w:cs="Arial"/>
          <w:b/>
          <w:snapToGrid w:val="0"/>
        </w:rPr>
        <w:t>]</w:t>
      </w:r>
    </w:p>
    <w:p w14:paraId="45546749" w14:textId="3771A8BE" w:rsidR="003F5BC8" w:rsidRPr="003F5BC8" w:rsidRDefault="003F5BC8" w:rsidP="003F5BC8">
      <w:pPr>
        <w:pStyle w:val="Heading1"/>
        <w:rPr>
          <w:szCs w:val="24"/>
          <w:lang w:val="en-US"/>
        </w:rPr>
      </w:pPr>
      <w:bookmarkStart w:id="23" w:name="_Toc519231440"/>
      <w:bookmarkStart w:id="24" w:name="_Toc22205554"/>
      <w:r w:rsidRPr="00C13B3F">
        <w:rPr>
          <w:szCs w:val="24"/>
          <w:lang w:val="en-US"/>
        </w:rPr>
        <w:t>Officer declaration statement</w:t>
      </w:r>
      <w:bookmarkEnd w:id="23"/>
      <w:bookmarkEnd w:id="24"/>
      <w:r w:rsidRPr="00C13B3F">
        <w:rPr>
          <w:szCs w:val="24"/>
          <w:lang w:val="en-US"/>
        </w:rPr>
        <w:t xml:space="preserve"> </w:t>
      </w:r>
      <w:r>
        <w:rPr>
          <w:szCs w:val="24"/>
          <w:lang w:val="en-US"/>
        </w:rPr>
        <w:t xml:space="preserve"> </w:t>
      </w:r>
    </w:p>
    <w:p w14:paraId="520B4099" w14:textId="77777777" w:rsidR="003F5BC8" w:rsidRPr="0005721E" w:rsidRDefault="003F5BC8" w:rsidP="003F5BC8">
      <w:pPr>
        <w:rPr>
          <w:lang w:val="en-US"/>
        </w:rPr>
      </w:pPr>
      <w:r w:rsidRPr="00C13B3F">
        <w:rPr>
          <w:lang w:val="en-US"/>
        </w:rPr>
        <w:t xml:space="preserve">I, [NAME], being the [OFFICE] of the [ORGANISATION/BRANCH], declare that the following activities did </w:t>
      </w:r>
      <w:r w:rsidRPr="0005721E">
        <w:rPr>
          <w:lang w:val="en-US"/>
        </w:rPr>
        <w:t xml:space="preserve">not occur during the reporting period ending [INSERT DATE]. </w:t>
      </w:r>
    </w:p>
    <w:p w14:paraId="14BA08B3" w14:textId="77777777" w:rsidR="003F5BC8" w:rsidRPr="00C47BE6" w:rsidRDefault="003F5BC8" w:rsidP="003F5BC8">
      <w:pPr>
        <w:rPr>
          <w:lang w:val="en-US"/>
        </w:rPr>
      </w:pPr>
      <w:r w:rsidRPr="00C47BE6">
        <w:rPr>
          <w:lang w:val="en-US"/>
        </w:rPr>
        <w:t xml:space="preserve">The reporting unit did not: </w:t>
      </w:r>
    </w:p>
    <w:p w14:paraId="3FEC69B5" w14:textId="77777777" w:rsidR="003F5BC8" w:rsidRPr="00913FDE" w:rsidRDefault="003F5BC8" w:rsidP="003F5BC8">
      <w:pPr>
        <w:rPr>
          <w:lang w:val="en-US"/>
        </w:rPr>
      </w:pPr>
      <w:r w:rsidRPr="00913FDE">
        <w:rPr>
          <w:lang w:val="en-US"/>
        </w:rPr>
        <w:t>(</w:t>
      </w:r>
      <w:r w:rsidRPr="00F721B5">
        <w:rPr>
          <w:i/>
          <w:lang w:val="en-US"/>
        </w:rPr>
        <w:t>Note: delete items that appear elsewhere in the audited report</w:t>
      </w:r>
      <w:r w:rsidRPr="00913FDE">
        <w:rPr>
          <w:lang w:val="en-US"/>
        </w:rPr>
        <w:t xml:space="preserve">) </w:t>
      </w:r>
    </w:p>
    <w:p w14:paraId="6BA024CF" w14:textId="77777777" w:rsidR="003F5BC8" w:rsidRPr="0005721E" w:rsidRDefault="003F5BC8" w:rsidP="003F5BC8">
      <w:pPr>
        <w:pStyle w:val="Bulletpoint"/>
      </w:pPr>
      <w:r w:rsidRPr="00B72A71">
        <w:t xml:space="preserve">agree to receive financial support from another reporting unit to continue as a going concern (refers to agreement regarding financial support not dollar amount) </w:t>
      </w:r>
    </w:p>
    <w:p w14:paraId="79B11427" w14:textId="77777777" w:rsidR="003F5BC8" w:rsidRPr="0005721E" w:rsidRDefault="003F5BC8" w:rsidP="003F5BC8">
      <w:pPr>
        <w:pStyle w:val="Bulletpoint"/>
      </w:pPr>
      <w:r w:rsidRPr="00B72A71">
        <w:t xml:space="preserve">agree to provide financial support to another reporting unit to ensure they continue as a going concern (refers to agreement regarding financial support not dollar amount) </w:t>
      </w:r>
    </w:p>
    <w:p w14:paraId="195F1F38" w14:textId="77777777" w:rsidR="003F5BC8" w:rsidRPr="0005721E" w:rsidRDefault="003F5BC8" w:rsidP="003F5BC8">
      <w:pPr>
        <w:pStyle w:val="Bulletpoint"/>
      </w:pPr>
      <w:r w:rsidRPr="00B72A71">
        <w:t xml:space="preserve">acquire an asset or liability due to an amalgamation under Part 2 of Chapter 3 of the RO Act, a restructure of the branches of an organisation, a determination or revocation by the General Manager, Fair Work Commission </w:t>
      </w:r>
    </w:p>
    <w:p w14:paraId="713D7557" w14:textId="77777777" w:rsidR="003F5BC8" w:rsidRPr="0005721E" w:rsidRDefault="003F5BC8" w:rsidP="003F5BC8">
      <w:pPr>
        <w:pStyle w:val="Bulletpoint"/>
      </w:pPr>
      <w:r w:rsidRPr="00B72A71">
        <w:t xml:space="preserve">receive periodic or membership subscriptions </w:t>
      </w:r>
    </w:p>
    <w:p w14:paraId="5DCB8E2E" w14:textId="77777777" w:rsidR="003F5BC8" w:rsidRPr="0005721E" w:rsidRDefault="003F5BC8" w:rsidP="003F5BC8">
      <w:pPr>
        <w:pStyle w:val="Bulletpoint"/>
      </w:pPr>
      <w:r w:rsidRPr="00B72A71">
        <w:t xml:space="preserve">receive capitation fees from </w:t>
      </w:r>
      <w:r>
        <w:t>an</w:t>
      </w:r>
      <w:r w:rsidRPr="00B72A71">
        <w:t xml:space="preserve">other reporting unit </w:t>
      </w:r>
    </w:p>
    <w:p w14:paraId="651A530D" w14:textId="77777777" w:rsidR="003F5BC8" w:rsidRPr="0005721E" w:rsidRDefault="003F5BC8" w:rsidP="003F5BC8">
      <w:pPr>
        <w:pStyle w:val="Bulletpoint"/>
      </w:pPr>
      <w:r w:rsidRPr="00B72A71">
        <w:t xml:space="preserve">receive any other revenue from </w:t>
      </w:r>
      <w:r>
        <w:t>an</w:t>
      </w:r>
      <w:r w:rsidRPr="00B72A71">
        <w:t xml:space="preserve">other reporting unit </w:t>
      </w:r>
    </w:p>
    <w:p w14:paraId="3DF0F97B" w14:textId="77777777" w:rsidR="003F5BC8" w:rsidRPr="0005721E" w:rsidRDefault="003F5BC8" w:rsidP="003F5BC8">
      <w:pPr>
        <w:pStyle w:val="Bulletpoint"/>
      </w:pPr>
      <w:r w:rsidRPr="00B72A71">
        <w:t xml:space="preserve">receive revenue via compulsory levies </w:t>
      </w:r>
    </w:p>
    <w:p w14:paraId="609FC2C4" w14:textId="77777777" w:rsidR="003F5BC8" w:rsidRPr="0005721E" w:rsidRDefault="003F5BC8" w:rsidP="003F5BC8">
      <w:pPr>
        <w:pStyle w:val="Bulletpoint"/>
      </w:pPr>
      <w:r w:rsidRPr="00B72A71">
        <w:t xml:space="preserve">receive donations or grants </w:t>
      </w:r>
    </w:p>
    <w:p w14:paraId="6BFFC64C" w14:textId="77777777" w:rsidR="003F5BC8" w:rsidRPr="0005721E" w:rsidRDefault="003F5BC8" w:rsidP="003F5BC8">
      <w:pPr>
        <w:pStyle w:val="Bulletpoint"/>
      </w:pPr>
      <w:r w:rsidRPr="00B72A71">
        <w:t xml:space="preserve">receive revenue from undertaking recovery of wages activity </w:t>
      </w:r>
    </w:p>
    <w:p w14:paraId="4E673D6E" w14:textId="77777777" w:rsidR="003F5BC8" w:rsidRPr="0005721E" w:rsidRDefault="003F5BC8" w:rsidP="003F5BC8">
      <w:pPr>
        <w:pStyle w:val="Bulletpoint"/>
      </w:pPr>
      <w:r w:rsidRPr="00B72A71">
        <w:t xml:space="preserve">incur fees as consideration for employers making payroll deductions of membership subscriptions </w:t>
      </w:r>
    </w:p>
    <w:p w14:paraId="69AC8D7C" w14:textId="77777777" w:rsidR="003F5BC8" w:rsidRPr="00762FFA" w:rsidRDefault="003F5BC8" w:rsidP="003F5BC8">
      <w:pPr>
        <w:pStyle w:val="Bulletpoint"/>
      </w:pPr>
      <w:r w:rsidRPr="00B72A71">
        <w:t xml:space="preserve">pay capitation fees to </w:t>
      </w:r>
      <w:r>
        <w:t>an</w:t>
      </w:r>
      <w:r w:rsidRPr="00B72A71">
        <w:t>other reporting unit</w:t>
      </w:r>
    </w:p>
    <w:p w14:paraId="1BBCB6CD" w14:textId="77777777" w:rsidR="003F5BC8" w:rsidRPr="0005721E" w:rsidRDefault="003F5BC8" w:rsidP="003F5BC8">
      <w:pPr>
        <w:pStyle w:val="Bulletpoint"/>
      </w:pPr>
      <w:r>
        <w:t>pay any other expense to another reporting unit</w:t>
      </w:r>
      <w:r w:rsidRPr="00B72A71">
        <w:t xml:space="preserve"> </w:t>
      </w:r>
    </w:p>
    <w:p w14:paraId="31BD8767" w14:textId="77777777" w:rsidR="003F5BC8" w:rsidRPr="0005721E" w:rsidRDefault="003F5BC8" w:rsidP="003F5BC8">
      <w:pPr>
        <w:pStyle w:val="Bulletpoint"/>
      </w:pPr>
      <w:r w:rsidRPr="00B72A71">
        <w:t xml:space="preserve">pay affiliation fees to other entity </w:t>
      </w:r>
    </w:p>
    <w:p w14:paraId="4F004558" w14:textId="77777777" w:rsidR="003F5BC8" w:rsidRPr="0005721E" w:rsidRDefault="003F5BC8" w:rsidP="003F5BC8">
      <w:pPr>
        <w:pStyle w:val="Bulletpoint"/>
      </w:pPr>
      <w:r w:rsidRPr="00B72A71">
        <w:t xml:space="preserve">pay compulsory levies </w:t>
      </w:r>
    </w:p>
    <w:p w14:paraId="58713362" w14:textId="77777777" w:rsidR="003F5BC8" w:rsidRPr="0005721E" w:rsidRDefault="003F5BC8" w:rsidP="003F5BC8">
      <w:pPr>
        <w:pStyle w:val="Bulletpoint"/>
      </w:pPr>
      <w:r w:rsidRPr="00B72A71">
        <w:t xml:space="preserve">pay a grant that was $1,000 or less </w:t>
      </w:r>
    </w:p>
    <w:p w14:paraId="09CD1E75" w14:textId="77777777" w:rsidR="003F5BC8" w:rsidRPr="0005721E" w:rsidRDefault="003F5BC8" w:rsidP="003F5BC8">
      <w:pPr>
        <w:pStyle w:val="Bulletpoint"/>
      </w:pPr>
      <w:r w:rsidRPr="00B72A71">
        <w:t xml:space="preserve">pay a grant that exceeded $1,000 </w:t>
      </w:r>
    </w:p>
    <w:p w14:paraId="1D16188B" w14:textId="77777777" w:rsidR="003F5BC8" w:rsidRPr="0005721E" w:rsidRDefault="003F5BC8" w:rsidP="003F5BC8">
      <w:pPr>
        <w:pStyle w:val="Bulletpoint"/>
      </w:pPr>
      <w:r w:rsidRPr="00B72A71">
        <w:t xml:space="preserve">pay a donation that was $1,000 or less </w:t>
      </w:r>
    </w:p>
    <w:p w14:paraId="73B83C26" w14:textId="77777777" w:rsidR="003F5BC8" w:rsidRPr="0005721E" w:rsidRDefault="003F5BC8" w:rsidP="003F5BC8">
      <w:pPr>
        <w:pStyle w:val="Bulletpoint"/>
      </w:pPr>
      <w:r w:rsidRPr="00B72A71">
        <w:t xml:space="preserve">pay a donation that exceeded $1,000 </w:t>
      </w:r>
    </w:p>
    <w:p w14:paraId="7DE86BB9" w14:textId="77777777" w:rsidR="003F5BC8" w:rsidRPr="0005721E" w:rsidRDefault="003F5BC8" w:rsidP="003F5BC8">
      <w:pPr>
        <w:pStyle w:val="Bulletpoint"/>
      </w:pPr>
      <w:r w:rsidRPr="00B72A71">
        <w:t xml:space="preserve">pay to a person fees or allowances to attend conferences or meetings as a representative of the reporting unit </w:t>
      </w:r>
    </w:p>
    <w:p w14:paraId="58798407" w14:textId="77777777" w:rsidR="003F5BC8" w:rsidRPr="0005721E" w:rsidRDefault="003F5BC8" w:rsidP="003F5BC8">
      <w:pPr>
        <w:pStyle w:val="Bulletpoint"/>
      </w:pPr>
      <w:r w:rsidRPr="00B72A71">
        <w:t xml:space="preserve">incur expenses due to holding a meeting as required under the rules of the organisation </w:t>
      </w:r>
    </w:p>
    <w:p w14:paraId="48CAE911" w14:textId="77777777" w:rsidR="003F5BC8" w:rsidRPr="0005721E" w:rsidRDefault="003F5BC8" w:rsidP="003F5BC8">
      <w:pPr>
        <w:pStyle w:val="Bulletpoint"/>
      </w:pPr>
      <w:r w:rsidRPr="00B72A71">
        <w:t xml:space="preserve">pay legal costs relating to litigation </w:t>
      </w:r>
    </w:p>
    <w:p w14:paraId="2B5C19ED" w14:textId="77777777" w:rsidR="003F5BC8" w:rsidRPr="0005721E" w:rsidRDefault="003F5BC8" w:rsidP="003F5BC8">
      <w:pPr>
        <w:pStyle w:val="Bulletpoint"/>
      </w:pPr>
      <w:r w:rsidRPr="00B72A71">
        <w:lastRenderedPageBreak/>
        <w:t xml:space="preserve">pay legal costs relating to other legal matters </w:t>
      </w:r>
    </w:p>
    <w:p w14:paraId="075B7065" w14:textId="77777777" w:rsidR="003F5BC8" w:rsidRPr="0005721E" w:rsidRDefault="003F5BC8" w:rsidP="003F5BC8">
      <w:pPr>
        <w:pStyle w:val="Bulletpoint"/>
      </w:pPr>
      <w:r w:rsidRPr="00B72A71">
        <w:t xml:space="preserve">pay a penalty imposed under the RO Act or the Fair Work Act 2009 </w:t>
      </w:r>
    </w:p>
    <w:p w14:paraId="59F37741" w14:textId="77777777" w:rsidR="003F5BC8" w:rsidRPr="0005721E" w:rsidRDefault="003F5BC8" w:rsidP="003F5BC8">
      <w:pPr>
        <w:pStyle w:val="Bulletpoint"/>
      </w:pPr>
      <w:r w:rsidRPr="00B72A71">
        <w:t>have a receivable with other reporting unit</w:t>
      </w:r>
      <w:r>
        <w:t>(s)</w:t>
      </w:r>
      <w:r w:rsidRPr="00B72A71">
        <w:t xml:space="preserve"> </w:t>
      </w:r>
    </w:p>
    <w:p w14:paraId="6C32EB07" w14:textId="77777777" w:rsidR="003F5BC8" w:rsidRPr="0005721E" w:rsidRDefault="003F5BC8" w:rsidP="003F5BC8">
      <w:pPr>
        <w:pStyle w:val="Bulletpoint"/>
      </w:pPr>
      <w:r w:rsidRPr="00B72A71">
        <w:t>have a payable with other reporting unit</w:t>
      </w:r>
      <w:r>
        <w:t>(s)</w:t>
      </w:r>
      <w:r w:rsidRPr="00B72A71">
        <w:t xml:space="preserve"> </w:t>
      </w:r>
    </w:p>
    <w:p w14:paraId="786F5364" w14:textId="77777777" w:rsidR="003F5BC8" w:rsidRPr="0005721E" w:rsidRDefault="003F5BC8" w:rsidP="003F5BC8">
      <w:pPr>
        <w:pStyle w:val="Bulletpoint"/>
      </w:pPr>
      <w:r w:rsidRPr="00B72A71">
        <w:t xml:space="preserve">have a payable to </w:t>
      </w:r>
      <w:r>
        <w:t xml:space="preserve">an </w:t>
      </w:r>
      <w:r w:rsidRPr="00B72A71">
        <w:t xml:space="preserve">employer for that employer making payroll deductions of membership subscriptions </w:t>
      </w:r>
    </w:p>
    <w:p w14:paraId="61DF1A3D" w14:textId="77777777" w:rsidR="003F5BC8" w:rsidRPr="0005721E" w:rsidRDefault="003F5BC8" w:rsidP="003F5BC8">
      <w:pPr>
        <w:pStyle w:val="Bulletpoint"/>
      </w:pPr>
      <w:r w:rsidRPr="00B72A71">
        <w:t xml:space="preserve">have a payable in respect of legal costs relating to litigation </w:t>
      </w:r>
    </w:p>
    <w:p w14:paraId="46FE7A30" w14:textId="77777777" w:rsidR="003F5BC8" w:rsidRPr="0005721E" w:rsidRDefault="003F5BC8" w:rsidP="003F5BC8">
      <w:pPr>
        <w:pStyle w:val="Bulletpoint"/>
      </w:pPr>
      <w:r w:rsidRPr="00B72A71">
        <w:t xml:space="preserve">have a payable in respect of legal costs relating to other legal matters </w:t>
      </w:r>
    </w:p>
    <w:p w14:paraId="2BA27016" w14:textId="77777777" w:rsidR="003F5BC8" w:rsidRPr="0005721E" w:rsidRDefault="003F5BC8" w:rsidP="003F5BC8">
      <w:pPr>
        <w:pStyle w:val="Bulletpoint"/>
      </w:pPr>
      <w:r w:rsidRPr="00B72A71">
        <w:t xml:space="preserve">have a fund or account for compulsory levies, voluntary contributions or required by the rules of the organisation or branch </w:t>
      </w:r>
    </w:p>
    <w:p w14:paraId="11B2BE02" w14:textId="77777777" w:rsidR="003F5BC8" w:rsidRPr="0005721E" w:rsidRDefault="003F5BC8" w:rsidP="003F5BC8">
      <w:pPr>
        <w:pStyle w:val="Bulletpoint"/>
      </w:pPr>
      <w:r w:rsidRPr="00B72A71">
        <w:t xml:space="preserve">transfer to or withdraw from a fund (other than the general fund), account, asset or controlled entity </w:t>
      </w:r>
    </w:p>
    <w:p w14:paraId="1130072E" w14:textId="77777777" w:rsidR="003F5BC8" w:rsidRPr="0005721E" w:rsidRDefault="003F5BC8" w:rsidP="003F5BC8">
      <w:pPr>
        <w:pStyle w:val="Bulletpoint"/>
      </w:pPr>
      <w:r w:rsidRPr="00B72A71">
        <w:t xml:space="preserve">have a balance within the general fund </w:t>
      </w:r>
    </w:p>
    <w:p w14:paraId="7A9028E1" w14:textId="77777777" w:rsidR="003F5BC8" w:rsidRPr="0005721E" w:rsidRDefault="003F5BC8" w:rsidP="003F5BC8">
      <w:pPr>
        <w:pStyle w:val="Bulletpoint"/>
      </w:pPr>
      <w:r w:rsidRPr="00B72A71">
        <w:t xml:space="preserve">provide cash flows to another reporting unit and/or controlled entity </w:t>
      </w:r>
    </w:p>
    <w:p w14:paraId="077D3049" w14:textId="77777777" w:rsidR="003F5BC8" w:rsidRPr="0005721E" w:rsidRDefault="003F5BC8" w:rsidP="003F5BC8">
      <w:pPr>
        <w:pStyle w:val="Bulletpoint"/>
      </w:pPr>
      <w:r w:rsidRPr="00B72A71">
        <w:t xml:space="preserve">receive cash flows from another reporting units and/or controlled entity </w:t>
      </w:r>
    </w:p>
    <w:p w14:paraId="68B20D66" w14:textId="77777777" w:rsidR="003F5BC8" w:rsidRPr="0005721E" w:rsidRDefault="003F5BC8" w:rsidP="003F5BC8">
      <w:pPr>
        <w:pStyle w:val="Bulletpoint"/>
      </w:pPr>
      <w:r w:rsidRPr="00B72A71">
        <w:t xml:space="preserve">have another entity administer the financial affairs of the reporting unit </w:t>
      </w:r>
    </w:p>
    <w:p w14:paraId="11B8FAB1" w14:textId="77777777" w:rsidR="003F5BC8" w:rsidRPr="0005721E" w:rsidRDefault="003F5BC8" w:rsidP="003F5BC8">
      <w:pPr>
        <w:pStyle w:val="Bulletpoint"/>
      </w:pPr>
      <w:r w:rsidRPr="00B72A71">
        <w:t xml:space="preserve">make a payment to a former related party of the reporting unit </w:t>
      </w:r>
    </w:p>
    <w:p w14:paraId="00761CB7" w14:textId="77777777" w:rsidR="003F5BC8" w:rsidRDefault="003F5BC8" w:rsidP="003F5BC8">
      <w:pPr>
        <w:tabs>
          <w:tab w:val="left" w:pos="8540"/>
        </w:tabs>
        <w:rPr>
          <w:rFonts w:cs="Arial"/>
          <w:lang w:val="en-US"/>
        </w:rPr>
      </w:pPr>
    </w:p>
    <w:p w14:paraId="0191CCB5" w14:textId="77777777" w:rsidR="00C44ED2" w:rsidRPr="00A43F8B" w:rsidRDefault="00C44ED2" w:rsidP="00C44ED2">
      <w:pPr>
        <w:tabs>
          <w:tab w:val="left" w:pos="8540"/>
        </w:tabs>
        <w:rPr>
          <w:rFonts w:cs="Arial"/>
        </w:rPr>
      </w:pPr>
      <w:r w:rsidRPr="00A43F8B">
        <w:rPr>
          <w:rFonts w:cs="Arial"/>
        </w:rPr>
        <w:t xml:space="preserve">Signed by the officer: </w:t>
      </w:r>
      <w:r w:rsidRPr="003656C5">
        <w:rPr>
          <w:rFonts w:cs="Arial"/>
        </w:rPr>
        <w:t>..................................................................................</w:t>
      </w:r>
      <w:r>
        <w:rPr>
          <w:rFonts w:cs="Arial"/>
        </w:rPr>
        <w:t>..............................</w:t>
      </w:r>
    </w:p>
    <w:p w14:paraId="5166E424" w14:textId="77777777" w:rsidR="00C44ED2" w:rsidRDefault="00C44ED2" w:rsidP="00C44ED2">
      <w:pPr>
        <w:tabs>
          <w:tab w:val="left" w:pos="8540"/>
        </w:tabs>
      </w:pPr>
      <w:r w:rsidRPr="00A43F8B">
        <w:rPr>
          <w:rFonts w:cs="Arial"/>
        </w:rPr>
        <w:t>Dated:</w:t>
      </w:r>
      <w:r>
        <w:rPr>
          <w:rFonts w:cs="Arial"/>
        </w:rPr>
        <w:t xml:space="preserve"> </w:t>
      </w:r>
      <w:r w:rsidRPr="003656C5">
        <w:rPr>
          <w:rFonts w:cs="Arial"/>
        </w:rPr>
        <w:t>..................................................................................................................</w:t>
      </w:r>
      <w:r>
        <w:rPr>
          <w:rFonts w:cs="Arial"/>
        </w:rPr>
        <w:t>......................</w:t>
      </w:r>
    </w:p>
    <w:p w14:paraId="0A125A9F" w14:textId="7F949129" w:rsidR="004C1B7A" w:rsidRDefault="004C1B7A" w:rsidP="00C44ED2"/>
    <w:sectPr w:rsidR="004C1B7A" w:rsidSect="0018316A">
      <w:headerReference w:type="first" r:id="rId17"/>
      <w:pgSz w:w="11906" w:h="16838"/>
      <w:pgMar w:top="993" w:right="1440" w:bottom="1440" w:left="1440" w:header="142"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3FC0" w14:textId="77777777" w:rsidR="00FB7F08" w:rsidRDefault="00FB7F08" w:rsidP="00D96F45">
      <w:pPr>
        <w:spacing w:after="0" w:line="240" w:lineRule="auto"/>
      </w:pPr>
      <w:r>
        <w:separator/>
      </w:r>
    </w:p>
  </w:endnote>
  <w:endnote w:type="continuationSeparator" w:id="0">
    <w:p w14:paraId="18E5894C" w14:textId="77777777" w:rsidR="00FB7F08" w:rsidRDefault="00FB7F08" w:rsidP="00D96F45">
      <w:pPr>
        <w:spacing w:after="0" w:line="240" w:lineRule="auto"/>
      </w:pPr>
      <w:r>
        <w:continuationSeparator/>
      </w:r>
    </w:p>
  </w:endnote>
  <w:endnote w:type="continuationNotice" w:id="1">
    <w:p w14:paraId="4155959E" w14:textId="77777777" w:rsidR="00FB7F08" w:rsidRDefault="00FB7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5FDE" w14:textId="77777777" w:rsidR="00FB7F08" w:rsidRPr="001C660F" w:rsidRDefault="00FB7F08" w:rsidP="00AB7954">
    <w:pPr>
      <w:pStyle w:val="Footer"/>
      <w:jc w:val="center"/>
      <w:rPr>
        <w:color w:val="7BC200"/>
      </w:rPr>
    </w:pPr>
  </w:p>
  <w:p w14:paraId="5008BE56" w14:textId="77777777" w:rsidR="00FB7F08" w:rsidRDefault="00FB7F08" w:rsidP="001C660F">
    <w:pPr>
      <w:pStyle w:val="Footer"/>
      <w:jc w:val="center"/>
      <w:rPr>
        <w:color w:val="7BC200"/>
      </w:rPr>
    </w:pPr>
  </w:p>
  <w:p w14:paraId="50FCE0EC" w14:textId="70A29764" w:rsidR="00FB7F08" w:rsidRPr="00AF1B9E" w:rsidRDefault="00FB7F08" w:rsidP="005832AD">
    <w:pPr>
      <w:pStyle w:val="Footer"/>
      <w:rPr>
        <w:color w:val="7BC200"/>
        <w:szCs w:val="18"/>
      </w:rPr>
    </w:pPr>
    <w:r w:rsidRPr="004C2180">
      <w:rPr>
        <w:color w:val="000000" w:themeColor="text1"/>
        <w:szCs w:val="18"/>
      </w:rPr>
      <w:t xml:space="preserve">TF </w:t>
    </w:r>
    <w:r>
      <w:rPr>
        <w:color w:val="000000" w:themeColor="text1"/>
        <w:szCs w:val="18"/>
      </w:rPr>
      <w:t>0</w:t>
    </w:r>
    <w:r w:rsidR="00450FDB">
      <w:rPr>
        <w:color w:val="000000" w:themeColor="text1"/>
        <w:szCs w:val="18"/>
      </w:rPr>
      <w:t>08</w:t>
    </w:r>
    <w:r w:rsidRPr="004C2180">
      <w:rPr>
        <w:color w:val="000000" w:themeColor="text1"/>
        <w:szCs w:val="18"/>
      </w:rPr>
      <w:t xml:space="preserve"> Model Financial Statements</w:t>
    </w:r>
    <w:r w:rsidRPr="00AF1B9E">
      <w:rPr>
        <w:color w:val="000000" w:themeColor="text1"/>
        <w:szCs w:val="18"/>
      </w:rPr>
      <w:tab/>
    </w:r>
    <w:r w:rsidRPr="00AF1B9E">
      <w:rPr>
        <w:color w:val="7BC200"/>
        <w:szCs w:val="18"/>
      </w:rPr>
      <w:tab/>
    </w:r>
    <w:r w:rsidRPr="00AF1B9E">
      <w:rPr>
        <w:szCs w:val="18"/>
      </w:rPr>
      <w:t>Updated</w:t>
    </w:r>
    <w:r>
      <w:rPr>
        <w:szCs w:val="18"/>
      </w:rPr>
      <w:t xml:space="preserve"> </w:t>
    </w:r>
    <w:r w:rsidR="005F79F7">
      <w:rPr>
        <w:szCs w:val="18"/>
      </w:rPr>
      <w:t>6 December 2019</w:t>
    </w:r>
    <w:r w:rsidRPr="00AF1B9E">
      <w:rPr>
        <w:szCs w:val="18"/>
      </w:rPr>
      <w:t xml:space="preserve"> | </w:t>
    </w:r>
    <w:r w:rsidRPr="00127C59">
      <w:rPr>
        <w:b/>
        <w:szCs w:val="18"/>
      </w:rPr>
      <w:fldChar w:fldCharType="begin"/>
    </w:r>
    <w:r w:rsidRPr="00127C59">
      <w:rPr>
        <w:b/>
        <w:szCs w:val="18"/>
      </w:rPr>
      <w:instrText xml:space="preserve"> PAGE   \* MERGEFORMAT </w:instrText>
    </w:r>
    <w:r w:rsidRPr="00127C59">
      <w:rPr>
        <w:b/>
        <w:szCs w:val="18"/>
      </w:rPr>
      <w:fldChar w:fldCharType="separate"/>
    </w:r>
    <w:r w:rsidR="005F79F7">
      <w:rPr>
        <w:b/>
        <w:noProof/>
        <w:szCs w:val="18"/>
      </w:rPr>
      <w:t>66</w:t>
    </w:r>
    <w:r w:rsidRPr="00127C59">
      <w:rPr>
        <w:b/>
        <w:noProof/>
        <w:szCs w:val="18"/>
      </w:rPr>
      <w:fldChar w:fldCharType="end"/>
    </w:r>
  </w:p>
  <w:p w14:paraId="34FE90BF" w14:textId="7B5A6014" w:rsidR="00FB7F08" w:rsidRDefault="00FB7F0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6A0E" w14:textId="77777777" w:rsidR="00FB7F08" w:rsidRDefault="00FB7F08" w:rsidP="007E4FBA">
    <w:pPr>
      <w:pStyle w:val="Footer"/>
      <w:rPr>
        <w:noProof/>
        <w:color w:val="7BC200"/>
      </w:rPr>
    </w:pPr>
  </w:p>
  <w:p w14:paraId="29076352" w14:textId="77777777" w:rsidR="00FB7F08" w:rsidRPr="007D435C" w:rsidRDefault="00FB7F08" w:rsidP="007D4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B56C" w14:textId="77777777" w:rsidR="00450FDB" w:rsidRPr="001C660F" w:rsidRDefault="00450FDB" w:rsidP="00450FDB">
    <w:pPr>
      <w:pStyle w:val="Footer"/>
      <w:jc w:val="center"/>
      <w:rPr>
        <w:color w:val="7BC200"/>
      </w:rPr>
    </w:pPr>
  </w:p>
  <w:p w14:paraId="1322E55A" w14:textId="77777777" w:rsidR="00450FDB" w:rsidRDefault="00450FDB" w:rsidP="00450FDB">
    <w:pPr>
      <w:pStyle w:val="Footer"/>
      <w:jc w:val="center"/>
      <w:rPr>
        <w:color w:val="7BC200"/>
      </w:rPr>
    </w:pPr>
  </w:p>
  <w:p w14:paraId="3CC55D93" w14:textId="55388BF9" w:rsidR="00450FDB" w:rsidRPr="00AF1B9E" w:rsidRDefault="00450FDB" w:rsidP="00450FDB">
    <w:pPr>
      <w:pStyle w:val="Footer"/>
      <w:rPr>
        <w:color w:val="7BC200"/>
        <w:szCs w:val="18"/>
      </w:rPr>
    </w:pPr>
    <w:r w:rsidRPr="004C2180">
      <w:rPr>
        <w:color w:val="000000" w:themeColor="text1"/>
        <w:szCs w:val="18"/>
      </w:rPr>
      <w:t xml:space="preserve">TF </w:t>
    </w:r>
    <w:r>
      <w:rPr>
        <w:color w:val="000000" w:themeColor="text1"/>
        <w:szCs w:val="18"/>
      </w:rPr>
      <w:t>008</w:t>
    </w:r>
    <w:r w:rsidRPr="004C2180">
      <w:rPr>
        <w:color w:val="000000" w:themeColor="text1"/>
        <w:szCs w:val="18"/>
      </w:rPr>
      <w:t xml:space="preserve"> Model Financial Statements</w:t>
    </w:r>
    <w:r w:rsidRPr="00AF1B9E">
      <w:rPr>
        <w:color w:val="000000" w:themeColor="text1"/>
        <w:szCs w:val="18"/>
      </w:rPr>
      <w:tab/>
    </w:r>
    <w:r w:rsidRPr="00AF1B9E">
      <w:rPr>
        <w:color w:val="7BC200"/>
        <w:szCs w:val="18"/>
      </w:rPr>
      <w:tab/>
    </w:r>
    <w:r w:rsidRPr="00AF1B9E">
      <w:rPr>
        <w:szCs w:val="18"/>
      </w:rPr>
      <w:t>Updated</w:t>
    </w:r>
    <w:r>
      <w:rPr>
        <w:szCs w:val="18"/>
      </w:rPr>
      <w:t xml:space="preserve"> </w:t>
    </w:r>
    <w:r w:rsidRPr="00EA6217">
      <w:rPr>
        <w:szCs w:val="18"/>
        <w:highlight w:val="yellow"/>
      </w:rPr>
      <w:t>XX Month 2019</w:t>
    </w:r>
    <w:r w:rsidRPr="00AF1B9E">
      <w:rPr>
        <w:szCs w:val="18"/>
      </w:rPr>
      <w:t xml:space="preserve"> | </w:t>
    </w:r>
    <w:r w:rsidRPr="00127C59">
      <w:rPr>
        <w:b/>
        <w:szCs w:val="18"/>
      </w:rPr>
      <w:fldChar w:fldCharType="begin"/>
    </w:r>
    <w:r w:rsidRPr="00127C59">
      <w:rPr>
        <w:b/>
        <w:szCs w:val="18"/>
      </w:rPr>
      <w:instrText xml:space="preserve"> PAGE   \* MERGEFORMAT </w:instrText>
    </w:r>
    <w:r w:rsidRPr="00127C59">
      <w:rPr>
        <w:b/>
        <w:szCs w:val="18"/>
      </w:rPr>
      <w:fldChar w:fldCharType="separate"/>
    </w:r>
    <w:r w:rsidR="005F79F7">
      <w:rPr>
        <w:b/>
        <w:noProof/>
        <w:szCs w:val="18"/>
      </w:rPr>
      <w:t>6</w:t>
    </w:r>
    <w:r w:rsidRPr="00127C59">
      <w:rPr>
        <w:b/>
        <w:noProof/>
        <w:szCs w:val="18"/>
      </w:rPr>
      <w:fldChar w:fldCharType="end"/>
    </w:r>
  </w:p>
  <w:p w14:paraId="12A8D0F5" w14:textId="06BBA532" w:rsidR="00FB7F08" w:rsidRPr="00450FDB" w:rsidRDefault="00450FDB" w:rsidP="00450FDB">
    <w:pPr>
      <w:pStyle w:val="Footer"/>
    </w:pPr>
    <w:r>
      <w:rPr>
        <w:sz w:val="22"/>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5901" w14:textId="77777777" w:rsidR="00FB7F08" w:rsidRDefault="00FB7F08" w:rsidP="00D96F45">
      <w:pPr>
        <w:spacing w:after="0" w:line="240" w:lineRule="auto"/>
      </w:pPr>
      <w:r>
        <w:separator/>
      </w:r>
    </w:p>
  </w:footnote>
  <w:footnote w:type="continuationSeparator" w:id="0">
    <w:p w14:paraId="48D49CCA" w14:textId="77777777" w:rsidR="00FB7F08" w:rsidRDefault="00FB7F08" w:rsidP="00D96F45">
      <w:pPr>
        <w:spacing w:after="0" w:line="240" w:lineRule="auto"/>
      </w:pPr>
      <w:r>
        <w:continuationSeparator/>
      </w:r>
    </w:p>
  </w:footnote>
  <w:footnote w:type="continuationNotice" w:id="1">
    <w:p w14:paraId="69CA8302" w14:textId="77777777" w:rsidR="00FB7F08" w:rsidRDefault="00FB7F08">
      <w:pPr>
        <w:spacing w:after="0" w:line="240" w:lineRule="auto"/>
      </w:pPr>
    </w:p>
  </w:footnote>
  <w:footnote w:id="2">
    <w:p w14:paraId="4D9A108B" w14:textId="77777777" w:rsidR="00FB7F08" w:rsidRPr="005E5C46" w:rsidRDefault="00FB7F08" w:rsidP="00B0495A">
      <w:pPr>
        <w:pStyle w:val="NumberedList0"/>
        <w:tabs>
          <w:tab w:val="clear" w:pos="567"/>
        </w:tabs>
        <w:spacing w:before="0" w:after="120" w:line="240" w:lineRule="auto"/>
        <w:ind w:left="0" w:firstLine="0"/>
        <w:jc w:val="both"/>
        <w:rPr>
          <w:rFonts w:cs="Arial"/>
        </w:rPr>
      </w:pPr>
      <w:r>
        <w:rPr>
          <w:rStyle w:val="FootnoteReference"/>
        </w:rPr>
        <w:footnoteRef/>
      </w:r>
      <w:r>
        <w:t xml:space="preserve"> </w:t>
      </w:r>
      <w:r w:rsidRPr="00B84FA4">
        <w:rPr>
          <w:sz w:val="16"/>
          <w:szCs w:val="16"/>
          <w:lang w:val="en-AU" w:eastAsia="en-AU"/>
        </w:rPr>
        <w:t>Include a declaration that either: the auditor is a registered auditor; or the auditor is a member of a firm where at least one member is a registered auditor; or the auditor is a member of a company where at least one of whose directors, officers or employees is a registered auditor</w:t>
      </w:r>
    </w:p>
  </w:footnote>
  <w:footnote w:id="3">
    <w:p w14:paraId="70258D24" w14:textId="77777777" w:rsidR="00FB7F08" w:rsidRPr="005151F9" w:rsidRDefault="00FB7F08" w:rsidP="005151F9">
      <w:pPr>
        <w:pStyle w:val="FootnoteText"/>
        <w:tabs>
          <w:tab w:val="left" w:pos="284"/>
          <w:tab w:val="left" w:pos="567"/>
        </w:tabs>
        <w:ind w:left="284" w:hanging="284"/>
        <w:rPr>
          <w:sz w:val="16"/>
          <w:szCs w:val="18"/>
        </w:rPr>
      </w:pPr>
      <w:r w:rsidRPr="005151F9">
        <w:rPr>
          <w:rStyle w:val="FootnoteReference"/>
          <w:sz w:val="16"/>
          <w:szCs w:val="18"/>
        </w:rPr>
        <w:footnoteRef/>
      </w:r>
      <w:r w:rsidRPr="005151F9">
        <w:rPr>
          <w:sz w:val="16"/>
          <w:szCs w:val="18"/>
        </w:rPr>
        <w:tab/>
        <w:t xml:space="preserve">Regulation 162 of the </w:t>
      </w:r>
      <w:r w:rsidRPr="005151F9">
        <w:rPr>
          <w:i/>
          <w:sz w:val="16"/>
          <w:szCs w:val="18"/>
        </w:rPr>
        <w:t>Fair Work (Registered Organisations) Regulations 2009</w:t>
      </w:r>
      <w:r w:rsidRPr="005151F9">
        <w:rPr>
          <w:sz w:val="16"/>
          <w:szCs w:val="18"/>
        </w:rPr>
        <w:t xml:space="preserve"> defines a ‘prescribed designated officer’ of a reporting unit for the purposes of s.268(c) as:</w:t>
      </w:r>
    </w:p>
    <w:p w14:paraId="6BA492E4" w14:textId="77777777" w:rsidR="00FB7F08" w:rsidRPr="005151F9" w:rsidRDefault="00FB7F08" w:rsidP="005151F9">
      <w:pPr>
        <w:pStyle w:val="FootnoteText"/>
        <w:tabs>
          <w:tab w:val="left" w:pos="284"/>
          <w:tab w:val="left" w:pos="567"/>
        </w:tabs>
        <w:rPr>
          <w:sz w:val="16"/>
          <w:szCs w:val="18"/>
        </w:rPr>
      </w:pPr>
      <w:r w:rsidRPr="005151F9">
        <w:rPr>
          <w:sz w:val="16"/>
          <w:szCs w:val="18"/>
        </w:rPr>
        <w:tab/>
        <w:t xml:space="preserve">(a) </w:t>
      </w:r>
      <w:r w:rsidRPr="005151F9">
        <w:rPr>
          <w:sz w:val="16"/>
          <w:szCs w:val="18"/>
        </w:rPr>
        <w:tab/>
        <w:t>the secretary; or</w:t>
      </w:r>
    </w:p>
    <w:p w14:paraId="23A41590" w14:textId="77777777" w:rsidR="00FB7F08" w:rsidRPr="005151F9" w:rsidRDefault="00FB7F08" w:rsidP="005151F9">
      <w:pPr>
        <w:pStyle w:val="FootnoteText"/>
        <w:tabs>
          <w:tab w:val="left" w:pos="284"/>
          <w:tab w:val="left" w:pos="567"/>
        </w:tabs>
        <w:ind w:left="567" w:hanging="567"/>
        <w:rPr>
          <w:sz w:val="16"/>
          <w:szCs w:val="18"/>
        </w:rPr>
      </w:pPr>
      <w:r w:rsidRPr="005151F9">
        <w:rPr>
          <w:sz w:val="16"/>
          <w:szCs w:val="18"/>
        </w:rPr>
        <w:tab/>
        <w:t xml:space="preserve">(b) </w:t>
      </w:r>
      <w:r w:rsidRPr="005151F9">
        <w:rPr>
          <w:sz w:val="16"/>
          <w:szCs w:val="18"/>
        </w:rPr>
        <w:tab/>
      </w:r>
      <w:proofErr w:type="gramStart"/>
      <w:r w:rsidRPr="005151F9">
        <w:rPr>
          <w:sz w:val="16"/>
          <w:szCs w:val="18"/>
        </w:rPr>
        <w:t>an</w:t>
      </w:r>
      <w:proofErr w:type="gramEnd"/>
      <w:r w:rsidRPr="005151F9">
        <w:rPr>
          <w:sz w:val="16"/>
          <w:szCs w:val="18"/>
        </w:rPr>
        <w:t xml:space="preserve"> officer of the organisation other than the secretary who is authorised by the organisation or by the rules of the organisation to sign the certificate mentioned in that paragraph.</w:t>
      </w:r>
    </w:p>
  </w:footnote>
  <w:footnote w:id="4">
    <w:p w14:paraId="68DBFBF8" w14:textId="77777777" w:rsidR="00FB7F08" w:rsidRDefault="00FB7F08" w:rsidP="005151F9">
      <w:pPr>
        <w:pStyle w:val="FootnoteText"/>
        <w:ind w:left="284" w:hanging="284"/>
      </w:pPr>
      <w:r w:rsidRPr="005151F9">
        <w:rPr>
          <w:rStyle w:val="FootnoteReference"/>
          <w:sz w:val="16"/>
          <w:szCs w:val="18"/>
        </w:rPr>
        <w:footnoteRef/>
      </w:r>
      <w:r w:rsidRPr="005151F9">
        <w:rPr>
          <w:sz w:val="16"/>
          <w:szCs w:val="18"/>
        </w:rPr>
        <w:tab/>
        <w:t>Adjust certificate as appropriate to reflect the facts.</w:t>
      </w:r>
    </w:p>
  </w:footnote>
  <w:footnote w:id="5">
    <w:p w14:paraId="277D5DA8" w14:textId="77777777" w:rsidR="00FB7F08" w:rsidRPr="00011D7F" w:rsidRDefault="00FB7F08" w:rsidP="00503D91">
      <w:pPr>
        <w:pStyle w:val="FootnoteText"/>
        <w:rPr>
          <w:sz w:val="16"/>
          <w:szCs w:val="16"/>
        </w:rPr>
      </w:pPr>
      <w:r w:rsidRPr="00011D7F">
        <w:rPr>
          <w:rStyle w:val="FootnoteReference"/>
          <w:sz w:val="16"/>
          <w:szCs w:val="16"/>
        </w:rPr>
        <w:footnoteRef/>
      </w:r>
      <w:r w:rsidRPr="00011D7F">
        <w:rPr>
          <w:sz w:val="16"/>
          <w:szCs w:val="16"/>
        </w:rPr>
        <w:t xml:space="preserve"> Subsection 255(2A) provides a discretion to the reporting unit about how to report the required information. It is a matter for the reporting unit to determine whether the required information is presented in diagrammatic form such as, for example, a pie chart or whether it is reported in a descriptive form. Regardless, the reporting unit is only required to report the information in one format.</w:t>
      </w:r>
    </w:p>
  </w:footnote>
  <w:footnote w:id="6">
    <w:p w14:paraId="751CC966" w14:textId="77777777" w:rsidR="00FB7F08" w:rsidRDefault="00FB7F08" w:rsidP="00EA6217">
      <w:pPr>
        <w:pStyle w:val="FootnoteText"/>
      </w:pPr>
      <w:r>
        <w:rPr>
          <w:rStyle w:val="FootnoteReference"/>
        </w:rPr>
        <w:footnoteRef/>
      </w:r>
      <w:r>
        <w:t xml:space="preserve"> </w:t>
      </w:r>
      <w:r w:rsidRPr="00F721B5">
        <w:rPr>
          <w:sz w:val="16"/>
          <w:szCs w:val="16"/>
        </w:rPr>
        <w:t xml:space="preserve">Note: </w:t>
      </w:r>
      <w:r>
        <w:rPr>
          <w:sz w:val="16"/>
          <w:szCs w:val="16"/>
        </w:rPr>
        <w:t>i</w:t>
      </w:r>
      <w:r w:rsidRPr="00F721B5">
        <w:rPr>
          <w:sz w:val="16"/>
          <w:szCs w:val="16"/>
        </w:rPr>
        <w:t>f the fact that the reporting unit did not acquire any such assets or liabilities in the above circumstances is disclosed in the Officer Declaration Statement, it is not necessary to make such disclosure here.</w:t>
      </w:r>
    </w:p>
  </w:footnote>
  <w:footnote w:id="7">
    <w:p w14:paraId="25D2894D" w14:textId="77777777" w:rsidR="00FB7F08" w:rsidRDefault="00FB7F08" w:rsidP="00EA6217">
      <w:pPr>
        <w:pStyle w:val="FootnoteText"/>
        <w:tabs>
          <w:tab w:val="left" w:pos="284"/>
          <w:tab w:val="left" w:pos="567"/>
        </w:tabs>
        <w:ind w:left="284" w:hanging="284"/>
      </w:pPr>
      <w:r>
        <w:rPr>
          <w:rStyle w:val="FootnoteReference"/>
        </w:rPr>
        <w:footnoteRef/>
      </w:r>
      <w:r>
        <w:tab/>
      </w:r>
      <w:r w:rsidRPr="008C590B">
        <w:rPr>
          <w:sz w:val="16"/>
          <w:szCs w:val="16"/>
        </w:rPr>
        <w:t>Policy relevant for for-profit reporting units. Not-for-profit reporting units must comply with AASB</w:t>
      </w:r>
      <w:r>
        <w:rPr>
          <w:sz w:val="16"/>
          <w:szCs w:val="16"/>
        </w:rPr>
        <w:t xml:space="preserve"> </w:t>
      </w:r>
      <w:r w:rsidRPr="008C590B">
        <w:rPr>
          <w:sz w:val="16"/>
          <w:szCs w:val="16"/>
        </w:rPr>
        <w:t>1004 Contributions.</w:t>
      </w:r>
    </w:p>
  </w:footnote>
  <w:footnote w:id="8">
    <w:p w14:paraId="29C089C7" w14:textId="77777777" w:rsidR="00FB7F08" w:rsidRPr="00D54771" w:rsidRDefault="00FB7F08" w:rsidP="00D54771">
      <w:pPr>
        <w:pStyle w:val="FootnoteText"/>
        <w:rPr>
          <w:sz w:val="16"/>
          <w:szCs w:val="16"/>
        </w:rPr>
      </w:pPr>
      <w:r w:rsidRPr="00D54771">
        <w:rPr>
          <w:rStyle w:val="FootnoteReference"/>
          <w:sz w:val="16"/>
          <w:szCs w:val="16"/>
        </w:rPr>
        <w:footnoteRef/>
      </w:r>
      <w:r w:rsidRPr="00D54771">
        <w:rPr>
          <w:sz w:val="16"/>
          <w:szCs w:val="16"/>
        </w:rPr>
        <w:t xml:space="preserve"> Note: if the fact that the reporting unit is not reliant on agreed financial support from another reporting unit or entity is disclosed in the Officer Declaration Statement, it is not necessary to make such disclosure here.</w:t>
      </w:r>
    </w:p>
  </w:footnote>
  <w:footnote w:id="9">
    <w:p w14:paraId="5A725808" w14:textId="77777777" w:rsidR="00FB7F08" w:rsidRPr="00F721B5" w:rsidRDefault="00FB7F08" w:rsidP="00D54771">
      <w:pPr>
        <w:pStyle w:val="FootnoteText"/>
        <w:rPr>
          <w:sz w:val="16"/>
          <w:szCs w:val="16"/>
        </w:rPr>
      </w:pPr>
      <w:r w:rsidRPr="00D54771">
        <w:rPr>
          <w:rStyle w:val="FootnoteReference"/>
          <w:sz w:val="16"/>
          <w:szCs w:val="16"/>
        </w:rPr>
        <w:footnoteRef/>
      </w:r>
      <w:r w:rsidRPr="00D54771">
        <w:rPr>
          <w:sz w:val="16"/>
          <w:szCs w:val="16"/>
        </w:rPr>
        <w:t xml:space="preserve"> Note: if the fact that the reporting unit has not agreed to provide financial support to another reporting unit or entity is disclosed in the Officer Declaration Statement, it is not necessary to make such disclosure here.</w:t>
      </w:r>
    </w:p>
  </w:footnote>
  <w:footnote w:id="10">
    <w:p w14:paraId="74A17FA7" w14:textId="77777777" w:rsidR="00FB7F08" w:rsidRPr="00FF0505" w:rsidRDefault="00FB7F08" w:rsidP="00EA7AA9">
      <w:pPr>
        <w:pStyle w:val="FootnoteText"/>
        <w:ind w:left="284" w:hanging="284"/>
        <w:rPr>
          <w:sz w:val="16"/>
          <w:szCs w:val="16"/>
        </w:rPr>
      </w:pPr>
      <w:r w:rsidRPr="00FF0505">
        <w:rPr>
          <w:rStyle w:val="FootnoteReference"/>
          <w:sz w:val="16"/>
          <w:szCs w:val="16"/>
        </w:rPr>
        <w:footnoteRef/>
      </w:r>
      <w:r w:rsidRPr="00FF0505">
        <w:rPr>
          <w:sz w:val="16"/>
          <w:szCs w:val="16"/>
        </w:rPr>
        <w:tab/>
        <w:t>Refer to item 31 in the Reporting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D9FB" w14:textId="13232B68" w:rsidR="00FB7F08" w:rsidRDefault="00FB7F08" w:rsidP="00A51B3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F954" w14:textId="77777777" w:rsidR="00FB7F08" w:rsidRDefault="00FB7F08" w:rsidP="00E36F55">
    <w:pPr>
      <w:pStyle w:val="Header"/>
      <w:ind w:left="-1418"/>
    </w:pPr>
  </w:p>
  <w:p w14:paraId="47CFBDCB" w14:textId="77777777" w:rsidR="00FB7F08" w:rsidRDefault="00FB7F08" w:rsidP="00E36F55">
    <w:pPr>
      <w:pStyle w:val="Header"/>
      <w:ind w:left="-1418"/>
    </w:pPr>
    <w:r>
      <w:rPr>
        <w:noProof/>
        <w:lang w:eastAsia="en-AU"/>
      </w:rPr>
      <w:drawing>
        <wp:inline distT="0" distB="0" distL="0" distR="0" wp14:anchorId="3AEB98EE" wp14:editId="3C9F38F4">
          <wp:extent cx="7544508" cy="1168181"/>
          <wp:effectExtent l="0" t="0" r="0" b="0"/>
          <wp:docPr id="1" name="Picture 1" descr="Template" title="Registered Organisation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t_Sheet_Hea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508" cy="11681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5E17" w14:textId="77777777" w:rsidR="00FB7F08" w:rsidRDefault="00FB7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652B" w14:textId="77777777" w:rsidR="00FB7F08" w:rsidRDefault="00FB7F08" w:rsidP="00E36F55">
    <w:pPr>
      <w:pStyle w:val="Header"/>
      <w:ind w:left="-1418"/>
    </w:pPr>
  </w:p>
  <w:p w14:paraId="102ED0C8" w14:textId="0197CED4" w:rsidR="00FB7F08" w:rsidRDefault="00FB7F08" w:rsidP="00E36F55">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8744784"/>
    <w:lvl w:ilvl="0">
      <w:start w:val="1"/>
      <w:numFmt w:val="lowerLetter"/>
      <w:pStyle w:val="Numberedlist2"/>
      <w:lvlText w:val="(%1)"/>
      <w:lvlJc w:val="left"/>
      <w:pPr>
        <w:ind w:left="643" w:hanging="360"/>
      </w:pPr>
      <w:rPr>
        <w:rFonts w:hint="default"/>
      </w:rPr>
    </w:lvl>
  </w:abstractNum>
  <w:abstractNum w:abstractNumId="1" w15:restartNumberingAfterBreak="0">
    <w:nsid w:val="FFFFFF82"/>
    <w:multiLevelType w:val="singleLevel"/>
    <w:tmpl w:val="4288B104"/>
    <w:lvl w:ilvl="0">
      <w:start w:val="1"/>
      <w:numFmt w:val="bullet"/>
      <w:pStyle w:val="Bulletlist3"/>
      <w:lvlText w:val="›"/>
      <w:lvlJc w:val="left"/>
      <w:pPr>
        <w:tabs>
          <w:tab w:val="num" w:pos="992"/>
        </w:tabs>
        <w:ind w:left="992" w:hanging="425"/>
      </w:pPr>
      <w:rPr>
        <w:rFonts w:ascii="Arial" w:hAnsi="Arial" w:hint="default"/>
      </w:rPr>
    </w:lvl>
  </w:abstractNum>
  <w:abstractNum w:abstractNumId="2" w15:restartNumberingAfterBreak="0">
    <w:nsid w:val="FFFFFF83"/>
    <w:multiLevelType w:val="singleLevel"/>
    <w:tmpl w:val="3870B380"/>
    <w:lvl w:ilvl="0">
      <w:start w:val="1"/>
      <w:numFmt w:val="bullet"/>
      <w:pStyle w:val="Bulletlist2"/>
      <w:lvlText w:val="­"/>
      <w:lvlJc w:val="left"/>
      <w:pPr>
        <w:tabs>
          <w:tab w:val="num" w:pos="644"/>
        </w:tabs>
        <w:ind w:left="644" w:hanging="360"/>
      </w:pPr>
      <w:rPr>
        <w:rFonts w:ascii="Courier New" w:hAnsi="Courier New" w:hint="default"/>
      </w:rPr>
    </w:lvl>
  </w:abstractNum>
  <w:abstractNum w:abstractNumId="3" w15:restartNumberingAfterBreak="0">
    <w:nsid w:val="FFFFFFFE"/>
    <w:multiLevelType w:val="singleLevel"/>
    <w:tmpl w:val="6FC44A74"/>
    <w:lvl w:ilvl="0">
      <w:numFmt w:val="bullet"/>
      <w:lvlText w:val="*"/>
      <w:lvlJc w:val="left"/>
    </w:lvl>
  </w:abstractNum>
  <w:abstractNum w:abstractNumId="4" w15:restartNumberingAfterBreak="0">
    <w:nsid w:val="014438DA"/>
    <w:multiLevelType w:val="hybridMultilevel"/>
    <w:tmpl w:val="6338B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F26C2"/>
    <w:multiLevelType w:val="hybridMultilevel"/>
    <w:tmpl w:val="0D62A7A0"/>
    <w:lvl w:ilvl="0" w:tplc="45DEE238">
      <w:start w:val="1"/>
      <w:numFmt w:val="bullet"/>
      <w:pStyle w:val="CommentaryDotPoint2"/>
      <w:lvlText w:val=""/>
      <w:lvlJc w:val="left"/>
      <w:pPr>
        <w:tabs>
          <w:tab w:val="num" w:pos="794"/>
        </w:tabs>
        <w:ind w:left="794" w:hanging="363"/>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3F66A5"/>
    <w:multiLevelType w:val="hybridMultilevel"/>
    <w:tmpl w:val="15B66E02"/>
    <w:lvl w:ilvl="0" w:tplc="A0684866">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387518A"/>
    <w:multiLevelType w:val="hybridMultilevel"/>
    <w:tmpl w:val="B7EA12F4"/>
    <w:lvl w:ilvl="0" w:tplc="360E34B2">
      <w:start w:val="1"/>
      <w:numFmt w:val="bullet"/>
      <w:pStyle w:val="ListBullet"/>
      <w:lvlText w:val=""/>
      <w:lvlJc w:val="left"/>
      <w:pPr>
        <w:tabs>
          <w:tab w:val="num" w:pos="425"/>
        </w:tabs>
        <w:ind w:left="425" w:hanging="425"/>
      </w:pPr>
      <w:rPr>
        <w:rFonts w:ascii="Symbol" w:hAnsi="Symbol" w:hint="default"/>
        <w:b w:val="0"/>
        <w:i w:val="0"/>
        <w:caps w:val="0"/>
        <w:strike w:val="0"/>
        <w:dstrike w:val="0"/>
        <w:vanish w:val="0"/>
        <w:color w:val="00000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93F69"/>
    <w:multiLevelType w:val="hybridMultilevel"/>
    <w:tmpl w:val="C8D8A7D4"/>
    <w:lvl w:ilvl="0" w:tplc="5AE68842">
      <w:start w:val="1"/>
      <w:numFmt w:val="bullet"/>
      <w:pStyle w:val="ListBullet1"/>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879BC"/>
    <w:multiLevelType w:val="hybridMultilevel"/>
    <w:tmpl w:val="B2B075A8"/>
    <w:lvl w:ilvl="0" w:tplc="50D45110">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B22A83"/>
    <w:multiLevelType w:val="hybridMultilevel"/>
    <w:tmpl w:val="55505928"/>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E67C17"/>
    <w:multiLevelType w:val="hybridMultilevel"/>
    <w:tmpl w:val="9BF8F1F0"/>
    <w:lvl w:ilvl="0" w:tplc="31107808">
      <w:start w:val="1"/>
      <w:numFmt w:val="bullet"/>
      <w:pStyle w:val="CommentaryDotPoint1"/>
      <w:lvlText w:val=""/>
      <w:lvlJc w:val="left"/>
      <w:pPr>
        <w:tabs>
          <w:tab w:val="num" w:pos="360"/>
        </w:tabs>
        <w:ind w:left="341" w:hanging="341"/>
      </w:pPr>
      <w:rPr>
        <w:rFonts w:ascii="Symbol" w:hAnsi="Symbol" w:cs="Symbol" w:hint="default"/>
      </w:rPr>
    </w:lvl>
    <w:lvl w:ilvl="1" w:tplc="04090003">
      <w:start w:val="1"/>
      <w:numFmt w:val="decimal"/>
      <w:lvlText w:val="%2."/>
      <w:lvlJc w:val="left"/>
      <w:pPr>
        <w:tabs>
          <w:tab w:val="num" w:pos="1327"/>
        </w:tabs>
        <w:ind w:left="1327" w:hanging="360"/>
      </w:pPr>
    </w:lvl>
    <w:lvl w:ilvl="2" w:tplc="04090005">
      <w:start w:val="1"/>
      <w:numFmt w:val="decimal"/>
      <w:lvlText w:val="%3."/>
      <w:lvlJc w:val="left"/>
      <w:pPr>
        <w:tabs>
          <w:tab w:val="num" w:pos="2047"/>
        </w:tabs>
        <w:ind w:left="2047" w:hanging="360"/>
      </w:pPr>
    </w:lvl>
    <w:lvl w:ilvl="3" w:tplc="04090001">
      <w:start w:val="1"/>
      <w:numFmt w:val="decimal"/>
      <w:lvlText w:val="%4."/>
      <w:lvlJc w:val="left"/>
      <w:pPr>
        <w:tabs>
          <w:tab w:val="num" w:pos="2767"/>
        </w:tabs>
        <w:ind w:left="2767" w:hanging="360"/>
      </w:pPr>
    </w:lvl>
    <w:lvl w:ilvl="4" w:tplc="04090003">
      <w:start w:val="1"/>
      <w:numFmt w:val="decimal"/>
      <w:lvlText w:val="%5."/>
      <w:lvlJc w:val="left"/>
      <w:pPr>
        <w:tabs>
          <w:tab w:val="num" w:pos="3487"/>
        </w:tabs>
        <w:ind w:left="3487" w:hanging="360"/>
      </w:pPr>
    </w:lvl>
    <w:lvl w:ilvl="5" w:tplc="04090005">
      <w:start w:val="1"/>
      <w:numFmt w:val="decimal"/>
      <w:lvlText w:val="%6."/>
      <w:lvlJc w:val="left"/>
      <w:pPr>
        <w:tabs>
          <w:tab w:val="num" w:pos="4207"/>
        </w:tabs>
        <w:ind w:left="4207" w:hanging="360"/>
      </w:pPr>
    </w:lvl>
    <w:lvl w:ilvl="6" w:tplc="04090001">
      <w:start w:val="1"/>
      <w:numFmt w:val="decimal"/>
      <w:lvlText w:val="%7."/>
      <w:lvlJc w:val="left"/>
      <w:pPr>
        <w:tabs>
          <w:tab w:val="num" w:pos="4927"/>
        </w:tabs>
        <w:ind w:left="4927" w:hanging="360"/>
      </w:pPr>
    </w:lvl>
    <w:lvl w:ilvl="7" w:tplc="04090003">
      <w:start w:val="1"/>
      <w:numFmt w:val="decimal"/>
      <w:lvlText w:val="%8."/>
      <w:lvlJc w:val="left"/>
      <w:pPr>
        <w:tabs>
          <w:tab w:val="num" w:pos="5647"/>
        </w:tabs>
        <w:ind w:left="5647" w:hanging="360"/>
      </w:pPr>
    </w:lvl>
    <w:lvl w:ilvl="8" w:tplc="04090005">
      <w:start w:val="1"/>
      <w:numFmt w:val="decimal"/>
      <w:lvlText w:val="%9."/>
      <w:lvlJc w:val="left"/>
      <w:pPr>
        <w:tabs>
          <w:tab w:val="num" w:pos="6367"/>
        </w:tabs>
        <w:ind w:left="6367" w:hanging="360"/>
      </w:pPr>
    </w:lvl>
  </w:abstractNum>
  <w:abstractNum w:abstractNumId="13" w15:restartNumberingAfterBreak="0">
    <w:nsid w:val="2BC309E6"/>
    <w:multiLevelType w:val="hybridMultilevel"/>
    <w:tmpl w:val="71704E0E"/>
    <w:lvl w:ilvl="0" w:tplc="D04EE98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21155"/>
    <w:multiLevelType w:val="hybridMultilevel"/>
    <w:tmpl w:val="DFFED7BA"/>
    <w:lvl w:ilvl="0" w:tplc="EA7EA6B4">
      <w:start w:val="1"/>
      <w:numFmt w:val="lowerLetter"/>
      <w:pStyle w:val="LetteredBullet"/>
      <w:lvlText w:val="%1)"/>
      <w:lvlJc w:val="left"/>
      <w:pPr>
        <w:ind w:left="108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FE47773"/>
    <w:multiLevelType w:val="multilevel"/>
    <w:tmpl w:val="B032FDC0"/>
    <w:lvl w:ilvl="0">
      <w:start w:val="5"/>
      <w:numFmt w:val="bullet"/>
      <w:pStyle w:val="CERbullets"/>
      <w:lvlText w:val=""/>
      <w:lvlJc w:val="left"/>
      <w:pPr>
        <w:ind w:left="360" w:hanging="360"/>
      </w:pPr>
      <w:rPr>
        <w:rFonts w:ascii="Symbol" w:hAnsi="Symbol" w:hint="default"/>
        <w:color w:val="auto"/>
      </w:rPr>
    </w:lvl>
    <w:lvl w:ilvl="1">
      <w:start w:val="1"/>
      <w:numFmt w:val="lowerLetter"/>
      <w:lvlText w:val="(%2)"/>
      <w:lvlJc w:val="left"/>
      <w:pPr>
        <w:ind w:left="2912" w:hanging="360"/>
      </w:pPr>
      <w:rPr>
        <w:rFonts w:hint="default"/>
        <w:color w:val="auto"/>
        <w:sz w:val="20"/>
        <w:szCs w:val="20"/>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B25628"/>
    <w:multiLevelType w:val="hybridMultilevel"/>
    <w:tmpl w:val="CE60DC8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38E26237"/>
    <w:multiLevelType w:val="hybridMultilevel"/>
    <w:tmpl w:val="F1920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0" w15:restartNumberingAfterBreak="0">
    <w:nsid w:val="42905ED6"/>
    <w:multiLevelType w:val="hybridMultilevel"/>
    <w:tmpl w:val="4E30049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42B43E27"/>
    <w:multiLevelType w:val="hybridMultilevel"/>
    <w:tmpl w:val="2842F91A"/>
    <w:lvl w:ilvl="0" w:tplc="1826BD6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4426892"/>
    <w:multiLevelType w:val="hybridMultilevel"/>
    <w:tmpl w:val="EB9E9CA0"/>
    <w:lvl w:ilvl="0" w:tplc="34F87458">
      <w:start w:val="1"/>
      <w:numFmt w:val="lowerRoman"/>
      <w:lvlText w:val="(%1)"/>
      <w:lvlJc w:val="right"/>
      <w:pPr>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3" w15:restartNumberingAfterBreak="0">
    <w:nsid w:val="446D397B"/>
    <w:multiLevelType w:val="hybridMultilevel"/>
    <w:tmpl w:val="D81410DE"/>
    <w:lvl w:ilvl="0" w:tplc="25467946">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6A0C61"/>
    <w:multiLevelType w:val="hybridMultilevel"/>
    <w:tmpl w:val="BCCA112A"/>
    <w:lvl w:ilvl="0" w:tplc="32FC71FE">
      <w:start w:val="1"/>
      <w:numFmt w:val="lowerRoman"/>
      <w:pStyle w:val="NumberedBullet"/>
      <w:lvlText w:val="(%1)"/>
      <w:lvlJc w:val="left"/>
      <w:pPr>
        <w:ind w:left="1800" w:hanging="360"/>
      </w:pPr>
      <w:rPr>
        <w:rFonts w:hint="default"/>
      </w:rPr>
    </w:lvl>
    <w:lvl w:ilvl="1" w:tplc="0C090019" w:tentative="1">
      <w:start w:val="1"/>
      <w:numFmt w:val="lowerLetter"/>
      <w:lvlText w:val="%2."/>
      <w:lvlJc w:val="left"/>
      <w:pPr>
        <w:ind w:left="3334" w:hanging="360"/>
      </w:pPr>
    </w:lvl>
    <w:lvl w:ilvl="2" w:tplc="0C09001B" w:tentative="1">
      <w:start w:val="1"/>
      <w:numFmt w:val="lowerRoman"/>
      <w:lvlText w:val="%3."/>
      <w:lvlJc w:val="right"/>
      <w:pPr>
        <w:ind w:left="4054" w:hanging="180"/>
      </w:pPr>
    </w:lvl>
    <w:lvl w:ilvl="3" w:tplc="0C09000F" w:tentative="1">
      <w:start w:val="1"/>
      <w:numFmt w:val="decimal"/>
      <w:lvlText w:val="%4."/>
      <w:lvlJc w:val="left"/>
      <w:pPr>
        <w:ind w:left="4774" w:hanging="360"/>
      </w:pPr>
    </w:lvl>
    <w:lvl w:ilvl="4" w:tplc="0C090019" w:tentative="1">
      <w:start w:val="1"/>
      <w:numFmt w:val="lowerLetter"/>
      <w:lvlText w:val="%5."/>
      <w:lvlJc w:val="left"/>
      <w:pPr>
        <w:ind w:left="5494" w:hanging="360"/>
      </w:pPr>
    </w:lvl>
    <w:lvl w:ilvl="5" w:tplc="0C09001B" w:tentative="1">
      <w:start w:val="1"/>
      <w:numFmt w:val="lowerRoman"/>
      <w:lvlText w:val="%6."/>
      <w:lvlJc w:val="right"/>
      <w:pPr>
        <w:ind w:left="6214" w:hanging="180"/>
      </w:pPr>
    </w:lvl>
    <w:lvl w:ilvl="6" w:tplc="0C09000F" w:tentative="1">
      <w:start w:val="1"/>
      <w:numFmt w:val="decimal"/>
      <w:lvlText w:val="%7."/>
      <w:lvlJc w:val="left"/>
      <w:pPr>
        <w:ind w:left="6934" w:hanging="360"/>
      </w:pPr>
    </w:lvl>
    <w:lvl w:ilvl="7" w:tplc="0C090019" w:tentative="1">
      <w:start w:val="1"/>
      <w:numFmt w:val="lowerLetter"/>
      <w:lvlText w:val="%8."/>
      <w:lvlJc w:val="left"/>
      <w:pPr>
        <w:ind w:left="7654" w:hanging="360"/>
      </w:pPr>
    </w:lvl>
    <w:lvl w:ilvl="8" w:tplc="0C09001B" w:tentative="1">
      <w:start w:val="1"/>
      <w:numFmt w:val="lowerRoman"/>
      <w:lvlText w:val="%9."/>
      <w:lvlJc w:val="right"/>
      <w:pPr>
        <w:ind w:left="8374" w:hanging="180"/>
      </w:pPr>
    </w:lvl>
  </w:abstractNum>
  <w:abstractNum w:abstractNumId="25" w15:restartNumberingAfterBreak="0">
    <w:nsid w:val="4DC77E1A"/>
    <w:multiLevelType w:val="hybridMultilevel"/>
    <w:tmpl w:val="661004E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6" w15:restartNumberingAfterBreak="0">
    <w:nsid w:val="4DDD5860"/>
    <w:multiLevelType w:val="hybridMultilevel"/>
    <w:tmpl w:val="378AF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CC2A94"/>
    <w:multiLevelType w:val="multilevel"/>
    <w:tmpl w:val="7506F920"/>
    <w:lvl w:ilvl="0">
      <w:start w:val="1"/>
      <w:numFmt w:val="decimal"/>
      <w:pStyle w:val="NotesHeading1"/>
      <w:lvlText w:val="Note %1:"/>
      <w:lvlJc w:val="left"/>
      <w:pPr>
        <w:tabs>
          <w:tab w:val="num" w:pos="1162"/>
        </w:tabs>
        <w:ind w:left="1162" w:hanging="1049"/>
      </w:pPr>
      <w:rPr>
        <w:b/>
        <w:bCs/>
        <w:i w:val="0"/>
        <w:iCs w:val="0"/>
        <w:sz w:val="22"/>
        <w:szCs w:val="22"/>
      </w:rPr>
    </w:lvl>
    <w:lvl w:ilvl="1">
      <w:start w:val="1"/>
      <w:numFmt w:val="upperLetter"/>
      <w:pStyle w:val="NotesHeading3"/>
      <w:lvlText w:val="Note %1%2:"/>
      <w:lvlJc w:val="left"/>
      <w:pPr>
        <w:tabs>
          <w:tab w:val="num" w:pos="1162"/>
        </w:tabs>
        <w:ind w:left="1162" w:hanging="1049"/>
      </w:pPr>
      <w:rPr>
        <w:rFonts w:ascii="Times New Roman" w:hAnsi="Times New Roman" w:cs="Times New Roman" w:hint="default"/>
        <w:b w:val="0"/>
        <w:bCs w:val="0"/>
        <w:i w:val="0"/>
        <w:iCs w:val="0"/>
        <w:sz w:val="22"/>
        <w:szCs w:val="22"/>
        <w:u w:val="single"/>
      </w:rPr>
    </w:lvl>
    <w:lvl w:ilvl="2">
      <w:start w:val="1"/>
      <w:numFmt w:val="lowerLetter"/>
      <w:pStyle w:val="NotesHeading3a"/>
      <w:lvlText w:val="%3)"/>
      <w:lvlJc w:val="left"/>
      <w:pPr>
        <w:tabs>
          <w:tab w:val="num" w:pos="473"/>
        </w:tabs>
        <w:ind w:left="113"/>
      </w:pPr>
    </w:lvl>
    <w:lvl w:ilvl="3">
      <w:start w:val="1"/>
      <w:numFmt w:val="decimal"/>
      <w:lvlText w:val="%1.%2.%3.%4"/>
      <w:lvlJc w:val="left"/>
      <w:pPr>
        <w:tabs>
          <w:tab w:val="num" w:pos="1059"/>
        </w:tabs>
        <w:ind w:left="1059" w:hanging="720"/>
      </w:pPr>
    </w:lvl>
    <w:lvl w:ilvl="4">
      <w:start w:val="1"/>
      <w:numFmt w:val="decimal"/>
      <w:lvlText w:val="%1.%2.%3.%4.%5"/>
      <w:lvlJc w:val="left"/>
      <w:pPr>
        <w:tabs>
          <w:tab w:val="num" w:pos="1172"/>
        </w:tabs>
        <w:ind w:left="1172" w:hanging="720"/>
      </w:pPr>
    </w:lvl>
    <w:lvl w:ilvl="5">
      <w:start w:val="1"/>
      <w:numFmt w:val="decimal"/>
      <w:lvlText w:val="%1.%2.%3.%4.%5.%6"/>
      <w:lvlJc w:val="left"/>
      <w:pPr>
        <w:tabs>
          <w:tab w:val="num" w:pos="1645"/>
        </w:tabs>
        <w:ind w:left="1645" w:hanging="1080"/>
      </w:pPr>
    </w:lvl>
    <w:lvl w:ilvl="6">
      <w:start w:val="1"/>
      <w:numFmt w:val="decimal"/>
      <w:lvlText w:val="%1.%2.%3.%4.%5.%6.%7"/>
      <w:lvlJc w:val="left"/>
      <w:pPr>
        <w:tabs>
          <w:tab w:val="num" w:pos="1758"/>
        </w:tabs>
        <w:ind w:left="1758" w:hanging="1080"/>
      </w:pPr>
    </w:lvl>
    <w:lvl w:ilvl="7">
      <w:start w:val="1"/>
      <w:numFmt w:val="decimal"/>
      <w:lvlText w:val="%1.%2.%3.%4.%5.%6.%7.%8"/>
      <w:lvlJc w:val="left"/>
      <w:pPr>
        <w:tabs>
          <w:tab w:val="num" w:pos="2231"/>
        </w:tabs>
        <w:ind w:left="2231" w:hanging="1440"/>
      </w:pPr>
    </w:lvl>
    <w:lvl w:ilvl="8">
      <w:start w:val="1"/>
      <w:numFmt w:val="decimal"/>
      <w:lvlText w:val="%1.%2.%3.%4.%5.%6.%7.%8.%9"/>
      <w:lvlJc w:val="left"/>
      <w:pPr>
        <w:tabs>
          <w:tab w:val="num" w:pos="2344"/>
        </w:tabs>
        <w:ind w:left="2344" w:hanging="1440"/>
      </w:pPr>
    </w:lvl>
  </w:abstractNum>
  <w:abstractNum w:abstractNumId="28" w15:restartNumberingAfterBreak="0">
    <w:nsid w:val="55F26322"/>
    <w:multiLevelType w:val="hybridMultilevel"/>
    <w:tmpl w:val="4DD40F7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58DB0561"/>
    <w:multiLevelType w:val="hybridMultilevel"/>
    <w:tmpl w:val="15F8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8A3653"/>
    <w:multiLevelType w:val="hybridMultilevel"/>
    <w:tmpl w:val="85DCCB22"/>
    <w:lvl w:ilvl="0" w:tplc="163C4E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33E16B6"/>
    <w:multiLevelType w:val="hybridMultilevel"/>
    <w:tmpl w:val="DD6C1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AE0020"/>
    <w:multiLevelType w:val="hybridMultilevel"/>
    <w:tmpl w:val="D2D8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C406AE"/>
    <w:multiLevelType w:val="hybridMultilevel"/>
    <w:tmpl w:val="2E62DB7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76DD5E66"/>
    <w:multiLevelType w:val="hybridMultilevel"/>
    <w:tmpl w:val="4D74B906"/>
    <w:lvl w:ilvl="0" w:tplc="04090001">
      <w:start w:val="1"/>
      <w:numFmt w:val="bullet"/>
      <w:lvlText w:val=""/>
      <w:lvlJc w:val="left"/>
      <w:pPr>
        <w:tabs>
          <w:tab w:val="num" w:pos="775"/>
        </w:tabs>
        <w:ind w:left="775"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37"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15:restartNumberingAfterBreak="0">
    <w:nsid w:val="7F3857F3"/>
    <w:multiLevelType w:val="hybridMultilevel"/>
    <w:tmpl w:val="8FBCAED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1"/>
  </w:num>
  <w:num w:numId="2">
    <w:abstractNumId w:val="33"/>
  </w:num>
  <w:num w:numId="3">
    <w:abstractNumId w:val="24"/>
  </w:num>
  <w:num w:numId="4">
    <w:abstractNumId w:val="15"/>
  </w:num>
  <w:num w:numId="5">
    <w:abstractNumId w:val="16"/>
  </w:num>
  <w:num w:numId="6">
    <w:abstractNumId w:val="23"/>
  </w:num>
  <w:num w:numId="7">
    <w:abstractNumId w:val="36"/>
  </w:num>
  <w:num w:numId="8">
    <w:abstractNumId w:val="15"/>
    <w:lvlOverride w:ilvl="0">
      <w:startOverride w:val="1"/>
    </w:lvlOverride>
  </w:num>
  <w:num w:numId="9">
    <w:abstractNumId w:val="31"/>
  </w:num>
  <w:num w:numId="10">
    <w:abstractNumId w:val="15"/>
    <w:lvlOverride w:ilvl="0">
      <w:startOverride w:val="1"/>
    </w:lvlOverride>
  </w:num>
  <w:num w:numId="11">
    <w:abstractNumId w:val="14"/>
  </w:num>
  <w:num w:numId="12">
    <w:abstractNumId w:val="9"/>
  </w:num>
  <w:num w:numId="13">
    <w:abstractNumId w:val="37"/>
  </w:num>
  <w:num w:numId="14">
    <w:abstractNumId w:val="6"/>
  </w:num>
  <w:num w:numId="15">
    <w:abstractNumId w:val="8"/>
  </w:num>
  <w:num w:numId="16">
    <w:abstractNumId w:val="2"/>
  </w:num>
  <w:num w:numId="17">
    <w:abstractNumId w:val="30"/>
  </w:num>
  <w:num w:numId="18">
    <w:abstractNumId w:val="1"/>
  </w:num>
  <w:num w:numId="19">
    <w:abstractNumId w:val="0"/>
  </w:num>
  <w:num w:numId="20">
    <w:abstractNumId w:val="27"/>
  </w:num>
  <w:num w:numId="21">
    <w:abstractNumId w:val="5"/>
  </w:num>
  <w:num w:numId="22">
    <w:abstractNumId w:val="12"/>
  </w:num>
  <w:num w:numId="23">
    <w:abstractNumId w:val="34"/>
  </w:num>
  <w:num w:numId="24">
    <w:abstractNumId w:val="19"/>
  </w:num>
  <w:num w:numId="25">
    <w:abstractNumId w:val="23"/>
    <w:lvlOverride w:ilvl="0">
      <w:startOverride w:val="1"/>
    </w:lvlOverride>
  </w:num>
  <w:num w:numId="26">
    <w:abstractNumId w:val="18"/>
  </w:num>
  <w:num w:numId="27">
    <w:abstractNumId w:val="4"/>
  </w:num>
  <w:num w:numId="28">
    <w:abstractNumId w:val="38"/>
  </w:num>
  <w:num w:numId="29">
    <w:abstractNumId w:val="35"/>
  </w:num>
  <w:num w:numId="30">
    <w:abstractNumId w:val="3"/>
    <w:lvlOverride w:ilvl="0">
      <w:lvl w:ilvl="0">
        <w:numFmt w:val="bullet"/>
        <w:lvlText w:val=""/>
        <w:legacy w:legacy="1" w:legacySpace="0" w:legacyIndent="283"/>
        <w:lvlJc w:val="left"/>
        <w:rPr>
          <w:rFonts w:ascii="Symbol" w:hAnsi="Symbol" w:hint="default"/>
          <w:color w:val="000000"/>
        </w:rPr>
      </w:lvl>
    </w:lvlOverride>
  </w:num>
  <w:num w:numId="31">
    <w:abstractNumId w:val="21"/>
  </w:num>
  <w:num w:numId="32">
    <w:abstractNumId w:val="22"/>
  </w:num>
  <w:num w:numId="33">
    <w:abstractNumId w:val="0"/>
    <w:lvlOverride w:ilvl="0">
      <w:startOverride w:val="1"/>
    </w:lvlOverride>
  </w:num>
  <w:num w:numId="34">
    <w:abstractNumId w:val="32"/>
  </w:num>
  <w:num w:numId="35">
    <w:abstractNumId w:val="17"/>
  </w:num>
  <w:num w:numId="36">
    <w:abstractNumId w:val="20"/>
  </w:num>
  <w:num w:numId="37">
    <w:abstractNumId w:val="7"/>
  </w:num>
  <w:num w:numId="38">
    <w:abstractNumId w:val="28"/>
  </w:num>
  <w:num w:numId="39">
    <w:abstractNumId w:val="25"/>
  </w:num>
  <w:num w:numId="40">
    <w:abstractNumId w:val="26"/>
  </w:num>
  <w:num w:numId="41">
    <w:abstractNumId w:val="10"/>
  </w:num>
  <w:num w:numId="42">
    <w:abstractNumId w:val="13"/>
  </w:num>
  <w:num w:numId="4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proofState w:spelling="clean" w:grammar="clean"/>
  <w:doNotTrackFormatting/>
  <w:defaultTabStop w:val="720"/>
  <w:characterSpacingControl w:val="doNotCompress"/>
  <w:hdrShapeDefaults>
    <o:shapedefaults v:ext="edit" spidmax="90113">
      <o:colormenu v:ext="edit" fillcolor="none [27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F8"/>
    <w:rsid w:val="000006D6"/>
    <w:rsid w:val="00011D7F"/>
    <w:rsid w:val="00013079"/>
    <w:rsid w:val="00024AC0"/>
    <w:rsid w:val="00027153"/>
    <w:rsid w:val="00035181"/>
    <w:rsid w:val="000358F3"/>
    <w:rsid w:val="000369DF"/>
    <w:rsid w:val="00041179"/>
    <w:rsid w:val="00042DE0"/>
    <w:rsid w:val="00043EE9"/>
    <w:rsid w:val="000458C7"/>
    <w:rsid w:val="00047B3A"/>
    <w:rsid w:val="0006040D"/>
    <w:rsid w:val="000631C8"/>
    <w:rsid w:val="00063A4B"/>
    <w:rsid w:val="00064268"/>
    <w:rsid w:val="00066F0E"/>
    <w:rsid w:val="0008420B"/>
    <w:rsid w:val="00085A77"/>
    <w:rsid w:val="000917EB"/>
    <w:rsid w:val="000B762A"/>
    <w:rsid w:val="000C4A0B"/>
    <w:rsid w:val="000C6280"/>
    <w:rsid w:val="000D1695"/>
    <w:rsid w:val="000D3E6F"/>
    <w:rsid w:val="000D63C3"/>
    <w:rsid w:val="000E1EDE"/>
    <w:rsid w:val="000E413F"/>
    <w:rsid w:val="00100379"/>
    <w:rsid w:val="001012BD"/>
    <w:rsid w:val="0010272F"/>
    <w:rsid w:val="00105E53"/>
    <w:rsid w:val="001106CC"/>
    <w:rsid w:val="001107F5"/>
    <w:rsid w:val="00110FBA"/>
    <w:rsid w:val="00115312"/>
    <w:rsid w:val="00127C59"/>
    <w:rsid w:val="0013514A"/>
    <w:rsid w:val="00135AB5"/>
    <w:rsid w:val="00135C7B"/>
    <w:rsid w:val="0013769F"/>
    <w:rsid w:val="00141DDB"/>
    <w:rsid w:val="001424E2"/>
    <w:rsid w:val="00144D54"/>
    <w:rsid w:val="00144DD8"/>
    <w:rsid w:val="001463E9"/>
    <w:rsid w:val="001465DE"/>
    <w:rsid w:val="0015187A"/>
    <w:rsid w:val="00152870"/>
    <w:rsid w:val="001566F5"/>
    <w:rsid w:val="0017707A"/>
    <w:rsid w:val="0018316A"/>
    <w:rsid w:val="00186B18"/>
    <w:rsid w:val="00191865"/>
    <w:rsid w:val="0019197F"/>
    <w:rsid w:val="0019379A"/>
    <w:rsid w:val="00193DD0"/>
    <w:rsid w:val="001956FC"/>
    <w:rsid w:val="00195D52"/>
    <w:rsid w:val="00196FD8"/>
    <w:rsid w:val="001A14AC"/>
    <w:rsid w:val="001B7223"/>
    <w:rsid w:val="001B7EC0"/>
    <w:rsid w:val="001C660F"/>
    <w:rsid w:val="001C7EE9"/>
    <w:rsid w:val="001D3592"/>
    <w:rsid w:val="001D6147"/>
    <w:rsid w:val="001E2458"/>
    <w:rsid w:val="001F240B"/>
    <w:rsid w:val="001F525B"/>
    <w:rsid w:val="001F7836"/>
    <w:rsid w:val="0020144D"/>
    <w:rsid w:val="00203EC8"/>
    <w:rsid w:val="00207B05"/>
    <w:rsid w:val="002148A7"/>
    <w:rsid w:val="00232C66"/>
    <w:rsid w:val="00233119"/>
    <w:rsid w:val="00233250"/>
    <w:rsid w:val="0023412A"/>
    <w:rsid w:val="0023501E"/>
    <w:rsid w:val="00235706"/>
    <w:rsid w:val="00244A5B"/>
    <w:rsid w:val="00260513"/>
    <w:rsid w:val="00261FD0"/>
    <w:rsid w:val="00263709"/>
    <w:rsid w:val="002661BA"/>
    <w:rsid w:val="00272FA6"/>
    <w:rsid w:val="00275497"/>
    <w:rsid w:val="00277415"/>
    <w:rsid w:val="00281B16"/>
    <w:rsid w:val="0028226D"/>
    <w:rsid w:val="0028692F"/>
    <w:rsid w:val="00297ED9"/>
    <w:rsid w:val="002A153B"/>
    <w:rsid w:val="002A6D14"/>
    <w:rsid w:val="002A7751"/>
    <w:rsid w:val="002B1620"/>
    <w:rsid w:val="002B30AD"/>
    <w:rsid w:val="002B5C59"/>
    <w:rsid w:val="002B6F86"/>
    <w:rsid w:val="002C37C7"/>
    <w:rsid w:val="002C3D75"/>
    <w:rsid w:val="002C5AAA"/>
    <w:rsid w:val="002C68C0"/>
    <w:rsid w:val="002E45EB"/>
    <w:rsid w:val="002E5CBC"/>
    <w:rsid w:val="002F1D27"/>
    <w:rsid w:val="00304489"/>
    <w:rsid w:val="003169E5"/>
    <w:rsid w:val="00320F4B"/>
    <w:rsid w:val="00321384"/>
    <w:rsid w:val="003220E8"/>
    <w:rsid w:val="0033200E"/>
    <w:rsid w:val="00340F7C"/>
    <w:rsid w:val="0034543E"/>
    <w:rsid w:val="00345A02"/>
    <w:rsid w:val="00345F81"/>
    <w:rsid w:val="00347F4F"/>
    <w:rsid w:val="00351449"/>
    <w:rsid w:val="003515EF"/>
    <w:rsid w:val="0035231F"/>
    <w:rsid w:val="00360115"/>
    <w:rsid w:val="00361C60"/>
    <w:rsid w:val="0036425A"/>
    <w:rsid w:val="0036485B"/>
    <w:rsid w:val="003661ED"/>
    <w:rsid w:val="00373116"/>
    <w:rsid w:val="00375517"/>
    <w:rsid w:val="00380496"/>
    <w:rsid w:val="00382400"/>
    <w:rsid w:val="003923D3"/>
    <w:rsid w:val="00395FEA"/>
    <w:rsid w:val="003A7781"/>
    <w:rsid w:val="003B4258"/>
    <w:rsid w:val="003B4E70"/>
    <w:rsid w:val="003C66BC"/>
    <w:rsid w:val="003D4790"/>
    <w:rsid w:val="003E0F6F"/>
    <w:rsid w:val="003E1C65"/>
    <w:rsid w:val="003E7950"/>
    <w:rsid w:val="003F5BC8"/>
    <w:rsid w:val="00402A49"/>
    <w:rsid w:val="00404862"/>
    <w:rsid w:val="0041003F"/>
    <w:rsid w:val="00412DDE"/>
    <w:rsid w:val="0042128A"/>
    <w:rsid w:val="00423425"/>
    <w:rsid w:val="00432D49"/>
    <w:rsid w:val="00442C94"/>
    <w:rsid w:val="004437C4"/>
    <w:rsid w:val="00450FDB"/>
    <w:rsid w:val="00453026"/>
    <w:rsid w:val="0047421F"/>
    <w:rsid w:val="004801AA"/>
    <w:rsid w:val="00481806"/>
    <w:rsid w:val="004875D1"/>
    <w:rsid w:val="004A089A"/>
    <w:rsid w:val="004A102D"/>
    <w:rsid w:val="004B5330"/>
    <w:rsid w:val="004B556A"/>
    <w:rsid w:val="004C1B7A"/>
    <w:rsid w:val="004C2180"/>
    <w:rsid w:val="004D2B29"/>
    <w:rsid w:val="004D7AEF"/>
    <w:rsid w:val="004E10C2"/>
    <w:rsid w:val="004E1665"/>
    <w:rsid w:val="004E7DAC"/>
    <w:rsid w:val="004F4AA6"/>
    <w:rsid w:val="00503D91"/>
    <w:rsid w:val="005077A8"/>
    <w:rsid w:val="00511D3B"/>
    <w:rsid w:val="005151F9"/>
    <w:rsid w:val="005153C5"/>
    <w:rsid w:val="00515482"/>
    <w:rsid w:val="00515A9D"/>
    <w:rsid w:val="005172A3"/>
    <w:rsid w:val="00517BED"/>
    <w:rsid w:val="00526E39"/>
    <w:rsid w:val="00547B1A"/>
    <w:rsid w:val="005516CA"/>
    <w:rsid w:val="00560A5D"/>
    <w:rsid w:val="00562704"/>
    <w:rsid w:val="00563DF3"/>
    <w:rsid w:val="005648FD"/>
    <w:rsid w:val="005728E3"/>
    <w:rsid w:val="005803F8"/>
    <w:rsid w:val="00580B3D"/>
    <w:rsid w:val="00582B72"/>
    <w:rsid w:val="005832AD"/>
    <w:rsid w:val="00596E72"/>
    <w:rsid w:val="005A435F"/>
    <w:rsid w:val="005A4C53"/>
    <w:rsid w:val="005A7A10"/>
    <w:rsid w:val="005B64F9"/>
    <w:rsid w:val="005C3A89"/>
    <w:rsid w:val="005C5A4C"/>
    <w:rsid w:val="005D0133"/>
    <w:rsid w:val="005D0E9F"/>
    <w:rsid w:val="005D2456"/>
    <w:rsid w:val="005D5400"/>
    <w:rsid w:val="005E15E2"/>
    <w:rsid w:val="005E1C4A"/>
    <w:rsid w:val="005E6A9C"/>
    <w:rsid w:val="005F4267"/>
    <w:rsid w:val="005F79F7"/>
    <w:rsid w:val="0060343E"/>
    <w:rsid w:val="006074F5"/>
    <w:rsid w:val="00607F96"/>
    <w:rsid w:val="006154A8"/>
    <w:rsid w:val="00615C35"/>
    <w:rsid w:val="00622850"/>
    <w:rsid w:val="00631179"/>
    <w:rsid w:val="00633FC3"/>
    <w:rsid w:val="006348B2"/>
    <w:rsid w:val="00635099"/>
    <w:rsid w:val="0064324F"/>
    <w:rsid w:val="0064622A"/>
    <w:rsid w:val="00647E71"/>
    <w:rsid w:val="00647F2E"/>
    <w:rsid w:val="0065344D"/>
    <w:rsid w:val="0066174B"/>
    <w:rsid w:val="00664C89"/>
    <w:rsid w:val="00674D06"/>
    <w:rsid w:val="006859A6"/>
    <w:rsid w:val="00694941"/>
    <w:rsid w:val="00694A16"/>
    <w:rsid w:val="00697E47"/>
    <w:rsid w:val="006B29E7"/>
    <w:rsid w:val="006B7007"/>
    <w:rsid w:val="006B7480"/>
    <w:rsid w:val="006C1190"/>
    <w:rsid w:val="006C42D6"/>
    <w:rsid w:val="006C6C96"/>
    <w:rsid w:val="006D00DB"/>
    <w:rsid w:val="006D1675"/>
    <w:rsid w:val="006E573C"/>
    <w:rsid w:val="006F0B39"/>
    <w:rsid w:val="0070696F"/>
    <w:rsid w:val="00707400"/>
    <w:rsid w:val="00714DBE"/>
    <w:rsid w:val="00717E7D"/>
    <w:rsid w:val="00730BFC"/>
    <w:rsid w:val="007530B4"/>
    <w:rsid w:val="00756CB7"/>
    <w:rsid w:val="00762BA9"/>
    <w:rsid w:val="00765808"/>
    <w:rsid w:val="007671EF"/>
    <w:rsid w:val="007726E7"/>
    <w:rsid w:val="00787B74"/>
    <w:rsid w:val="00787E8F"/>
    <w:rsid w:val="00790B0D"/>
    <w:rsid w:val="00792B3C"/>
    <w:rsid w:val="00794ABC"/>
    <w:rsid w:val="007A50CE"/>
    <w:rsid w:val="007A694A"/>
    <w:rsid w:val="007A7B5C"/>
    <w:rsid w:val="007B4D5D"/>
    <w:rsid w:val="007B695A"/>
    <w:rsid w:val="007C22D8"/>
    <w:rsid w:val="007D0141"/>
    <w:rsid w:val="007D0458"/>
    <w:rsid w:val="007D0640"/>
    <w:rsid w:val="007D435C"/>
    <w:rsid w:val="007D65A7"/>
    <w:rsid w:val="007D7F0F"/>
    <w:rsid w:val="007E4FBA"/>
    <w:rsid w:val="007E657F"/>
    <w:rsid w:val="007E73A5"/>
    <w:rsid w:val="007F21C1"/>
    <w:rsid w:val="00803DDA"/>
    <w:rsid w:val="00804AB5"/>
    <w:rsid w:val="00815006"/>
    <w:rsid w:val="00815236"/>
    <w:rsid w:val="00817724"/>
    <w:rsid w:val="00820ABB"/>
    <w:rsid w:val="00820F4C"/>
    <w:rsid w:val="0083308E"/>
    <w:rsid w:val="00833398"/>
    <w:rsid w:val="00840F28"/>
    <w:rsid w:val="00841EFF"/>
    <w:rsid w:val="0084251E"/>
    <w:rsid w:val="00842BE7"/>
    <w:rsid w:val="008433CC"/>
    <w:rsid w:val="00843DE5"/>
    <w:rsid w:val="008464C6"/>
    <w:rsid w:val="00851051"/>
    <w:rsid w:val="00852B66"/>
    <w:rsid w:val="008563C7"/>
    <w:rsid w:val="00856867"/>
    <w:rsid w:val="00856B32"/>
    <w:rsid w:val="00863C40"/>
    <w:rsid w:val="008711F3"/>
    <w:rsid w:val="00873368"/>
    <w:rsid w:val="00882124"/>
    <w:rsid w:val="00882E56"/>
    <w:rsid w:val="00892A07"/>
    <w:rsid w:val="008A427B"/>
    <w:rsid w:val="008A5D66"/>
    <w:rsid w:val="008A7700"/>
    <w:rsid w:val="008A7F95"/>
    <w:rsid w:val="008B6A23"/>
    <w:rsid w:val="008C33BB"/>
    <w:rsid w:val="008D4349"/>
    <w:rsid w:val="008D6A22"/>
    <w:rsid w:val="008E420B"/>
    <w:rsid w:val="008E5FD9"/>
    <w:rsid w:val="008F43F6"/>
    <w:rsid w:val="008F6D2D"/>
    <w:rsid w:val="008F7DB7"/>
    <w:rsid w:val="009110CF"/>
    <w:rsid w:val="00913E12"/>
    <w:rsid w:val="00916F4E"/>
    <w:rsid w:val="00917339"/>
    <w:rsid w:val="00920E34"/>
    <w:rsid w:val="0092408D"/>
    <w:rsid w:val="0092523C"/>
    <w:rsid w:val="00925769"/>
    <w:rsid w:val="009305EA"/>
    <w:rsid w:val="00933BA6"/>
    <w:rsid w:val="00941DD9"/>
    <w:rsid w:val="00946084"/>
    <w:rsid w:val="0094786D"/>
    <w:rsid w:val="00953779"/>
    <w:rsid w:val="009551B7"/>
    <w:rsid w:val="0095610A"/>
    <w:rsid w:val="00957E81"/>
    <w:rsid w:val="009674B7"/>
    <w:rsid w:val="00970E2E"/>
    <w:rsid w:val="00972879"/>
    <w:rsid w:val="00972DF5"/>
    <w:rsid w:val="009735A1"/>
    <w:rsid w:val="0097759F"/>
    <w:rsid w:val="00990C1B"/>
    <w:rsid w:val="009A1235"/>
    <w:rsid w:val="009A4D4E"/>
    <w:rsid w:val="009A7EF2"/>
    <w:rsid w:val="009C0AEB"/>
    <w:rsid w:val="009C4508"/>
    <w:rsid w:val="009C7850"/>
    <w:rsid w:val="009D4E52"/>
    <w:rsid w:val="009D4F50"/>
    <w:rsid w:val="009D5E7C"/>
    <w:rsid w:val="009E237A"/>
    <w:rsid w:val="009E6EA5"/>
    <w:rsid w:val="009F1A86"/>
    <w:rsid w:val="009F2398"/>
    <w:rsid w:val="009F2E54"/>
    <w:rsid w:val="009F6225"/>
    <w:rsid w:val="00A00BB1"/>
    <w:rsid w:val="00A04A8E"/>
    <w:rsid w:val="00A122EA"/>
    <w:rsid w:val="00A1264C"/>
    <w:rsid w:val="00A14E30"/>
    <w:rsid w:val="00A154A3"/>
    <w:rsid w:val="00A2212A"/>
    <w:rsid w:val="00A34BBB"/>
    <w:rsid w:val="00A37CE0"/>
    <w:rsid w:val="00A42292"/>
    <w:rsid w:val="00A50507"/>
    <w:rsid w:val="00A50C75"/>
    <w:rsid w:val="00A51B35"/>
    <w:rsid w:val="00A571AE"/>
    <w:rsid w:val="00A62CB9"/>
    <w:rsid w:val="00A679BA"/>
    <w:rsid w:val="00A73B37"/>
    <w:rsid w:val="00A73DAE"/>
    <w:rsid w:val="00A746F1"/>
    <w:rsid w:val="00A83B2E"/>
    <w:rsid w:val="00A848C3"/>
    <w:rsid w:val="00A94772"/>
    <w:rsid w:val="00A954D3"/>
    <w:rsid w:val="00AA7693"/>
    <w:rsid w:val="00AB129B"/>
    <w:rsid w:val="00AB33CE"/>
    <w:rsid w:val="00AB4546"/>
    <w:rsid w:val="00AB55CB"/>
    <w:rsid w:val="00AB7954"/>
    <w:rsid w:val="00AC4F36"/>
    <w:rsid w:val="00AD129E"/>
    <w:rsid w:val="00AD257C"/>
    <w:rsid w:val="00AD547A"/>
    <w:rsid w:val="00AE1159"/>
    <w:rsid w:val="00AE121B"/>
    <w:rsid w:val="00AE2208"/>
    <w:rsid w:val="00AF1B9E"/>
    <w:rsid w:val="00AF3510"/>
    <w:rsid w:val="00B045C3"/>
    <w:rsid w:val="00B0495A"/>
    <w:rsid w:val="00B07E72"/>
    <w:rsid w:val="00B108F9"/>
    <w:rsid w:val="00B138E2"/>
    <w:rsid w:val="00B225EF"/>
    <w:rsid w:val="00B253CE"/>
    <w:rsid w:val="00B26A5B"/>
    <w:rsid w:val="00B321DB"/>
    <w:rsid w:val="00B34131"/>
    <w:rsid w:val="00B475B2"/>
    <w:rsid w:val="00B535FB"/>
    <w:rsid w:val="00B57362"/>
    <w:rsid w:val="00B614E0"/>
    <w:rsid w:val="00B700B8"/>
    <w:rsid w:val="00B73313"/>
    <w:rsid w:val="00B805FB"/>
    <w:rsid w:val="00B82BA3"/>
    <w:rsid w:val="00BA06D7"/>
    <w:rsid w:val="00BA14ED"/>
    <w:rsid w:val="00BA1858"/>
    <w:rsid w:val="00BA5700"/>
    <w:rsid w:val="00BA7330"/>
    <w:rsid w:val="00BB5485"/>
    <w:rsid w:val="00BB60BB"/>
    <w:rsid w:val="00BB7956"/>
    <w:rsid w:val="00BC1150"/>
    <w:rsid w:val="00BC3FB6"/>
    <w:rsid w:val="00BC6AD6"/>
    <w:rsid w:val="00BD0E2F"/>
    <w:rsid w:val="00BD16E4"/>
    <w:rsid w:val="00BD674D"/>
    <w:rsid w:val="00BE685F"/>
    <w:rsid w:val="00BF1564"/>
    <w:rsid w:val="00BF5C47"/>
    <w:rsid w:val="00BF6751"/>
    <w:rsid w:val="00C0105C"/>
    <w:rsid w:val="00C06DE4"/>
    <w:rsid w:val="00C10A02"/>
    <w:rsid w:val="00C14839"/>
    <w:rsid w:val="00C26FD3"/>
    <w:rsid w:val="00C276EB"/>
    <w:rsid w:val="00C31D5E"/>
    <w:rsid w:val="00C40938"/>
    <w:rsid w:val="00C41DE3"/>
    <w:rsid w:val="00C44ED2"/>
    <w:rsid w:val="00C47281"/>
    <w:rsid w:val="00C56641"/>
    <w:rsid w:val="00C56A0E"/>
    <w:rsid w:val="00C57517"/>
    <w:rsid w:val="00C6063E"/>
    <w:rsid w:val="00C671E8"/>
    <w:rsid w:val="00C71E63"/>
    <w:rsid w:val="00C722FC"/>
    <w:rsid w:val="00C725B3"/>
    <w:rsid w:val="00C759B5"/>
    <w:rsid w:val="00C90AE1"/>
    <w:rsid w:val="00C9106E"/>
    <w:rsid w:val="00C91D6B"/>
    <w:rsid w:val="00C923B8"/>
    <w:rsid w:val="00C93E38"/>
    <w:rsid w:val="00C942B8"/>
    <w:rsid w:val="00C9438A"/>
    <w:rsid w:val="00CA1BC2"/>
    <w:rsid w:val="00CB1745"/>
    <w:rsid w:val="00CB2310"/>
    <w:rsid w:val="00CB5658"/>
    <w:rsid w:val="00CB5707"/>
    <w:rsid w:val="00CB5779"/>
    <w:rsid w:val="00CD474E"/>
    <w:rsid w:val="00CD6BBF"/>
    <w:rsid w:val="00CF0211"/>
    <w:rsid w:val="00CF1EFD"/>
    <w:rsid w:val="00CF20F4"/>
    <w:rsid w:val="00D0526F"/>
    <w:rsid w:val="00D14DC1"/>
    <w:rsid w:val="00D21B15"/>
    <w:rsid w:val="00D24692"/>
    <w:rsid w:val="00D24BC0"/>
    <w:rsid w:val="00D2651C"/>
    <w:rsid w:val="00D31395"/>
    <w:rsid w:val="00D347F7"/>
    <w:rsid w:val="00D41F93"/>
    <w:rsid w:val="00D45468"/>
    <w:rsid w:val="00D51309"/>
    <w:rsid w:val="00D51E78"/>
    <w:rsid w:val="00D54771"/>
    <w:rsid w:val="00D664DD"/>
    <w:rsid w:val="00D72B97"/>
    <w:rsid w:val="00D76521"/>
    <w:rsid w:val="00D84DFD"/>
    <w:rsid w:val="00D8573E"/>
    <w:rsid w:val="00D90561"/>
    <w:rsid w:val="00D90D8C"/>
    <w:rsid w:val="00D93CB5"/>
    <w:rsid w:val="00D964E6"/>
    <w:rsid w:val="00D96F45"/>
    <w:rsid w:val="00DA057C"/>
    <w:rsid w:val="00DA3094"/>
    <w:rsid w:val="00DA4772"/>
    <w:rsid w:val="00DA5069"/>
    <w:rsid w:val="00DA58C7"/>
    <w:rsid w:val="00DB0FBC"/>
    <w:rsid w:val="00DB19ED"/>
    <w:rsid w:val="00DB2C54"/>
    <w:rsid w:val="00DC7018"/>
    <w:rsid w:val="00DD2018"/>
    <w:rsid w:val="00DD2B3F"/>
    <w:rsid w:val="00DD568B"/>
    <w:rsid w:val="00DD5976"/>
    <w:rsid w:val="00DE1C1A"/>
    <w:rsid w:val="00DF3C87"/>
    <w:rsid w:val="00DF4F60"/>
    <w:rsid w:val="00DF781C"/>
    <w:rsid w:val="00DF7D82"/>
    <w:rsid w:val="00E0138A"/>
    <w:rsid w:val="00E15525"/>
    <w:rsid w:val="00E26D5D"/>
    <w:rsid w:val="00E26FEB"/>
    <w:rsid w:val="00E27949"/>
    <w:rsid w:val="00E323ED"/>
    <w:rsid w:val="00E34E33"/>
    <w:rsid w:val="00E36F55"/>
    <w:rsid w:val="00E448A5"/>
    <w:rsid w:val="00E51675"/>
    <w:rsid w:val="00E53546"/>
    <w:rsid w:val="00E54F1F"/>
    <w:rsid w:val="00E56C0A"/>
    <w:rsid w:val="00E573A6"/>
    <w:rsid w:val="00E63BF9"/>
    <w:rsid w:val="00E67280"/>
    <w:rsid w:val="00E6751D"/>
    <w:rsid w:val="00E751B3"/>
    <w:rsid w:val="00E75EB4"/>
    <w:rsid w:val="00E90F2A"/>
    <w:rsid w:val="00E96A93"/>
    <w:rsid w:val="00EA3110"/>
    <w:rsid w:val="00EA6217"/>
    <w:rsid w:val="00EA71A5"/>
    <w:rsid w:val="00EA7AA9"/>
    <w:rsid w:val="00EB13D0"/>
    <w:rsid w:val="00EB37BC"/>
    <w:rsid w:val="00EC10FD"/>
    <w:rsid w:val="00EC14E1"/>
    <w:rsid w:val="00EC7D41"/>
    <w:rsid w:val="00ED5FC4"/>
    <w:rsid w:val="00EE2263"/>
    <w:rsid w:val="00EE341D"/>
    <w:rsid w:val="00EE350E"/>
    <w:rsid w:val="00EE4C6E"/>
    <w:rsid w:val="00EE78D8"/>
    <w:rsid w:val="00EF03DE"/>
    <w:rsid w:val="00EF5E36"/>
    <w:rsid w:val="00F153CD"/>
    <w:rsid w:val="00F216F7"/>
    <w:rsid w:val="00F22DA0"/>
    <w:rsid w:val="00F24588"/>
    <w:rsid w:val="00F26E7C"/>
    <w:rsid w:val="00F2724A"/>
    <w:rsid w:val="00F372B1"/>
    <w:rsid w:val="00F502C5"/>
    <w:rsid w:val="00F533A9"/>
    <w:rsid w:val="00F56159"/>
    <w:rsid w:val="00F573D3"/>
    <w:rsid w:val="00F577CA"/>
    <w:rsid w:val="00F64CFF"/>
    <w:rsid w:val="00F66AF3"/>
    <w:rsid w:val="00F67F93"/>
    <w:rsid w:val="00F70682"/>
    <w:rsid w:val="00F735A8"/>
    <w:rsid w:val="00F736F5"/>
    <w:rsid w:val="00F779F7"/>
    <w:rsid w:val="00F81AC6"/>
    <w:rsid w:val="00F822BB"/>
    <w:rsid w:val="00F837E2"/>
    <w:rsid w:val="00F8722C"/>
    <w:rsid w:val="00F93949"/>
    <w:rsid w:val="00F9717F"/>
    <w:rsid w:val="00FA24BC"/>
    <w:rsid w:val="00FA3131"/>
    <w:rsid w:val="00FB6A8F"/>
    <w:rsid w:val="00FB7F08"/>
    <w:rsid w:val="00FC01F5"/>
    <w:rsid w:val="00FC19BA"/>
    <w:rsid w:val="00FC6638"/>
    <w:rsid w:val="00FC714C"/>
    <w:rsid w:val="00FD024E"/>
    <w:rsid w:val="00FD0AC9"/>
    <w:rsid w:val="00FD1D1B"/>
    <w:rsid w:val="00FD2A97"/>
    <w:rsid w:val="00FD350F"/>
    <w:rsid w:val="00FE3A1A"/>
    <w:rsid w:val="00FE4764"/>
    <w:rsid w:val="00FF0505"/>
    <w:rsid w:val="00FF4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colormenu v:ext="edit" fillcolor="none [2732]"/>
    </o:shapedefaults>
    <o:shapelayout v:ext="edit">
      <o:idmap v:ext="edit" data="1"/>
    </o:shapelayout>
  </w:shapeDefaults>
  <w:decimalSymbol w:val="."/>
  <w:listSeparator w:val=","/>
  <w14:docId w14:val="110D6A29"/>
  <w15:docId w15:val="{1C9F6D36-15EE-4E3F-8C49-EFB74158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398"/>
    <w:rPr>
      <w:rFonts w:ascii="Arial" w:hAnsi="Arial"/>
    </w:rPr>
  </w:style>
  <w:style w:type="paragraph" w:styleId="Heading1">
    <w:name w:val="heading 1"/>
    <w:basedOn w:val="Normal"/>
    <w:next w:val="Normal"/>
    <w:link w:val="Heading1Char"/>
    <w:qFormat/>
    <w:rsid w:val="00DA58C7"/>
    <w:pPr>
      <w:keepNext/>
      <w:keepLines/>
      <w:outlineLvl w:val="0"/>
    </w:pPr>
    <w:rPr>
      <w:rFonts w:eastAsiaTheme="majorEastAsia" w:cstheme="majorBidi"/>
      <w:bCs/>
      <w:sz w:val="40"/>
      <w:szCs w:val="28"/>
    </w:rPr>
  </w:style>
  <w:style w:type="paragraph" w:styleId="Heading2">
    <w:name w:val="heading 2"/>
    <w:basedOn w:val="Normal"/>
    <w:next w:val="Normal"/>
    <w:link w:val="Heading2Char"/>
    <w:qFormat/>
    <w:rsid w:val="00A14E30"/>
    <w:pPr>
      <w:keepNext/>
      <w:keepLines/>
      <w:spacing w:before="320"/>
      <w:outlineLvl w:val="1"/>
    </w:pPr>
    <w:rPr>
      <w:rFonts w:eastAsiaTheme="majorEastAsia" w:cstheme="majorBidi"/>
      <w:b/>
      <w:bCs/>
      <w:sz w:val="24"/>
      <w:szCs w:val="26"/>
    </w:rPr>
  </w:style>
  <w:style w:type="paragraph" w:styleId="Heading3">
    <w:name w:val="heading 3"/>
    <w:basedOn w:val="Normal"/>
    <w:next w:val="Normal"/>
    <w:link w:val="Heading3Char"/>
    <w:rsid w:val="00756CB7"/>
    <w:pPr>
      <w:keepNext/>
      <w:keepLines/>
      <w:spacing w:before="240"/>
      <w:outlineLvl w:val="2"/>
    </w:pPr>
    <w:rPr>
      <w:rFonts w:eastAsiaTheme="majorEastAsia" w:cstheme="majorBidi"/>
      <w:b/>
      <w:bCs/>
      <w:color w:val="7BC200"/>
    </w:rPr>
  </w:style>
  <w:style w:type="paragraph" w:styleId="Heading4">
    <w:name w:val="heading 4"/>
    <w:aliases w:val="FWA Heading 4"/>
    <w:basedOn w:val="Normal"/>
    <w:next w:val="Normal"/>
    <w:link w:val="Heading4Char"/>
    <w:unhideWhenUsed/>
    <w:rsid w:val="00D96F4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047B3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Large Heading 1 - not in contents"/>
    <w:basedOn w:val="Normal"/>
    <w:next w:val="Normal"/>
    <w:link w:val="Heading6Char"/>
    <w:qFormat/>
    <w:rsid w:val="00A1264C"/>
    <w:pPr>
      <w:keepNext/>
      <w:tabs>
        <w:tab w:val="right" w:pos="6237"/>
        <w:tab w:val="right" w:pos="7938"/>
        <w:tab w:val="right" w:pos="9639"/>
        <w:tab w:val="right" w:pos="11340"/>
        <w:tab w:val="right" w:pos="13041"/>
        <w:tab w:val="right" w:pos="14742"/>
      </w:tabs>
      <w:spacing w:line="240" w:lineRule="auto"/>
      <w:outlineLvl w:val="5"/>
    </w:pPr>
    <w:rPr>
      <w:rFonts w:eastAsia="Times New Roman" w:cs="Times New Roman"/>
      <w:color w:val="7DB928"/>
      <w:sz w:val="40"/>
      <w:szCs w:val="20"/>
      <w:lang w:val="en-US"/>
    </w:rPr>
  </w:style>
  <w:style w:type="paragraph" w:styleId="Heading7">
    <w:name w:val="heading 7"/>
    <w:basedOn w:val="Normal"/>
    <w:next w:val="Normal"/>
    <w:link w:val="Heading7Char"/>
    <w:rsid w:val="0064622A"/>
    <w:pPr>
      <w:keepNext/>
      <w:tabs>
        <w:tab w:val="left" w:pos="993"/>
        <w:tab w:val="left" w:pos="8496"/>
        <w:tab w:val="right" w:pos="10512"/>
      </w:tabs>
      <w:spacing w:after="0" w:line="240" w:lineRule="auto"/>
      <w:ind w:right="282"/>
      <w:outlineLvl w:val="6"/>
    </w:pPr>
    <w:rPr>
      <w:rFonts w:eastAsia="Times New Roman" w:cs="Times New Roman"/>
      <w:b/>
      <w:sz w:val="20"/>
      <w:szCs w:val="20"/>
    </w:rPr>
  </w:style>
  <w:style w:type="paragraph" w:styleId="Heading8">
    <w:name w:val="heading 8"/>
    <w:basedOn w:val="Normal"/>
    <w:next w:val="Normal"/>
    <w:link w:val="Heading8Char"/>
    <w:rsid w:val="0064622A"/>
    <w:pPr>
      <w:keepNext/>
      <w:tabs>
        <w:tab w:val="left" w:pos="851"/>
        <w:tab w:val="left" w:pos="8496"/>
        <w:tab w:val="right" w:pos="10512"/>
      </w:tabs>
      <w:spacing w:after="0" w:line="240" w:lineRule="auto"/>
      <w:outlineLvl w:val="7"/>
    </w:pPr>
    <w:rPr>
      <w:rFonts w:eastAsia="Times New Roman" w:cs="Times New Roman"/>
      <w:i/>
      <w:iCs/>
      <w:sz w:val="20"/>
      <w:szCs w:val="20"/>
    </w:rPr>
  </w:style>
  <w:style w:type="paragraph" w:styleId="Heading9">
    <w:name w:val="heading 9"/>
    <w:basedOn w:val="Normal"/>
    <w:next w:val="Normal"/>
    <w:link w:val="Heading9Char"/>
    <w:rsid w:val="0064622A"/>
    <w:pPr>
      <w:keepNext/>
      <w:tabs>
        <w:tab w:val="left" w:pos="567"/>
        <w:tab w:val="left" w:pos="1134"/>
        <w:tab w:val="left" w:pos="2016"/>
        <w:tab w:val="left" w:pos="8496"/>
        <w:tab w:val="right" w:pos="10512"/>
      </w:tabs>
      <w:spacing w:after="0" w:line="240" w:lineRule="auto"/>
      <w:ind w:right="282"/>
      <w:outlineLvl w:val="8"/>
    </w:pPr>
    <w:rPr>
      <w:rFonts w:eastAsia="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F45"/>
  </w:style>
  <w:style w:type="paragraph" w:styleId="Footer">
    <w:name w:val="footer"/>
    <w:basedOn w:val="Normal"/>
    <w:link w:val="FooterChar"/>
    <w:uiPriority w:val="99"/>
    <w:unhideWhenUsed/>
    <w:rsid w:val="000D3E6F"/>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0D3E6F"/>
    <w:rPr>
      <w:rFonts w:ascii="Arial" w:hAnsi="Arial"/>
      <w:sz w:val="18"/>
    </w:rPr>
  </w:style>
  <w:style w:type="paragraph" w:styleId="BalloonText">
    <w:name w:val="Balloon Text"/>
    <w:basedOn w:val="Normal"/>
    <w:link w:val="BalloonTextChar"/>
    <w:unhideWhenUsed/>
    <w:rsid w:val="00D96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96F45"/>
    <w:rPr>
      <w:rFonts w:ascii="Tahoma" w:hAnsi="Tahoma" w:cs="Tahoma"/>
      <w:sz w:val="16"/>
      <w:szCs w:val="16"/>
    </w:rPr>
  </w:style>
  <w:style w:type="character" w:customStyle="1" w:styleId="Heading1Char">
    <w:name w:val="Heading 1 Char"/>
    <w:basedOn w:val="DefaultParagraphFont"/>
    <w:link w:val="Heading1"/>
    <w:rsid w:val="00DA58C7"/>
    <w:rPr>
      <w:rFonts w:ascii="Arial" w:eastAsiaTheme="majorEastAsia" w:hAnsi="Arial" w:cstheme="majorBidi"/>
      <w:bCs/>
      <w:sz w:val="40"/>
      <w:szCs w:val="28"/>
    </w:rPr>
  </w:style>
  <w:style w:type="character" w:customStyle="1" w:styleId="Heading2Char">
    <w:name w:val="Heading 2 Char"/>
    <w:basedOn w:val="DefaultParagraphFont"/>
    <w:link w:val="Heading2"/>
    <w:rsid w:val="00A14E3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3"/>
    <w:rsid w:val="00756CB7"/>
    <w:rPr>
      <w:rFonts w:ascii="Arial" w:eastAsiaTheme="majorEastAsia" w:hAnsi="Arial" w:cstheme="majorBidi"/>
      <w:b/>
      <w:bCs/>
      <w:color w:val="7BC200"/>
    </w:rPr>
  </w:style>
  <w:style w:type="character" w:customStyle="1" w:styleId="Heading4Char">
    <w:name w:val="Heading 4 Char"/>
    <w:aliases w:val="FWA Heading 4 Char"/>
    <w:basedOn w:val="DefaultParagraphFont"/>
    <w:link w:val="Heading4"/>
    <w:uiPriority w:val="9"/>
    <w:rsid w:val="00D96F45"/>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rsid w:val="00D96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6F4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F20F4"/>
    <w:rPr>
      <w:rFonts w:ascii="Arial" w:hAnsi="Arial"/>
      <w:i/>
      <w:iCs/>
      <w:color w:val="7BC200"/>
      <w:sz w:val="22"/>
    </w:rPr>
  </w:style>
  <w:style w:type="paragraph" w:styleId="ListParagraph">
    <w:name w:val="List Paragraph"/>
    <w:basedOn w:val="Normal"/>
    <w:link w:val="ListParagraphChar"/>
    <w:uiPriority w:val="34"/>
    <w:qFormat/>
    <w:rsid w:val="00D96F45"/>
    <w:pPr>
      <w:ind w:left="720"/>
      <w:contextualSpacing/>
    </w:pPr>
  </w:style>
  <w:style w:type="paragraph" w:customStyle="1" w:styleId="Bulletpoint">
    <w:name w:val="Bullet point"/>
    <w:basedOn w:val="ListParagraph"/>
    <w:link w:val="BulletpointChar"/>
    <w:uiPriority w:val="4"/>
    <w:qFormat/>
    <w:rsid w:val="000D63C3"/>
    <w:pPr>
      <w:numPr>
        <w:numId w:val="1"/>
      </w:numPr>
      <w:spacing w:before="140" w:after="140"/>
      <w:ind w:left="811" w:hanging="357"/>
      <w:contextualSpacing w:val="0"/>
    </w:pPr>
  </w:style>
  <w:style w:type="character" w:customStyle="1" w:styleId="ListParagraphChar">
    <w:name w:val="List Paragraph Char"/>
    <w:basedOn w:val="DefaultParagraphFont"/>
    <w:link w:val="ListParagraph"/>
    <w:uiPriority w:val="34"/>
    <w:rsid w:val="00D96F45"/>
    <w:rPr>
      <w:rFonts w:ascii="Arial" w:hAnsi="Arial"/>
    </w:rPr>
  </w:style>
  <w:style w:type="character" w:customStyle="1" w:styleId="BulletpointChar">
    <w:name w:val="Bullet point Char"/>
    <w:basedOn w:val="ListParagraphChar"/>
    <w:link w:val="Bulletpoint"/>
    <w:uiPriority w:val="4"/>
    <w:rsid w:val="000D63C3"/>
    <w:rPr>
      <w:rFonts w:ascii="Arial" w:hAnsi="Arial"/>
    </w:rPr>
  </w:style>
  <w:style w:type="paragraph" w:customStyle="1" w:styleId="Default">
    <w:name w:val="Default"/>
    <w:rsid w:val="005803F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D2456"/>
    <w:rPr>
      <w:color w:val="7BC200"/>
      <w:sz w:val="22"/>
      <w:u w:val="single"/>
    </w:rPr>
  </w:style>
  <w:style w:type="table" w:styleId="TableGrid">
    <w:name w:val="Table Grid"/>
    <w:basedOn w:val="TableNormal"/>
    <w:rsid w:val="0014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E6EA5"/>
    <w:rPr>
      <w:sz w:val="16"/>
      <w:szCs w:val="16"/>
    </w:rPr>
  </w:style>
  <w:style w:type="paragraph" w:styleId="CommentText">
    <w:name w:val="annotation text"/>
    <w:basedOn w:val="Normal"/>
    <w:link w:val="CommentTextChar"/>
    <w:unhideWhenUsed/>
    <w:rsid w:val="009E6EA5"/>
    <w:pPr>
      <w:spacing w:line="240" w:lineRule="auto"/>
    </w:pPr>
    <w:rPr>
      <w:sz w:val="20"/>
      <w:szCs w:val="20"/>
    </w:rPr>
  </w:style>
  <w:style w:type="character" w:customStyle="1" w:styleId="CommentTextChar">
    <w:name w:val="Comment Text Char"/>
    <w:basedOn w:val="DefaultParagraphFont"/>
    <w:link w:val="CommentText"/>
    <w:rsid w:val="009E6EA5"/>
    <w:rPr>
      <w:rFonts w:ascii="Arial" w:hAnsi="Arial"/>
      <w:sz w:val="20"/>
      <w:szCs w:val="20"/>
    </w:rPr>
  </w:style>
  <w:style w:type="paragraph" w:styleId="CommentSubject">
    <w:name w:val="annotation subject"/>
    <w:basedOn w:val="CommentText"/>
    <w:next w:val="CommentText"/>
    <w:link w:val="CommentSubjectChar"/>
    <w:unhideWhenUsed/>
    <w:rsid w:val="009E6EA5"/>
    <w:rPr>
      <w:b/>
      <w:bCs/>
    </w:rPr>
  </w:style>
  <w:style w:type="character" w:customStyle="1" w:styleId="CommentSubjectChar">
    <w:name w:val="Comment Subject Char"/>
    <w:basedOn w:val="CommentTextChar"/>
    <w:link w:val="CommentSubject"/>
    <w:rsid w:val="009E6EA5"/>
    <w:rPr>
      <w:rFonts w:ascii="Arial" w:hAnsi="Arial"/>
      <w:b/>
      <w:bCs/>
      <w:sz w:val="20"/>
      <w:szCs w:val="20"/>
    </w:rPr>
  </w:style>
  <w:style w:type="character" w:styleId="FollowedHyperlink">
    <w:name w:val="FollowedHyperlink"/>
    <w:basedOn w:val="DefaultParagraphFont"/>
    <w:uiPriority w:val="99"/>
    <w:semiHidden/>
    <w:unhideWhenUsed/>
    <w:rsid w:val="005A7A10"/>
    <w:rPr>
      <w:color w:val="800080" w:themeColor="followedHyperlink"/>
      <w:u w:val="single"/>
    </w:rPr>
  </w:style>
  <w:style w:type="paragraph" w:styleId="FootnoteText">
    <w:name w:val="footnote text"/>
    <w:basedOn w:val="Normal"/>
    <w:link w:val="FootnoteTextChar"/>
    <w:uiPriority w:val="99"/>
    <w:unhideWhenUsed/>
    <w:rsid w:val="0097759F"/>
    <w:pPr>
      <w:spacing w:after="0" w:line="240" w:lineRule="auto"/>
    </w:pPr>
    <w:rPr>
      <w:sz w:val="20"/>
      <w:szCs w:val="20"/>
    </w:rPr>
  </w:style>
  <w:style w:type="character" w:customStyle="1" w:styleId="FootnoteTextChar">
    <w:name w:val="Footnote Text Char"/>
    <w:basedOn w:val="DefaultParagraphFont"/>
    <w:link w:val="FootnoteText"/>
    <w:uiPriority w:val="99"/>
    <w:rsid w:val="0097759F"/>
    <w:rPr>
      <w:rFonts w:ascii="Arial" w:hAnsi="Arial"/>
      <w:sz w:val="20"/>
      <w:szCs w:val="20"/>
    </w:rPr>
  </w:style>
  <w:style w:type="character" w:styleId="FootnoteReference">
    <w:name w:val="footnote reference"/>
    <w:basedOn w:val="DefaultParagraphFont"/>
    <w:uiPriority w:val="99"/>
    <w:unhideWhenUsed/>
    <w:rsid w:val="0097759F"/>
    <w:rPr>
      <w:vertAlign w:val="superscript"/>
    </w:rPr>
  </w:style>
  <w:style w:type="paragraph" w:styleId="NormalWeb">
    <w:name w:val="Normal (Web)"/>
    <w:basedOn w:val="Normal"/>
    <w:unhideWhenUsed/>
    <w:rsid w:val="00863C4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863C4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Sub-Bullet">
    <w:name w:val="Sub-Bullet"/>
    <w:basedOn w:val="Bulletpoint"/>
    <w:link w:val="Sub-BulletChar"/>
    <w:uiPriority w:val="3"/>
    <w:qFormat/>
    <w:rsid w:val="000D63C3"/>
    <w:pPr>
      <w:numPr>
        <w:ilvl w:val="1"/>
        <w:numId w:val="2"/>
      </w:numPr>
      <w:ind w:left="1264" w:hanging="357"/>
    </w:pPr>
    <w:rPr>
      <w:lang w:eastAsia="en-AU"/>
    </w:rPr>
  </w:style>
  <w:style w:type="character" w:customStyle="1" w:styleId="Sub-BulletChar">
    <w:name w:val="Sub-Bullet Char"/>
    <w:basedOn w:val="BulletpointChar"/>
    <w:link w:val="Sub-Bullet"/>
    <w:uiPriority w:val="3"/>
    <w:rsid w:val="009F2398"/>
    <w:rPr>
      <w:rFonts w:ascii="Arial" w:hAnsi="Arial"/>
      <w:lang w:eastAsia="en-AU"/>
    </w:rPr>
  </w:style>
  <w:style w:type="paragraph" w:customStyle="1" w:styleId="Quotetext">
    <w:name w:val="Quote text"/>
    <w:basedOn w:val="Normal"/>
    <w:link w:val="QuotetextChar"/>
    <w:uiPriority w:val="6"/>
    <w:qFormat/>
    <w:rsid w:val="00756CB7"/>
    <w:pPr>
      <w:spacing w:after="120"/>
      <w:ind w:left="720"/>
    </w:pPr>
    <w:rPr>
      <w:rFonts w:cs="Arial"/>
      <w:i/>
      <w:sz w:val="20"/>
      <w:szCs w:val="20"/>
    </w:rPr>
  </w:style>
  <w:style w:type="character" w:customStyle="1" w:styleId="QuotetextChar">
    <w:name w:val="Quote text Char"/>
    <w:basedOn w:val="DefaultParagraphFont"/>
    <w:link w:val="Quotetext"/>
    <w:uiPriority w:val="6"/>
    <w:rsid w:val="00756CB7"/>
    <w:rPr>
      <w:rFonts w:ascii="Arial" w:hAnsi="Arial" w:cs="Arial"/>
      <w:i/>
      <w:sz w:val="20"/>
      <w:szCs w:val="20"/>
    </w:rPr>
  </w:style>
  <w:style w:type="paragraph" w:customStyle="1" w:styleId="NumberedBullet">
    <w:name w:val="Numbered Bullet"/>
    <w:basedOn w:val="Bulletpoint"/>
    <w:link w:val="NumberedBulletChar"/>
    <w:uiPriority w:val="4"/>
    <w:qFormat/>
    <w:rsid w:val="00011D7F"/>
    <w:pPr>
      <w:numPr>
        <w:numId w:val="3"/>
      </w:numPr>
      <w:spacing w:before="60" w:after="60"/>
    </w:pPr>
  </w:style>
  <w:style w:type="paragraph" w:customStyle="1" w:styleId="LetteredBullet">
    <w:name w:val="Lettered Bullet"/>
    <w:basedOn w:val="NumberedBullet"/>
    <w:link w:val="LetteredBulletChar"/>
    <w:uiPriority w:val="4"/>
    <w:qFormat/>
    <w:rsid w:val="00DA58C7"/>
    <w:pPr>
      <w:numPr>
        <w:numId w:val="4"/>
      </w:numPr>
      <w:ind w:left="1077" w:hanging="357"/>
    </w:pPr>
  </w:style>
  <w:style w:type="character" w:customStyle="1" w:styleId="NumberedBulletChar">
    <w:name w:val="Numbered Bullet Char"/>
    <w:basedOn w:val="BulletpointChar"/>
    <w:link w:val="NumberedBullet"/>
    <w:uiPriority w:val="4"/>
    <w:rsid w:val="00DA58C7"/>
    <w:rPr>
      <w:rFonts w:ascii="Arial" w:hAnsi="Arial"/>
    </w:rPr>
  </w:style>
  <w:style w:type="character" w:customStyle="1" w:styleId="LetteredBulletChar">
    <w:name w:val="Lettered Bullet Char"/>
    <w:basedOn w:val="NumberedBulletChar"/>
    <w:link w:val="LetteredBullet"/>
    <w:uiPriority w:val="4"/>
    <w:rsid w:val="00DA58C7"/>
    <w:rPr>
      <w:rFonts w:ascii="Arial" w:hAnsi="Arial"/>
    </w:rPr>
  </w:style>
  <w:style w:type="paragraph" w:customStyle="1" w:styleId="CoverHeading">
    <w:name w:val="Cover Heading"/>
    <w:basedOn w:val="Heading1"/>
    <w:link w:val="CoverHeadingChar"/>
    <w:qFormat/>
    <w:rsid w:val="00F533A9"/>
    <w:pPr>
      <w:spacing w:after="0" w:line="240" w:lineRule="auto"/>
      <w:ind w:left="390"/>
    </w:pPr>
    <w:rPr>
      <w:color w:val="7DB928"/>
      <w:sz w:val="52"/>
    </w:rPr>
  </w:style>
  <w:style w:type="paragraph" w:styleId="TOCHeading">
    <w:name w:val="TOC Heading"/>
    <w:basedOn w:val="Heading1"/>
    <w:next w:val="Normal"/>
    <w:uiPriority w:val="39"/>
    <w:unhideWhenUsed/>
    <w:rsid w:val="005172A3"/>
    <w:pPr>
      <w:spacing w:before="240" w:after="0" w:line="259" w:lineRule="auto"/>
      <w:outlineLvl w:val="9"/>
    </w:pPr>
    <w:rPr>
      <w:rFonts w:asciiTheme="majorHAnsi" w:hAnsiTheme="majorHAnsi"/>
      <w:bCs w:val="0"/>
      <w:color w:val="365F91" w:themeColor="accent1" w:themeShade="BF"/>
      <w:sz w:val="32"/>
      <w:szCs w:val="32"/>
      <w:lang w:val="en-US"/>
    </w:rPr>
  </w:style>
  <w:style w:type="character" w:customStyle="1" w:styleId="CoverHeadingChar">
    <w:name w:val="Cover Heading Char"/>
    <w:basedOn w:val="Heading1Char"/>
    <w:link w:val="CoverHeading"/>
    <w:rsid w:val="00F533A9"/>
    <w:rPr>
      <w:rFonts w:ascii="Arial" w:eastAsiaTheme="majorEastAsia" w:hAnsi="Arial" w:cstheme="majorBidi"/>
      <w:bCs/>
      <w:color w:val="7DB928"/>
      <w:sz w:val="52"/>
      <w:szCs w:val="28"/>
    </w:rPr>
  </w:style>
  <w:style w:type="paragraph" w:styleId="TOC2">
    <w:name w:val="toc 2"/>
    <w:basedOn w:val="Normal"/>
    <w:next w:val="Normal"/>
    <w:autoRedefine/>
    <w:uiPriority w:val="39"/>
    <w:unhideWhenUsed/>
    <w:rsid w:val="005172A3"/>
    <w:pPr>
      <w:spacing w:after="100"/>
      <w:ind w:left="220"/>
    </w:pPr>
  </w:style>
  <w:style w:type="paragraph" w:styleId="TOC1">
    <w:name w:val="toc 1"/>
    <w:basedOn w:val="Normal"/>
    <w:next w:val="Normal"/>
    <w:autoRedefine/>
    <w:uiPriority w:val="39"/>
    <w:unhideWhenUsed/>
    <w:rsid w:val="00B07E72"/>
    <w:pPr>
      <w:tabs>
        <w:tab w:val="right" w:leader="dot" w:pos="9016"/>
      </w:tabs>
      <w:spacing w:after="100"/>
    </w:pPr>
    <w:rPr>
      <w:rFonts w:cs="Arial"/>
      <w:b/>
      <w:noProof/>
      <w:snapToGrid w:val="0"/>
    </w:rPr>
  </w:style>
  <w:style w:type="paragraph" w:customStyle="1" w:styleId="CERbullets">
    <w:name w:val="CER bullets"/>
    <w:basedOn w:val="Normal"/>
    <w:link w:val="CERbulletsChar"/>
    <w:uiPriority w:val="7"/>
    <w:rsid w:val="00453026"/>
    <w:pPr>
      <w:numPr>
        <w:numId w:val="5"/>
      </w:numPr>
      <w:spacing w:before="120" w:after="120" w:line="240" w:lineRule="auto"/>
    </w:pPr>
    <w:rPr>
      <w:rFonts w:asciiTheme="minorHAnsi" w:eastAsia="Cambria" w:hAnsiTheme="minorHAnsi" w:cstheme="minorHAnsi"/>
      <w:szCs w:val="24"/>
    </w:rPr>
  </w:style>
  <w:style w:type="character" w:customStyle="1" w:styleId="CERbulletsChar">
    <w:name w:val="CER bullets Char"/>
    <w:basedOn w:val="DefaultParagraphFont"/>
    <w:link w:val="CERbullets"/>
    <w:uiPriority w:val="7"/>
    <w:rsid w:val="00453026"/>
    <w:rPr>
      <w:rFonts w:eastAsia="Cambria" w:cstheme="minorHAnsi"/>
      <w:szCs w:val="24"/>
    </w:rPr>
  </w:style>
  <w:style w:type="paragraph" w:customStyle="1" w:styleId="subsection">
    <w:name w:val="subsection"/>
    <w:aliases w:val="ss"/>
    <w:basedOn w:val="Normal"/>
    <w:link w:val="subsectionChar"/>
    <w:rsid w:val="004530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4530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locked/>
    <w:rsid w:val="00453026"/>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locked/>
    <w:rsid w:val="00453026"/>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53026"/>
  </w:style>
  <w:style w:type="paragraph" w:customStyle="1" w:styleId="paragraphsub">
    <w:name w:val="paragraph(sub)"/>
    <w:aliases w:val="aa"/>
    <w:basedOn w:val="Normal"/>
    <w:rsid w:val="0045302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NumberBullet2">
    <w:name w:val="Number Bullet 2"/>
    <w:basedOn w:val="Normal"/>
    <w:link w:val="NumberBullet2Char"/>
    <w:qFormat/>
    <w:rsid w:val="00A62CB9"/>
    <w:pPr>
      <w:numPr>
        <w:numId w:val="6"/>
      </w:numPr>
    </w:pPr>
    <w:rPr>
      <w:rFonts w:eastAsia="Times New Roman"/>
      <w:lang w:eastAsia="en-AU"/>
    </w:rPr>
  </w:style>
  <w:style w:type="paragraph" w:styleId="TOC3">
    <w:name w:val="toc 3"/>
    <w:basedOn w:val="Normal"/>
    <w:next w:val="Normal"/>
    <w:autoRedefine/>
    <w:uiPriority w:val="39"/>
    <w:unhideWhenUsed/>
    <w:rsid w:val="00925769"/>
    <w:pPr>
      <w:spacing w:after="100"/>
      <w:ind w:left="440"/>
    </w:pPr>
  </w:style>
  <w:style w:type="character" w:customStyle="1" w:styleId="NumberBullet2Char">
    <w:name w:val="Number Bullet 2 Char"/>
    <w:basedOn w:val="DefaultParagraphFont"/>
    <w:link w:val="NumberBullet2"/>
    <w:rsid w:val="00925769"/>
    <w:rPr>
      <w:rFonts w:ascii="Arial" w:eastAsia="Times New Roman" w:hAnsi="Arial"/>
      <w:lang w:eastAsia="en-AU"/>
    </w:rPr>
  </w:style>
  <w:style w:type="paragraph" w:customStyle="1" w:styleId="FSHeading1">
    <w:name w:val="FS Heading 1"/>
    <w:uiPriority w:val="99"/>
    <w:rsid w:val="0018316A"/>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Gap">
    <w:name w:val="Gap"/>
    <w:uiPriority w:val="99"/>
    <w:rsid w:val="0018316A"/>
    <w:pPr>
      <w:widowControl w:val="0"/>
      <w:tabs>
        <w:tab w:val="right" w:pos="144"/>
        <w:tab w:val="left" w:pos="504"/>
      </w:tabs>
      <w:autoSpaceDE w:val="0"/>
      <w:autoSpaceDN w:val="0"/>
      <w:adjustRightInd w:val="0"/>
      <w:spacing w:after="0" w:line="240" w:lineRule="auto"/>
    </w:pPr>
    <w:rPr>
      <w:rFonts w:ascii="Arial" w:eastAsiaTheme="minorEastAsia" w:hAnsi="Arial" w:cs="Arial"/>
      <w:color w:val="000000"/>
      <w:sz w:val="20"/>
      <w:szCs w:val="20"/>
      <w:lang w:eastAsia="en-AU"/>
    </w:rPr>
  </w:style>
  <w:style w:type="paragraph" w:customStyle="1" w:styleId="RPText">
    <w:name w:val="RP Text"/>
    <w:uiPriority w:val="99"/>
    <w:rsid w:val="0018316A"/>
    <w:pPr>
      <w:widowControl w:val="0"/>
      <w:tabs>
        <w:tab w:val="left" w:pos="576"/>
      </w:tabs>
      <w:autoSpaceDE w:val="0"/>
      <w:autoSpaceDN w:val="0"/>
      <w:adjustRightInd w:val="0"/>
      <w:spacing w:before="289" w:after="0" w:line="240" w:lineRule="auto"/>
    </w:pPr>
    <w:rPr>
      <w:rFonts w:ascii="Arial" w:eastAsiaTheme="minorEastAsia" w:hAnsi="Arial" w:cs="Arial"/>
      <w:color w:val="000000"/>
      <w:sz w:val="18"/>
      <w:szCs w:val="18"/>
      <w:lang w:eastAsia="en-AU"/>
    </w:rPr>
  </w:style>
  <w:style w:type="paragraph" w:customStyle="1" w:styleId="RPTextTi">
    <w:name w:val="RP Text Ti"/>
    <w:uiPriority w:val="99"/>
    <w:rsid w:val="0018316A"/>
    <w:pPr>
      <w:widowControl w:val="0"/>
      <w:autoSpaceDE w:val="0"/>
      <w:autoSpaceDN w:val="0"/>
      <w:adjustRightInd w:val="0"/>
      <w:spacing w:before="289" w:after="0" w:line="240" w:lineRule="auto"/>
    </w:pPr>
    <w:rPr>
      <w:rFonts w:ascii="Arial" w:eastAsiaTheme="minorEastAsia" w:hAnsi="Arial" w:cs="Arial"/>
      <w:b/>
      <w:bCs/>
      <w:color w:val="000000"/>
      <w:sz w:val="18"/>
      <w:szCs w:val="18"/>
      <w:lang w:eastAsia="en-AU"/>
    </w:rPr>
  </w:style>
  <w:style w:type="paragraph" w:customStyle="1" w:styleId="NumberedList0">
    <w:name w:val="Numbered List"/>
    <w:basedOn w:val="Normal"/>
    <w:qFormat/>
    <w:rsid w:val="0018316A"/>
    <w:pPr>
      <w:tabs>
        <w:tab w:val="num" w:pos="567"/>
        <w:tab w:val="left" w:pos="1134"/>
      </w:tabs>
      <w:spacing w:before="120" w:after="240" w:line="240" w:lineRule="atLeast"/>
      <w:ind w:left="567" w:right="567" w:hanging="567"/>
      <w:outlineLvl w:val="0"/>
    </w:pPr>
    <w:rPr>
      <w:rFonts w:eastAsia="Times New Roman" w:cs="Times New Roman"/>
      <w:sz w:val="20"/>
      <w:szCs w:val="24"/>
      <w:lang w:val="en-GB"/>
    </w:rPr>
  </w:style>
  <w:style w:type="character" w:customStyle="1" w:styleId="Heading5Char">
    <w:name w:val="Heading 5 Char"/>
    <w:basedOn w:val="DefaultParagraphFont"/>
    <w:link w:val="Heading5"/>
    <w:rsid w:val="00047B3A"/>
    <w:rPr>
      <w:rFonts w:asciiTheme="majorHAnsi" w:eastAsiaTheme="majorEastAsia" w:hAnsiTheme="majorHAnsi" w:cstheme="majorBidi"/>
      <w:color w:val="365F91" w:themeColor="accent1" w:themeShade="BF"/>
    </w:rPr>
  </w:style>
  <w:style w:type="paragraph" w:customStyle="1" w:styleId="Note-Text">
    <w:name w:val="Note - Text"/>
    <w:rsid w:val="00F26E7C"/>
    <w:pPr>
      <w:shd w:val="clear" w:color="auto" w:fill="FFFFFF" w:themeFill="background1"/>
      <w:snapToGrid w:val="0"/>
      <w:spacing w:after="120" w:line="240" w:lineRule="auto"/>
      <w:ind w:right="113"/>
    </w:pPr>
    <w:rPr>
      <w:rFonts w:ascii="Calibri" w:eastAsiaTheme="minorEastAsia" w:hAnsi="Calibri" w:cs="Arial"/>
      <w:szCs w:val="20"/>
      <w:lang w:eastAsia="ar-SA"/>
    </w:rPr>
  </w:style>
  <w:style w:type="paragraph" w:styleId="BlockText">
    <w:name w:val="Block Text"/>
    <w:basedOn w:val="Normal"/>
    <w:rsid w:val="00DD5976"/>
    <w:pPr>
      <w:tabs>
        <w:tab w:val="left" w:pos="567"/>
        <w:tab w:val="left" w:pos="1134"/>
      </w:tabs>
      <w:spacing w:after="0" w:line="240" w:lineRule="auto"/>
      <w:ind w:left="567" w:right="282" w:hanging="567"/>
      <w:jc w:val="both"/>
    </w:pPr>
    <w:rPr>
      <w:rFonts w:eastAsia="Times New Roman" w:cs="Times New Roman"/>
      <w:sz w:val="28"/>
      <w:szCs w:val="20"/>
    </w:rPr>
  </w:style>
  <w:style w:type="paragraph" w:styleId="BodyTextIndent3">
    <w:name w:val="Body Text Indent 3"/>
    <w:basedOn w:val="Normal"/>
    <w:link w:val="BodyTextIndent3Char"/>
    <w:rsid w:val="00DD5976"/>
    <w:pPr>
      <w:tabs>
        <w:tab w:val="left" w:pos="567"/>
      </w:tabs>
      <w:autoSpaceDE w:val="0"/>
      <w:autoSpaceDN w:val="0"/>
      <w:adjustRightInd w:val="0"/>
      <w:spacing w:after="0" w:line="240" w:lineRule="auto"/>
      <w:ind w:left="567" w:hanging="567"/>
    </w:pPr>
    <w:rPr>
      <w:rFonts w:eastAsia="Times New Roman" w:cs="Arial"/>
      <w:color w:val="000000"/>
      <w:sz w:val="20"/>
      <w:szCs w:val="20"/>
      <w:lang w:val="en-US"/>
    </w:rPr>
  </w:style>
  <w:style w:type="character" w:customStyle="1" w:styleId="BodyTextIndent3Char">
    <w:name w:val="Body Text Indent 3 Char"/>
    <w:basedOn w:val="DefaultParagraphFont"/>
    <w:link w:val="BodyTextIndent3"/>
    <w:rsid w:val="00DD5976"/>
    <w:rPr>
      <w:rFonts w:ascii="Arial" w:eastAsia="Times New Roman" w:hAnsi="Arial" w:cs="Arial"/>
      <w:color w:val="000000"/>
      <w:sz w:val="20"/>
      <w:szCs w:val="20"/>
      <w:lang w:val="en-US"/>
    </w:rPr>
  </w:style>
  <w:style w:type="paragraph" w:customStyle="1" w:styleId="NoteText">
    <w:name w:val="Note Text"/>
    <w:basedOn w:val="Normal"/>
    <w:autoRedefine/>
    <w:rsid w:val="00DD5976"/>
    <w:pPr>
      <w:tabs>
        <w:tab w:val="left" w:pos="567"/>
      </w:tabs>
      <w:spacing w:after="0" w:line="240" w:lineRule="auto"/>
      <w:ind w:left="567" w:right="111"/>
      <w:jc w:val="both"/>
    </w:pPr>
    <w:rPr>
      <w:rFonts w:eastAsia="Times New Roman" w:cs="Arial"/>
      <w:sz w:val="20"/>
      <w:szCs w:val="20"/>
    </w:rPr>
  </w:style>
  <w:style w:type="paragraph" w:customStyle="1" w:styleId="Policy">
    <w:name w:val="Policy"/>
    <w:rsid w:val="00DD5976"/>
    <w:pPr>
      <w:spacing w:after="0" w:line="240" w:lineRule="auto"/>
    </w:pPr>
    <w:rPr>
      <w:rFonts w:ascii="Calibri" w:eastAsiaTheme="minorEastAsia" w:hAnsi="Calibri" w:cs="Arial"/>
      <w:color w:val="000000" w:themeColor="text1"/>
      <w:sz w:val="20"/>
      <w:szCs w:val="20"/>
      <w:lang w:eastAsia="ar-SA"/>
    </w:rPr>
  </w:style>
  <w:style w:type="paragraph" w:customStyle="1" w:styleId="Policyheader">
    <w:name w:val="Policy header"/>
    <w:rsid w:val="00DD5976"/>
    <w:pPr>
      <w:spacing w:after="0" w:line="240" w:lineRule="auto"/>
    </w:pPr>
    <w:rPr>
      <w:rFonts w:ascii="Calibri" w:eastAsia="Arial" w:hAnsi="Calibri" w:cs="Arial"/>
      <w:b/>
      <w:szCs w:val="18"/>
      <w:lang w:eastAsia="ar-SA"/>
    </w:rPr>
  </w:style>
  <w:style w:type="paragraph" w:customStyle="1" w:styleId="Commentary-Text">
    <w:name w:val="Commentary - Text"/>
    <w:rsid w:val="00DD5976"/>
    <w:pPr>
      <w:spacing w:after="60" w:line="240" w:lineRule="auto"/>
    </w:pPr>
    <w:rPr>
      <w:rFonts w:eastAsiaTheme="minorEastAsia" w:cs="Times New Roman"/>
      <w:color w:val="17365D" w:themeColor="text2" w:themeShade="BF"/>
      <w:szCs w:val="24"/>
      <w:lang w:eastAsia="en-AU"/>
    </w:rPr>
  </w:style>
  <w:style w:type="character" w:customStyle="1" w:styleId="Heading6Char">
    <w:name w:val="Heading 6 Char"/>
    <w:aliases w:val="Large Heading 1 - not in contents Char"/>
    <w:basedOn w:val="DefaultParagraphFont"/>
    <w:link w:val="Heading6"/>
    <w:rsid w:val="00A1264C"/>
    <w:rPr>
      <w:rFonts w:ascii="Arial" w:eastAsia="Times New Roman" w:hAnsi="Arial" w:cs="Times New Roman"/>
      <w:color w:val="7DB928"/>
      <w:sz w:val="40"/>
      <w:szCs w:val="20"/>
      <w:lang w:val="en-US"/>
    </w:rPr>
  </w:style>
  <w:style w:type="character" w:customStyle="1" w:styleId="Heading7Char">
    <w:name w:val="Heading 7 Char"/>
    <w:basedOn w:val="DefaultParagraphFont"/>
    <w:link w:val="Heading7"/>
    <w:rsid w:val="0064622A"/>
    <w:rPr>
      <w:rFonts w:ascii="Arial" w:eastAsia="Times New Roman" w:hAnsi="Arial" w:cs="Times New Roman"/>
      <w:b/>
      <w:sz w:val="20"/>
      <w:szCs w:val="20"/>
    </w:rPr>
  </w:style>
  <w:style w:type="character" w:customStyle="1" w:styleId="Heading8Char">
    <w:name w:val="Heading 8 Char"/>
    <w:basedOn w:val="DefaultParagraphFont"/>
    <w:link w:val="Heading8"/>
    <w:rsid w:val="0064622A"/>
    <w:rPr>
      <w:rFonts w:ascii="Arial" w:eastAsia="Times New Roman" w:hAnsi="Arial" w:cs="Times New Roman"/>
      <w:i/>
      <w:iCs/>
      <w:sz w:val="20"/>
      <w:szCs w:val="20"/>
    </w:rPr>
  </w:style>
  <w:style w:type="character" w:customStyle="1" w:styleId="Heading9Char">
    <w:name w:val="Heading 9 Char"/>
    <w:basedOn w:val="DefaultParagraphFont"/>
    <w:link w:val="Heading9"/>
    <w:rsid w:val="0064622A"/>
    <w:rPr>
      <w:rFonts w:ascii="Arial" w:eastAsia="Times New Roman" w:hAnsi="Arial" w:cs="Times New Roman"/>
      <w:b/>
      <w:sz w:val="18"/>
      <w:szCs w:val="20"/>
    </w:rPr>
  </w:style>
  <w:style w:type="paragraph" w:customStyle="1" w:styleId="CitationQuote">
    <w:name w:val="Citation/Quote"/>
    <w:basedOn w:val="Normal"/>
    <w:next w:val="Normal"/>
    <w:semiHidden/>
    <w:rsid w:val="0064622A"/>
    <w:pPr>
      <w:spacing w:before="40" w:after="160" w:line="240" w:lineRule="atLeast"/>
      <w:ind w:left="567"/>
    </w:pPr>
    <w:rPr>
      <w:rFonts w:eastAsia="Times New Roman" w:cs="Times New Roman"/>
      <w:sz w:val="20"/>
      <w:szCs w:val="20"/>
      <w:lang w:eastAsia="en-AU"/>
    </w:rPr>
  </w:style>
  <w:style w:type="paragraph" w:styleId="BodyTextIndent">
    <w:name w:val="Body Text Indent"/>
    <w:basedOn w:val="Normal"/>
    <w:link w:val="BodyTextIndentChar"/>
    <w:rsid w:val="0064622A"/>
    <w:pPr>
      <w:spacing w:before="40" w:after="160" w:line="260" w:lineRule="exact"/>
      <w:ind w:left="283"/>
    </w:pPr>
    <w:rPr>
      <w:rFonts w:eastAsia="Times New Roman" w:cs="Times New Roman"/>
      <w:szCs w:val="20"/>
      <w:lang w:eastAsia="en-AU"/>
    </w:rPr>
  </w:style>
  <w:style w:type="character" w:customStyle="1" w:styleId="BodyTextIndentChar">
    <w:name w:val="Body Text Indent Char"/>
    <w:basedOn w:val="DefaultParagraphFont"/>
    <w:link w:val="BodyTextIndent"/>
    <w:rsid w:val="0064622A"/>
    <w:rPr>
      <w:rFonts w:ascii="Arial" w:eastAsia="Times New Roman" w:hAnsi="Arial" w:cs="Times New Roman"/>
      <w:szCs w:val="20"/>
      <w:lang w:eastAsia="en-AU"/>
    </w:rPr>
  </w:style>
  <w:style w:type="character" w:customStyle="1" w:styleId="StyleCustomColorRGB1353652">
    <w:name w:val="Style Custom Color(RGB(1353652))"/>
    <w:basedOn w:val="DefaultParagraphFont"/>
    <w:semiHidden/>
    <w:rsid w:val="0064622A"/>
    <w:rPr>
      <w:color w:val="872434"/>
    </w:rPr>
  </w:style>
  <w:style w:type="character" w:customStyle="1" w:styleId="StyleStyleCustomColorRGB1353652CustomColorRGB869092">
    <w:name w:val="Style Style Custom Color(RGB(1353652)) + Custom Color(RGB(869092))"/>
    <w:basedOn w:val="StyleCustomColorRGB1353652"/>
    <w:semiHidden/>
    <w:rsid w:val="0064622A"/>
    <w:rPr>
      <w:color w:val="565A5C"/>
    </w:rPr>
  </w:style>
  <w:style w:type="character" w:customStyle="1" w:styleId="StyleStyleStyleCustomColorRGB1353652CustomColorRGB869">
    <w:name w:val="Style Style Style Custom Color(RGB(1353652)) + Custom Color(RGB(869..."/>
    <w:basedOn w:val="StyleStyleCustomColorRGB1353652CustomColorRGB869092"/>
    <w:semiHidden/>
    <w:rsid w:val="0064622A"/>
    <w:rPr>
      <w:color w:val="003F72"/>
    </w:rPr>
  </w:style>
  <w:style w:type="paragraph" w:customStyle="1" w:styleId="Hyperlink1">
    <w:name w:val="Hyperlink1"/>
    <w:basedOn w:val="HTMLAddress"/>
    <w:next w:val="Normal"/>
    <w:autoRedefine/>
    <w:semiHidden/>
    <w:rsid w:val="0064622A"/>
    <w:rPr>
      <w:i w:val="0"/>
      <w:color w:val="003F72"/>
      <w:u w:val="single"/>
    </w:rPr>
  </w:style>
  <w:style w:type="paragraph" w:styleId="HTMLAddress">
    <w:name w:val="HTML Address"/>
    <w:basedOn w:val="Normal"/>
    <w:link w:val="HTMLAddressChar"/>
    <w:semiHidden/>
    <w:rsid w:val="0064622A"/>
    <w:pPr>
      <w:spacing w:before="40" w:after="160" w:line="260" w:lineRule="exact"/>
    </w:pPr>
    <w:rPr>
      <w:rFonts w:eastAsia="Times New Roman" w:cs="Times New Roman"/>
      <w:i/>
      <w:iCs/>
      <w:szCs w:val="20"/>
      <w:lang w:eastAsia="en-AU"/>
    </w:rPr>
  </w:style>
  <w:style w:type="character" w:customStyle="1" w:styleId="HTMLAddressChar">
    <w:name w:val="HTML Address Char"/>
    <w:basedOn w:val="DefaultParagraphFont"/>
    <w:link w:val="HTMLAddress"/>
    <w:semiHidden/>
    <w:rsid w:val="0064622A"/>
    <w:rPr>
      <w:rFonts w:ascii="Arial" w:eastAsia="Times New Roman" w:hAnsi="Arial" w:cs="Times New Roman"/>
      <w:i/>
      <w:iCs/>
      <w:szCs w:val="20"/>
      <w:lang w:eastAsia="en-AU"/>
    </w:rPr>
  </w:style>
  <w:style w:type="paragraph" w:customStyle="1" w:styleId="Chartgraphtitle">
    <w:name w:val="Chart/graph title"/>
    <w:basedOn w:val="Normal"/>
    <w:next w:val="Normal"/>
    <w:semiHidden/>
    <w:rsid w:val="0064622A"/>
    <w:pPr>
      <w:spacing w:before="40" w:after="160" w:line="260" w:lineRule="exact"/>
    </w:pPr>
    <w:rPr>
      <w:rFonts w:eastAsia="Times New Roman" w:cs="Times New Roman"/>
      <w:b/>
      <w:szCs w:val="20"/>
      <w:lang w:eastAsia="en-AU"/>
    </w:rPr>
  </w:style>
  <w:style w:type="paragraph" w:customStyle="1" w:styleId="PublicationText">
    <w:name w:val="Publication Text"/>
    <w:basedOn w:val="Normal"/>
    <w:semiHidden/>
    <w:rsid w:val="0064622A"/>
    <w:pPr>
      <w:spacing w:before="40" w:after="160" w:line="220" w:lineRule="atLeast"/>
    </w:pPr>
    <w:rPr>
      <w:rFonts w:eastAsia="Times New Roman" w:cs="Times New Roman"/>
      <w:sz w:val="18"/>
      <w:szCs w:val="20"/>
      <w:lang w:eastAsia="en-AU"/>
    </w:rPr>
  </w:style>
  <w:style w:type="paragraph" w:customStyle="1" w:styleId="DocTitle">
    <w:name w:val="Doc Title"/>
    <w:basedOn w:val="Normal"/>
    <w:rsid w:val="0064622A"/>
    <w:pPr>
      <w:spacing w:before="1680" w:after="160" w:line="440" w:lineRule="atLeast"/>
    </w:pPr>
    <w:rPr>
      <w:rFonts w:eastAsia="Times New Roman" w:cs="Times New Roman"/>
      <w:b/>
      <w:sz w:val="36"/>
      <w:szCs w:val="20"/>
      <w:lang w:eastAsia="en-AU"/>
    </w:rPr>
  </w:style>
  <w:style w:type="paragraph" w:customStyle="1" w:styleId="Bulletlist2">
    <w:name w:val="Bullet list 2"/>
    <w:basedOn w:val="ListBullet2"/>
    <w:next w:val="Normal"/>
    <w:link w:val="Bulletlist2Char"/>
    <w:rsid w:val="0064622A"/>
    <w:pPr>
      <w:numPr>
        <w:numId w:val="16"/>
      </w:numPr>
      <w:tabs>
        <w:tab w:val="clear" w:pos="644"/>
        <w:tab w:val="left" w:pos="567"/>
      </w:tabs>
      <w:ind w:left="568" w:right="0" w:hanging="284"/>
      <w:outlineLvl w:val="1"/>
    </w:pPr>
  </w:style>
  <w:style w:type="paragraph" w:customStyle="1" w:styleId="Style1">
    <w:name w:val="Style1"/>
    <w:basedOn w:val="ListBullet"/>
    <w:next w:val="Normal"/>
    <w:semiHidden/>
    <w:rsid w:val="0064622A"/>
    <w:pPr>
      <w:numPr>
        <w:numId w:val="0"/>
      </w:numPr>
    </w:pPr>
  </w:style>
  <w:style w:type="paragraph" w:customStyle="1" w:styleId="Contents">
    <w:name w:val="Contents"/>
    <w:basedOn w:val="TOC1"/>
    <w:next w:val="Normal"/>
    <w:semiHidden/>
    <w:rsid w:val="0064622A"/>
    <w:pPr>
      <w:tabs>
        <w:tab w:val="clear" w:pos="9016"/>
        <w:tab w:val="left" w:pos="8789"/>
      </w:tabs>
      <w:spacing w:before="40" w:after="160" w:line="260" w:lineRule="exact"/>
    </w:pPr>
    <w:rPr>
      <w:rFonts w:eastAsia="Times New Roman" w:cs="Times New Roman"/>
      <w:noProof w:val="0"/>
      <w:sz w:val="28"/>
      <w:szCs w:val="20"/>
      <w:lang w:eastAsia="en-AU"/>
    </w:rPr>
  </w:style>
  <w:style w:type="character" w:styleId="PageNumber">
    <w:name w:val="page number"/>
    <w:basedOn w:val="DefaultParagraphFont"/>
    <w:rsid w:val="0064622A"/>
    <w:rPr>
      <w:rFonts w:ascii="Frutiger 45 Light" w:hAnsi="Frutiger 45 Light"/>
      <w:sz w:val="20"/>
    </w:rPr>
  </w:style>
  <w:style w:type="paragraph" w:customStyle="1" w:styleId="ListofTables">
    <w:name w:val="List of Tables"/>
    <w:basedOn w:val="TableofFigures"/>
    <w:next w:val="Normal"/>
    <w:semiHidden/>
    <w:rsid w:val="0064622A"/>
    <w:rPr>
      <w:b/>
      <w:sz w:val="28"/>
    </w:rPr>
  </w:style>
  <w:style w:type="paragraph" w:styleId="TableofFigures">
    <w:name w:val="table of figures"/>
    <w:basedOn w:val="Normal"/>
    <w:next w:val="Normal"/>
    <w:semiHidden/>
    <w:rsid w:val="0064622A"/>
    <w:pPr>
      <w:spacing w:before="40" w:after="160" w:line="260" w:lineRule="exact"/>
    </w:pPr>
    <w:rPr>
      <w:rFonts w:eastAsia="Times New Roman" w:cs="Times New Roman"/>
      <w:szCs w:val="20"/>
      <w:lang w:eastAsia="en-AU"/>
    </w:rPr>
  </w:style>
  <w:style w:type="paragraph" w:customStyle="1" w:styleId="ListofFigures">
    <w:name w:val="List of Figures"/>
    <w:basedOn w:val="TableofFigures"/>
    <w:next w:val="Normal"/>
    <w:semiHidden/>
    <w:rsid w:val="0064622A"/>
    <w:rPr>
      <w:b/>
      <w:sz w:val="28"/>
    </w:rPr>
  </w:style>
  <w:style w:type="paragraph" w:customStyle="1" w:styleId="TableFigureCaptions">
    <w:name w:val="Table/Figure Captions"/>
    <w:basedOn w:val="Normal"/>
    <w:next w:val="Normal"/>
    <w:semiHidden/>
    <w:rsid w:val="0064622A"/>
    <w:pPr>
      <w:spacing w:before="40" w:after="160" w:line="200" w:lineRule="atLeast"/>
    </w:pPr>
    <w:rPr>
      <w:rFonts w:eastAsia="Times New Roman" w:cs="Times New Roman"/>
      <w:sz w:val="16"/>
      <w:szCs w:val="20"/>
      <w:lang w:eastAsia="en-AU"/>
    </w:rPr>
  </w:style>
  <w:style w:type="paragraph" w:styleId="List">
    <w:name w:val="List"/>
    <w:basedOn w:val="Normal"/>
    <w:semiHidden/>
    <w:rsid w:val="0064622A"/>
    <w:pPr>
      <w:spacing w:before="40" w:after="160" w:line="260" w:lineRule="exact"/>
      <w:ind w:left="283" w:hanging="283"/>
    </w:pPr>
    <w:rPr>
      <w:rFonts w:eastAsia="Times New Roman" w:cs="Times New Roman"/>
      <w:szCs w:val="20"/>
      <w:lang w:eastAsia="en-AU"/>
    </w:rPr>
  </w:style>
  <w:style w:type="paragraph" w:customStyle="1" w:styleId="Headline">
    <w:name w:val="Headline"/>
    <w:basedOn w:val="Normal"/>
    <w:next w:val="Normal"/>
    <w:semiHidden/>
    <w:rsid w:val="0064622A"/>
    <w:pPr>
      <w:spacing w:before="40" w:after="800" w:line="260" w:lineRule="exact"/>
    </w:pPr>
    <w:rPr>
      <w:rFonts w:eastAsia="Times New Roman" w:cs="Times New Roman"/>
      <w:b/>
      <w:color w:val="872434"/>
      <w:sz w:val="30"/>
      <w:szCs w:val="20"/>
      <w:lang w:eastAsia="en-AU"/>
    </w:rPr>
  </w:style>
  <w:style w:type="paragraph" w:customStyle="1" w:styleId="maintitle">
    <w:name w:val="main title"/>
    <w:next w:val="Normal"/>
    <w:semiHidden/>
    <w:rsid w:val="0064622A"/>
    <w:pPr>
      <w:spacing w:before="800" w:after="120" w:line="240" w:lineRule="auto"/>
    </w:pPr>
    <w:rPr>
      <w:rFonts w:ascii="Frutiger 45 Light" w:eastAsia="Times New Roman" w:hAnsi="Frutiger 45 Light" w:cs="Times New Roman"/>
      <w:color w:val="872434"/>
      <w:sz w:val="40"/>
      <w:szCs w:val="40"/>
      <w:lang w:val="en-US"/>
    </w:rPr>
  </w:style>
  <w:style w:type="paragraph" w:customStyle="1" w:styleId="Headline2">
    <w:name w:val="Headline 2"/>
    <w:basedOn w:val="Normal"/>
    <w:next w:val="Normal"/>
    <w:semiHidden/>
    <w:rsid w:val="0064622A"/>
    <w:pPr>
      <w:keepNext/>
      <w:spacing w:before="240" w:after="60" w:line="260" w:lineRule="exact"/>
    </w:pPr>
    <w:rPr>
      <w:rFonts w:eastAsia="Times New Roman" w:cs="Times New Roman"/>
      <w:b/>
      <w:sz w:val="24"/>
      <w:szCs w:val="20"/>
      <w:lang w:eastAsia="en-AU"/>
    </w:rPr>
  </w:style>
  <w:style w:type="paragraph" w:customStyle="1" w:styleId="Numberedlist">
    <w:name w:val="Numbered list"/>
    <w:basedOn w:val="Normal"/>
    <w:rsid w:val="0064622A"/>
    <w:pPr>
      <w:numPr>
        <w:numId w:val="13"/>
      </w:numPr>
      <w:tabs>
        <w:tab w:val="clear" w:pos="567"/>
        <w:tab w:val="num" w:pos="284"/>
      </w:tabs>
      <w:spacing w:before="120" w:after="120" w:line="260" w:lineRule="exact"/>
      <w:ind w:left="284" w:hanging="284"/>
      <w:outlineLvl w:val="0"/>
    </w:pPr>
    <w:rPr>
      <w:rFonts w:eastAsia="Times New Roman" w:cs="Times New Roman"/>
      <w:szCs w:val="20"/>
      <w:lang w:val="en-GB" w:eastAsia="en-AU"/>
    </w:rPr>
  </w:style>
  <w:style w:type="paragraph" w:customStyle="1" w:styleId="Bulletlist3">
    <w:name w:val="Bullet list 3"/>
    <w:basedOn w:val="Normal"/>
    <w:next w:val="Normal"/>
    <w:rsid w:val="0064622A"/>
    <w:pPr>
      <w:numPr>
        <w:numId w:val="18"/>
      </w:numPr>
      <w:tabs>
        <w:tab w:val="clear" w:pos="992"/>
        <w:tab w:val="left" w:pos="851"/>
      </w:tabs>
      <w:spacing w:before="120" w:after="120" w:line="260" w:lineRule="exact"/>
      <w:ind w:left="851" w:hanging="284"/>
      <w:outlineLvl w:val="2"/>
    </w:pPr>
    <w:rPr>
      <w:rFonts w:eastAsia="Times New Roman" w:cs="Times New Roman"/>
      <w:szCs w:val="20"/>
    </w:rPr>
  </w:style>
  <w:style w:type="paragraph" w:customStyle="1" w:styleId="Headline3">
    <w:name w:val="Headline 3"/>
    <w:basedOn w:val="Normal"/>
    <w:next w:val="Normal"/>
    <w:semiHidden/>
    <w:rsid w:val="0064622A"/>
    <w:pPr>
      <w:keepNext/>
      <w:spacing w:before="40" w:after="120" w:line="260" w:lineRule="exact"/>
    </w:pPr>
    <w:rPr>
      <w:rFonts w:eastAsia="Times New Roman" w:cs="Times New Roman"/>
      <w:b/>
      <w:szCs w:val="20"/>
      <w:lang w:eastAsia="en-AU"/>
    </w:rPr>
  </w:style>
  <w:style w:type="numbering" w:customStyle="1" w:styleId="StyleBulleted">
    <w:name w:val="Style Bulleted"/>
    <w:basedOn w:val="NoList"/>
    <w:semiHidden/>
    <w:rsid w:val="0064622A"/>
    <w:pPr>
      <w:numPr>
        <w:numId w:val="11"/>
      </w:numPr>
    </w:pPr>
  </w:style>
  <w:style w:type="paragraph" w:customStyle="1" w:styleId="ListBullet1">
    <w:name w:val="ListBullet1"/>
    <w:basedOn w:val="Normal"/>
    <w:semiHidden/>
    <w:rsid w:val="0064622A"/>
    <w:pPr>
      <w:numPr>
        <w:numId w:val="12"/>
      </w:numPr>
      <w:tabs>
        <w:tab w:val="left" w:pos="284"/>
      </w:tabs>
      <w:spacing w:before="40" w:after="160" w:line="260" w:lineRule="exact"/>
      <w:outlineLvl w:val="0"/>
    </w:pPr>
    <w:rPr>
      <w:rFonts w:eastAsia="Times New Roman" w:cs="Times New Roman"/>
      <w:szCs w:val="20"/>
      <w:lang w:val="en-GB" w:eastAsia="en-AU"/>
    </w:rPr>
  </w:style>
  <w:style w:type="paragraph" w:customStyle="1" w:styleId="ISBN-HTML-Pub">
    <w:name w:val="ISBN-HTML-Pub"/>
    <w:basedOn w:val="Normal"/>
    <w:semiHidden/>
    <w:rsid w:val="0064622A"/>
    <w:pPr>
      <w:spacing w:before="2400" w:after="160" w:line="280" w:lineRule="atLeast"/>
    </w:pPr>
    <w:rPr>
      <w:rFonts w:eastAsia="Times New Roman" w:cs="Times New Roman"/>
      <w:szCs w:val="20"/>
      <w:lang w:eastAsia="en-AU"/>
    </w:rPr>
  </w:style>
  <w:style w:type="paragraph" w:customStyle="1" w:styleId="Bulletedlist">
    <w:name w:val="Bulleted list"/>
    <w:basedOn w:val="Normal"/>
    <w:semiHidden/>
    <w:rsid w:val="0064622A"/>
    <w:pPr>
      <w:numPr>
        <w:numId w:val="14"/>
      </w:numPr>
      <w:spacing w:before="160" w:after="80" w:line="260" w:lineRule="atLeast"/>
    </w:pPr>
    <w:rPr>
      <w:rFonts w:eastAsia="Times New Roman" w:cs="Times New Roman"/>
      <w:szCs w:val="20"/>
      <w:lang w:eastAsia="en-AU"/>
    </w:rPr>
  </w:style>
  <w:style w:type="paragraph" w:customStyle="1" w:styleId="Style3">
    <w:name w:val="Style3"/>
    <w:basedOn w:val="Normal"/>
    <w:next w:val="Normal"/>
    <w:semiHidden/>
    <w:rsid w:val="0064622A"/>
    <w:pPr>
      <w:spacing w:before="40" w:after="160" w:line="260" w:lineRule="exact"/>
    </w:pPr>
    <w:rPr>
      <w:rFonts w:eastAsia="Times New Roman" w:cs="Times New Roman"/>
      <w:szCs w:val="20"/>
      <w:lang w:eastAsia="en-AU"/>
    </w:rPr>
  </w:style>
  <w:style w:type="paragraph" w:customStyle="1" w:styleId="FWAHeading1">
    <w:name w:val="FWA Heading 1"/>
    <w:basedOn w:val="Heading1"/>
    <w:next w:val="Normal"/>
    <w:semiHidden/>
    <w:rsid w:val="0064622A"/>
    <w:pPr>
      <w:keepNext w:val="0"/>
      <w:keepLines w:val="0"/>
      <w:tabs>
        <w:tab w:val="left" w:pos="567"/>
        <w:tab w:val="left" w:pos="1134"/>
      </w:tabs>
      <w:autoSpaceDE w:val="0"/>
      <w:autoSpaceDN w:val="0"/>
      <w:adjustRightInd w:val="0"/>
      <w:spacing w:before="200" w:after="80" w:line="240" w:lineRule="auto"/>
    </w:pPr>
    <w:rPr>
      <w:rFonts w:eastAsia="Times New Roman" w:cs="Arial"/>
      <w:b/>
      <w:sz w:val="24"/>
      <w:szCs w:val="22"/>
      <w:lang w:eastAsia="en-AU"/>
    </w:rPr>
  </w:style>
  <w:style w:type="paragraph" w:customStyle="1" w:styleId="FWAHeading2">
    <w:name w:val="FWA Heading 2"/>
    <w:basedOn w:val="Heading2"/>
    <w:next w:val="Normal"/>
    <w:semiHidden/>
    <w:rsid w:val="0064622A"/>
    <w:pPr>
      <w:keepLines w:val="0"/>
      <w:tabs>
        <w:tab w:val="left" w:pos="567"/>
        <w:tab w:val="left" w:pos="1134"/>
      </w:tabs>
      <w:autoSpaceDE w:val="0"/>
      <w:autoSpaceDN w:val="0"/>
      <w:adjustRightInd w:val="0"/>
      <w:spacing w:before="200" w:after="80" w:line="240" w:lineRule="auto"/>
    </w:pPr>
    <w:rPr>
      <w:rFonts w:eastAsia="Times New Roman" w:cs="Arial"/>
      <w:sz w:val="22"/>
      <w:szCs w:val="22"/>
      <w:lang w:eastAsia="en-AU"/>
    </w:rPr>
  </w:style>
  <w:style w:type="paragraph" w:customStyle="1" w:styleId="FWAHeading3">
    <w:name w:val="FWA Heading 3"/>
    <w:basedOn w:val="Heading3"/>
    <w:next w:val="Normal"/>
    <w:semiHidden/>
    <w:rsid w:val="0064622A"/>
    <w:pPr>
      <w:keepLines w:val="0"/>
      <w:tabs>
        <w:tab w:val="right" w:pos="567"/>
        <w:tab w:val="left" w:pos="851"/>
        <w:tab w:val="left" w:pos="8496"/>
        <w:tab w:val="right" w:pos="10512"/>
      </w:tabs>
      <w:spacing w:before="200" w:after="80" w:line="240" w:lineRule="auto"/>
      <w:ind w:left="567" w:right="284"/>
    </w:pPr>
    <w:rPr>
      <w:rFonts w:eastAsia="Times New Roman" w:cs="Arial"/>
      <w:i/>
      <w:color w:val="auto"/>
    </w:rPr>
  </w:style>
  <w:style w:type="paragraph" w:styleId="ListBullet">
    <w:name w:val="List Bullet"/>
    <w:basedOn w:val="ListBullet2"/>
    <w:next w:val="Normal"/>
    <w:semiHidden/>
    <w:rsid w:val="0064622A"/>
    <w:pPr>
      <w:numPr>
        <w:numId w:val="15"/>
      </w:numPr>
      <w:ind w:right="425"/>
      <w:outlineLvl w:val="0"/>
    </w:pPr>
  </w:style>
  <w:style w:type="paragraph" w:styleId="ListBullet2">
    <w:name w:val="List Bullet 2"/>
    <w:basedOn w:val="Normal"/>
    <w:rsid w:val="0064622A"/>
    <w:pPr>
      <w:spacing w:before="120" w:after="120" w:line="260" w:lineRule="exact"/>
      <w:ind w:right="851"/>
    </w:pPr>
    <w:rPr>
      <w:rFonts w:eastAsia="Times New Roman" w:cs="Times New Roman"/>
      <w:szCs w:val="20"/>
      <w:lang w:eastAsia="en-AU"/>
    </w:rPr>
  </w:style>
  <w:style w:type="paragraph" w:customStyle="1" w:styleId="Style">
    <w:name w:val="Style"/>
    <w:basedOn w:val="Header"/>
    <w:semiHidden/>
    <w:rsid w:val="0064622A"/>
    <w:pPr>
      <w:tabs>
        <w:tab w:val="clear" w:pos="4513"/>
        <w:tab w:val="clear" w:pos="9026"/>
        <w:tab w:val="center" w:pos="4320"/>
        <w:tab w:val="right" w:pos="8640"/>
      </w:tabs>
      <w:spacing w:before="280" w:after="160"/>
      <w:jc w:val="right"/>
      <w:outlineLvl w:val="0"/>
    </w:pPr>
    <w:rPr>
      <w:rFonts w:eastAsia="Times New Roman" w:cs="Times New Roman"/>
      <w:szCs w:val="20"/>
      <w:lang w:eastAsia="en-AU"/>
    </w:rPr>
  </w:style>
  <w:style w:type="paragraph" w:customStyle="1" w:styleId="StyleHeaderCustomColorRGB1321244">
    <w:name w:val="Style Header + Custom Color(RGB(1321244))"/>
    <w:basedOn w:val="Header"/>
    <w:semiHidden/>
    <w:rsid w:val="0064622A"/>
    <w:pPr>
      <w:tabs>
        <w:tab w:val="clear" w:pos="4513"/>
        <w:tab w:val="clear" w:pos="9026"/>
        <w:tab w:val="center" w:pos="4320"/>
        <w:tab w:val="right" w:pos="8640"/>
      </w:tabs>
      <w:spacing w:before="280" w:after="160"/>
      <w:jc w:val="right"/>
    </w:pPr>
    <w:rPr>
      <w:rFonts w:eastAsia="Times New Roman" w:cs="Times New Roman"/>
      <w:color w:val="822433"/>
      <w:sz w:val="42"/>
      <w:szCs w:val="20"/>
      <w:lang w:eastAsia="en-AU"/>
    </w:rPr>
  </w:style>
  <w:style w:type="paragraph" w:customStyle="1" w:styleId="StyleHeading1CustomColorRGB1303651">
    <w:name w:val="Style Heading 1 + Custom Color(RGB(1303651))"/>
    <w:basedOn w:val="Heading1"/>
    <w:semiHidden/>
    <w:rsid w:val="0064622A"/>
    <w:pPr>
      <w:keepNext w:val="0"/>
      <w:keepLines w:val="0"/>
      <w:tabs>
        <w:tab w:val="left" w:pos="567"/>
        <w:tab w:val="left" w:pos="1134"/>
      </w:tabs>
      <w:autoSpaceDE w:val="0"/>
      <w:autoSpaceDN w:val="0"/>
      <w:adjustRightInd w:val="0"/>
      <w:spacing w:before="280" w:after="80" w:line="320" w:lineRule="exact"/>
      <w:jc w:val="right"/>
    </w:pPr>
    <w:rPr>
      <w:rFonts w:eastAsia="Times New Roman" w:cs="Arial"/>
      <w:b/>
      <w:color w:val="822433"/>
      <w:sz w:val="24"/>
      <w:szCs w:val="22"/>
      <w:lang w:eastAsia="en-AU"/>
    </w:rPr>
  </w:style>
  <w:style w:type="paragraph" w:customStyle="1" w:styleId="Bulletlist">
    <w:name w:val="Bullet list"/>
    <w:basedOn w:val="ListBullet"/>
    <w:next w:val="Normal"/>
    <w:rsid w:val="0064622A"/>
    <w:pPr>
      <w:numPr>
        <w:numId w:val="17"/>
      </w:numPr>
      <w:tabs>
        <w:tab w:val="clear" w:pos="720"/>
        <w:tab w:val="left" w:pos="284"/>
      </w:tabs>
      <w:ind w:left="284" w:right="0" w:hanging="284"/>
    </w:pPr>
  </w:style>
  <w:style w:type="character" w:customStyle="1" w:styleId="Bulletlist2Char">
    <w:name w:val="Bullet list 2 Char"/>
    <w:basedOn w:val="DefaultParagraphFont"/>
    <w:link w:val="Bulletlist2"/>
    <w:rsid w:val="0064622A"/>
    <w:rPr>
      <w:rFonts w:ascii="Arial" w:eastAsia="Times New Roman" w:hAnsi="Arial" w:cs="Times New Roman"/>
      <w:szCs w:val="20"/>
      <w:lang w:eastAsia="en-AU"/>
    </w:rPr>
  </w:style>
  <w:style w:type="paragraph" w:customStyle="1" w:styleId="Numberedlist2">
    <w:name w:val="Numbered list 2"/>
    <w:basedOn w:val="Normal"/>
    <w:qFormat/>
    <w:rsid w:val="00011D7F"/>
    <w:pPr>
      <w:numPr>
        <w:numId w:val="19"/>
      </w:numPr>
      <w:spacing w:before="40" w:after="160" w:line="260" w:lineRule="exact"/>
    </w:pPr>
    <w:rPr>
      <w:rFonts w:eastAsia="Times New Roman" w:cs="Times New Roman"/>
      <w:szCs w:val="20"/>
      <w:lang w:eastAsia="en-AU"/>
    </w:rPr>
  </w:style>
  <w:style w:type="paragraph" w:customStyle="1" w:styleId="SequenceInfo">
    <w:name w:val="Sequence Info"/>
    <w:basedOn w:val="Normal"/>
    <w:rsid w:val="0064622A"/>
    <w:pPr>
      <w:spacing w:after="0" w:line="240" w:lineRule="auto"/>
    </w:pPr>
    <w:rPr>
      <w:rFonts w:ascii="Times New Roman" w:eastAsia="Times New Roman" w:hAnsi="Times New Roman" w:cs="Times New Roman"/>
      <w:vanish/>
      <w:sz w:val="20"/>
      <w:szCs w:val="20"/>
    </w:rPr>
  </w:style>
  <w:style w:type="paragraph" w:styleId="BodyText">
    <w:name w:val="Body Text"/>
    <w:basedOn w:val="Normal"/>
    <w:link w:val="BodyTextChar"/>
    <w:rsid w:val="0064622A"/>
    <w:pPr>
      <w:spacing w:after="0" w:line="240" w:lineRule="auto"/>
    </w:pPr>
    <w:rPr>
      <w:rFonts w:eastAsia="Times New Roman" w:cs="Times New Roman"/>
      <w:b/>
      <w:snapToGrid w:val="0"/>
      <w:color w:val="800000"/>
      <w:sz w:val="20"/>
      <w:szCs w:val="20"/>
    </w:rPr>
  </w:style>
  <w:style w:type="character" w:customStyle="1" w:styleId="BodyTextChar">
    <w:name w:val="Body Text Char"/>
    <w:basedOn w:val="DefaultParagraphFont"/>
    <w:link w:val="BodyText"/>
    <w:rsid w:val="0064622A"/>
    <w:rPr>
      <w:rFonts w:ascii="Arial" w:eastAsia="Times New Roman" w:hAnsi="Arial" w:cs="Times New Roman"/>
      <w:b/>
      <w:snapToGrid w:val="0"/>
      <w:color w:val="800000"/>
      <w:sz w:val="20"/>
      <w:szCs w:val="20"/>
    </w:rPr>
  </w:style>
  <w:style w:type="paragraph" w:styleId="BodyText2">
    <w:name w:val="Body Text 2"/>
    <w:basedOn w:val="Normal"/>
    <w:link w:val="BodyText2Char"/>
    <w:rsid w:val="0064622A"/>
    <w:pPr>
      <w:tabs>
        <w:tab w:val="left" w:pos="567"/>
        <w:tab w:val="left" w:pos="1133"/>
        <w:tab w:val="left" w:pos="2016"/>
        <w:tab w:val="left" w:pos="8496"/>
        <w:tab w:val="right" w:pos="10512"/>
      </w:tabs>
      <w:spacing w:after="0" w:line="240" w:lineRule="auto"/>
      <w:ind w:right="282"/>
    </w:pPr>
    <w:rPr>
      <w:rFonts w:eastAsia="Times New Roman" w:cs="Arial"/>
      <w:sz w:val="16"/>
      <w:szCs w:val="20"/>
    </w:rPr>
  </w:style>
  <w:style w:type="character" w:customStyle="1" w:styleId="BodyText2Char">
    <w:name w:val="Body Text 2 Char"/>
    <w:basedOn w:val="DefaultParagraphFont"/>
    <w:link w:val="BodyText2"/>
    <w:rsid w:val="0064622A"/>
    <w:rPr>
      <w:rFonts w:ascii="Arial" w:eastAsia="Times New Roman" w:hAnsi="Arial" w:cs="Arial"/>
      <w:sz w:val="16"/>
      <w:szCs w:val="20"/>
    </w:rPr>
  </w:style>
  <w:style w:type="paragraph" w:styleId="BodyTextIndent2">
    <w:name w:val="Body Text Indent 2"/>
    <w:basedOn w:val="Normal"/>
    <w:link w:val="BodyTextIndent2Char"/>
    <w:rsid w:val="0064622A"/>
    <w:pPr>
      <w:spacing w:after="0" w:line="240" w:lineRule="auto"/>
      <w:ind w:left="720"/>
    </w:pPr>
    <w:rPr>
      <w:rFonts w:eastAsia="Times New Roman" w:cs="Times New Roman"/>
      <w:sz w:val="20"/>
      <w:szCs w:val="20"/>
      <w:lang w:val="en-US"/>
    </w:rPr>
  </w:style>
  <w:style w:type="character" w:customStyle="1" w:styleId="BodyTextIndent2Char">
    <w:name w:val="Body Text Indent 2 Char"/>
    <w:basedOn w:val="DefaultParagraphFont"/>
    <w:link w:val="BodyTextIndent2"/>
    <w:rsid w:val="0064622A"/>
    <w:rPr>
      <w:rFonts w:ascii="Arial" w:eastAsia="Times New Roman" w:hAnsi="Arial" w:cs="Times New Roman"/>
      <w:sz w:val="20"/>
      <w:szCs w:val="20"/>
      <w:lang w:val="en-US"/>
    </w:rPr>
  </w:style>
  <w:style w:type="paragraph" w:styleId="BodyText3">
    <w:name w:val="Body Text 3"/>
    <w:basedOn w:val="Normal"/>
    <w:link w:val="BodyText3Char"/>
    <w:rsid w:val="0064622A"/>
    <w:pPr>
      <w:tabs>
        <w:tab w:val="right" w:pos="567"/>
        <w:tab w:val="left" w:pos="851"/>
        <w:tab w:val="right" w:pos="8080"/>
        <w:tab w:val="right" w:pos="9214"/>
        <w:tab w:val="right" w:pos="10512"/>
      </w:tabs>
      <w:spacing w:after="0" w:line="240" w:lineRule="auto"/>
      <w:ind w:right="282"/>
    </w:pPr>
    <w:rPr>
      <w:rFonts w:eastAsia="Times New Roman" w:cs="Times New Roman"/>
      <w:color w:val="993366"/>
      <w:sz w:val="20"/>
      <w:szCs w:val="20"/>
    </w:rPr>
  </w:style>
  <w:style w:type="character" w:customStyle="1" w:styleId="BodyText3Char">
    <w:name w:val="Body Text 3 Char"/>
    <w:basedOn w:val="DefaultParagraphFont"/>
    <w:link w:val="BodyText3"/>
    <w:rsid w:val="0064622A"/>
    <w:rPr>
      <w:rFonts w:ascii="Arial" w:eastAsia="Times New Roman" w:hAnsi="Arial" w:cs="Times New Roman"/>
      <w:color w:val="993366"/>
      <w:sz w:val="20"/>
      <w:szCs w:val="20"/>
    </w:rPr>
  </w:style>
  <w:style w:type="paragraph" w:customStyle="1" w:styleId="NotesHeading4">
    <w:name w:val="Notes Heading 4"/>
    <w:basedOn w:val="NoteText"/>
    <w:autoRedefine/>
    <w:rsid w:val="0064622A"/>
  </w:style>
  <w:style w:type="paragraph" w:customStyle="1" w:styleId="CommentaryDotPoint2">
    <w:name w:val="Commentary Dot Point 2"/>
    <w:basedOn w:val="Normal"/>
    <w:autoRedefine/>
    <w:rsid w:val="0064622A"/>
    <w:pPr>
      <w:numPr>
        <w:numId w:val="21"/>
      </w:numPr>
      <w:tabs>
        <w:tab w:val="clear" w:pos="794"/>
        <w:tab w:val="num" w:pos="728"/>
        <w:tab w:val="left" w:pos="2160"/>
      </w:tabs>
      <w:spacing w:after="0" w:line="240" w:lineRule="auto"/>
      <w:ind w:right="113" w:hanging="246"/>
      <w:jc w:val="both"/>
    </w:pPr>
    <w:rPr>
      <w:rFonts w:ascii="Times New Roman" w:eastAsia="Times New Roman" w:hAnsi="Times New Roman" w:cs="Times New Roman"/>
      <w:sz w:val="20"/>
      <w:szCs w:val="20"/>
      <w:lang w:val="en-US"/>
    </w:rPr>
  </w:style>
  <w:style w:type="paragraph" w:customStyle="1" w:styleId="CommentaryText">
    <w:name w:val="Commentary Text"/>
    <w:basedOn w:val="Normal"/>
    <w:autoRedefine/>
    <w:rsid w:val="0064622A"/>
    <w:pPr>
      <w:tabs>
        <w:tab w:val="left" w:pos="4037"/>
      </w:tabs>
      <w:spacing w:after="120" w:line="240" w:lineRule="auto"/>
      <w:ind w:left="140" w:right="113"/>
      <w:jc w:val="both"/>
    </w:pPr>
    <w:rPr>
      <w:rFonts w:ascii="Times New Roman" w:eastAsia="Times New Roman" w:hAnsi="Times New Roman" w:cs="Times New Roman"/>
      <w:sz w:val="20"/>
      <w:szCs w:val="20"/>
      <w:lang w:val="en-US"/>
    </w:rPr>
  </w:style>
  <w:style w:type="paragraph" w:customStyle="1" w:styleId="ReferenceCommentaryTextGREEN">
    <w:name w:val="Reference Commentary Text GREEN"/>
    <w:basedOn w:val="Normal"/>
    <w:autoRedefine/>
    <w:rsid w:val="0064622A"/>
    <w:pPr>
      <w:spacing w:after="0" w:line="240" w:lineRule="auto"/>
      <w:ind w:right="12"/>
    </w:pPr>
    <w:rPr>
      <w:rFonts w:ascii="Times New Roman" w:eastAsia="Times New Roman" w:hAnsi="Times New Roman" w:cs="Times New Roman"/>
      <w:color w:val="008000"/>
      <w:sz w:val="20"/>
      <w:szCs w:val="20"/>
      <w:lang w:val="en-US"/>
    </w:rPr>
  </w:style>
  <w:style w:type="paragraph" w:customStyle="1" w:styleId="CommentaryDotPoint1">
    <w:name w:val="Commentary Dot Point 1"/>
    <w:basedOn w:val="Normal"/>
    <w:autoRedefine/>
    <w:rsid w:val="0064622A"/>
    <w:pPr>
      <w:framePr w:hSpace="181" w:vSpace="181" w:wrap="auto" w:vAnchor="text" w:hAnchor="text" w:y="1"/>
      <w:numPr>
        <w:numId w:val="22"/>
      </w:numPr>
      <w:spacing w:after="0" w:line="240" w:lineRule="auto"/>
      <w:ind w:right="113"/>
    </w:pPr>
    <w:rPr>
      <w:rFonts w:ascii="Times New Roman" w:eastAsia="Times New Roman" w:hAnsi="Times New Roman" w:cs="Times New Roman"/>
      <w:sz w:val="20"/>
      <w:szCs w:val="20"/>
      <w:lang w:val="en-US"/>
    </w:rPr>
  </w:style>
  <w:style w:type="paragraph" w:customStyle="1" w:styleId="NotesHeading1">
    <w:name w:val="Notes Heading 1"/>
    <w:basedOn w:val="NotesHeader"/>
    <w:autoRedefine/>
    <w:rsid w:val="0064622A"/>
    <w:pPr>
      <w:numPr>
        <w:numId w:val="20"/>
      </w:numPr>
      <w:tabs>
        <w:tab w:val="clear" w:pos="1162"/>
      </w:tabs>
      <w:ind w:left="113" w:firstLine="0"/>
    </w:pPr>
  </w:style>
  <w:style w:type="paragraph" w:customStyle="1" w:styleId="NotesHeader">
    <w:name w:val="Notes Header"/>
    <w:basedOn w:val="Normal"/>
    <w:autoRedefine/>
    <w:rsid w:val="0064622A"/>
    <w:pPr>
      <w:spacing w:after="0" w:line="240" w:lineRule="auto"/>
      <w:ind w:left="113" w:right="113"/>
    </w:pPr>
    <w:rPr>
      <w:rFonts w:ascii="Times New Roman" w:eastAsia="Times New Roman" w:hAnsi="Times New Roman" w:cs="Times New Roman"/>
      <w:b/>
      <w:bCs/>
    </w:rPr>
  </w:style>
  <w:style w:type="paragraph" w:customStyle="1" w:styleId="NotesHeading3">
    <w:name w:val="Notes Heading 3"/>
    <w:basedOn w:val="Normal"/>
    <w:autoRedefine/>
    <w:rsid w:val="0064622A"/>
    <w:pPr>
      <w:numPr>
        <w:ilvl w:val="1"/>
        <w:numId w:val="20"/>
      </w:numPr>
      <w:spacing w:before="80" w:after="40" w:line="240" w:lineRule="auto"/>
      <w:ind w:right="113"/>
    </w:pPr>
    <w:rPr>
      <w:rFonts w:ascii="Times New Roman" w:eastAsia="Times New Roman" w:hAnsi="Times New Roman" w:cs="Times New Roman"/>
      <w:u w:val="single"/>
      <w:lang w:val="en-US"/>
    </w:rPr>
  </w:style>
  <w:style w:type="paragraph" w:customStyle="1" w:styleId="NotesHeading3a">
    <w:name w:val="Notes Heading 3a"/>
    <w:basedOn w:val="Normal"/>
    <w:autoRedefine/>
    <w:rsid w:val="0064622A"/>
    <w:pPr>
      <w:numPr>
        <w:ilvl w:val="2"/>
        <w:numId w:val="20"/>
      </w:numPr>
      <w:spacing w:after="120" w:line="240" w:lineRule="auto"/>
      <w:ind w:right="113"/>
      <w:jc w:val="both"/>
    </w:pPr>
    <w:rPr>
      <w:rFonts w:ascii="Times New Roman" w:eastAsia="Times New Roman" w:hAnsi="Times New Roman" w:cs="Times New Roman"/>
      <w:u w:val="single"/>
      <w:lang w:val="en-US"/>
    </w:rPr>
  </w:style>
  <w:style w:type="paragraph" w:customStyle="1" w:styleId="FinancialStatementCurrentYearData">
    <w:name w:val="Financial Statement Current Year Data"/>
    <w:basedOn w:val="Normal"/>
    <w:autoRedefine/>
    <w:rsid w:val="0064622A"/>
    <w:pPr>
      <w:spacing w:after="0" w:line="240" w:lineRule="auto"/>
      <w:ind w:left="57" w:right="57"/>
      <w:jc w:val="right"/>
    </w:pPr>
    <w:rPr>
      <w:rFonts w:ascii="Times New Roman" w:eastAsia="Times New Roman" w:hAnsi="Times New Roman" w:cs="Times New Roman"/>
      <w:b/>
      <w:bCs/>
      <w:sz w:val="20"/>
      <w:szCs w:val="20"/>
    </w:rPr>
  </w:style>
  <w:style w:type="paragraph" w:customStyle="1" w:styleId="FinancialStatementPriorYearData">
    <w:name w:val="Financial Statement Prior Year Data"/>
    <w:basedOn w:val="Normal"/>
    <w:autoRedefine/>
    <w:rsid w:val="0064622A"/>
    <w:pPr>
      <w:spacing w:after="0" w:line="240" w:lineRule="auto"/>
      <w:ind w:left="57" w:right="57"/>
      <w:jc w:val="center"/>
    </w:pPr>
    <w:rPr>
      <w:rFonts w:ascii="Times New Roman" w:eastAsia="Times New Roman" w:hAnsi="Times New Roman" w:cs="Times New Roman"/>
      <w:b/>
      <w:bCs/>
      <w:sz w:val="20"/>
      <w:szCs w:val="20"/>
      <w:lang w:val="en-US"/>
    </w:rPr>
  </w:style>
  <w:style w:type="paragraph" w:customStyle="1" w:styleId="FinancialStatementSectionHeading">
    <w:name w:val="Financial Statement Section Heading"/>
    <w:basedOn w:val="Normal"/>
    <w:autoRedefine/>
    <w:rsid w:val="0064622A"/>
    <w:pPr>
      <w:spacing w:after="0" w:line="240" w:lineRule="auto"/>
      <w:ind w:left="57" w:right="57"/>
    </w:pPr>
    <w:rPr>
      <w:rFonts w:ascii="Times New Roman" w:eastAsia="Times New Roman" w:hAnsi="Times New Roman" w:cs="Times New Roman"/>
      <w:b/>
      <w:bCs/>
      <w:sz w:val="20"/>
      <w:szCs w:val="20"/>
      <w:lang w:val="en-US"/>
    </w:rPr>
  </w:style>
  <w:style w:type="paragraph" w:customStyle="1" w:styleId="FinancialStatementLineItem">
    <w:name w:val="Financial Statement Line Item"/>
    <w:basedOn w:val="Normal"/>
    <w:autoRedefine/>
    <w:rsid w:val="0064622A"/>
    <w:pPr>
      <w:tabs>
        <w:tab w:val="left" w:pos="370"/>
      </w:tabs>
      <w:spacing w:after="0" w:line="240" w:lineRule="auto"/>
      <w:ind w:left="170" w:right="113"/>
    </w:pPr>
    <w:rPr>
      <w:rFonts w:ascii="Times New Roman" w:eastAsia="Times New Roman" w:hAnsi="Times New Roman" w:cs="Times New Roman"/>
      <w:sz w:val="20"/>
      <w:szCs w:val="20"/>
      <w:lang w:val="en-US"/>
    </w:rPr>
  </w:style>
  <w:style w:type="paragraph" w:customStyle="1" w:styleId="FinancialStatementSectionTotal">
    <w:name w:val="Financial Statement Section Total"/>
    <w:basedOn w:val="Normal"/>
    <w:autoRedefine/>
    <w:rsid w:val="0064622A"/>
    <w:pPr>
      <w:spacing w:after="0" w:line="240" w:lineRule="auto"/>
      <w:ind w:left="57" w:right="57"/>
    </w:pPr>
    <w:rPr>
      <w:rFonts w:ascii="Times New Roman" w:eastAsia="Times New Roman" w:hAnsi="Times New Roman" w:cs="Times New Roman"/>
      <w:b/>
      <w:bCs/>
      <w:i/>
      <w:iCs/>
      <w:sz w:val="20"/>
      <w:szCs w:val="20"/>
      <w:lang w:val="en-US"/>
    </w:rPr>
  </w:style>
  <w:style w:type="paragraph" w:customStyle="1" w:styleId="CommentaryHeading2">
    <w:name w:val="Commentary Heading 2"/>
    <w:basedOn w:val="Normal"/>
    <w:autoRedefine/>
    <w:rsid w:val="0064622A"/>
    <w:pPr>
      <w:keepNext/>
      <w:keepLines/>
      <w:spacing w:before="120" w:after="120" w:line="240" w:lineRule="auto"/>
      <w:ind w:left="176" w:right="113"/>
    </w:pPr>
    <w:rPr>
      <w:rFonts w:ascii="Times New Roman" w:eastAsia="Times New Roman" w:hAnsi="Times New Roman" w:cs="Times New Roman"/>
      <w:i/>
      <w:iCs/>
      <w:lang w:val="en-US"/>
    </w:rPr>
  </w:style>
  <w:style w:type="paragraph" w:customStyle="1" w:styleId="CommentaryTextBEFOREDotPoint">
    <w:name w:val="Commentary Text BEFORE Dot Point"/>
    <w:basedOn w:val="CommentaryText"/>
    <w:autoRedefine/>
    <w:rsid w:val="0064622A"/>
    <w:pPr>
      <w:spacing w:after="0"/>
      <w:ind w:left="141" w:hanging="28"/>
    </w:pPr>
  </w:style>
  <w:style w:type="paragraph" w:customStyle="1" w:styleId="NotesTotal">
    <w:name w:val="Notes Total"/>
    <w:basedOn w:val="FinancialStatementSectionTotal"/>
    <w:autoRedefine/>
    <w:rsid w:val="0064622A"/>
  </w:style>
  <w:style w:type="paragraph" w:customStyle="1" w:styleId="FinancialStatementLineItem-Indent">
    <w:name w:val="Financial Statement Line Item - Indent"/>
    <w:basedOn w:val="FinancialStatementLineItem"/>
    <w:rsid w:val="0064622A"/>
  </w:style>
  <w:style w:type="paragraph" w:customStyle="1" w:styleId="Tabletext">
    <w:name w:val="Table text"/>
    <w:basedOn w:val="Normal"/>
    <w:rsid w:val="0064622A"/>
    <w:pPr>
      <w:spacing w:after="120" w:line="240" w:lineRule="auto"/>
    </w:pPr>
    <w:rPr>
      <w:rFonts w:ascii="Times New Roman" w:eastAsia="Times New Roman" w:hAnsi="Times New Roman" w:cs="Times New Roman"/>
      <w:sz w:val="18"/>
      <w:szCs w:val="24"/>
    </w:rPr>
  </w:style>
  <w:style w:type="paragraph" w:customStyle="1" w:styleId="CorBase">
    <w:name w:val="Cor. Base"/>
    <w:rsid w:val="0064622A"/>
    <w:pPr>
      <w:spacing w:before="120" w:after="120"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64622A"/>
    <w:pPr>
      <w:spacing w:after="0" w:line="240" w:lineRule="auto"/>
    </w:pPr>
    <w:rPr>
      <w:rFonts w:ascii="CG Times (W1)" w:eastAsia="Times New Roman" w:hAnsi="CG Times (W1)" w:cs="Times New Roman"/>
      <w:sz w:val="20"/>
      <w:szCs w:val="20"/>
      <w:lang w:val="en-US"/>
    </w:rPr>
  </w:style>
  <w:style w:type="paragraph" w:styleId="PlainText">
    <w:name w:val="Plain Text"/>
    <w:basedOn w:val="Normal"/>
    <w:link w:val="PlainTextChar"/>
    <w:uiPriority w:val="99"/>
    <w:unhideWhenUsed/>
    <w:rsid w:val="006462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622A"/>
    <w:rPr>
      <w:rFonts w:ascii="Consolas" w:hAnsi="Consolas"/>
      <w:sz w:val="21"/>
      <w:szCs w:val="21"/>
    </w:rPr>
  </w:style>
  <w:style w:type="character" w:customStyle="1" w:styleId="legtitle1">
    <w:name w:val="legtitle1"/>
    <w:basedOn w:val="DefaultParagraphFont"/>
    <w:rsid w:val="0064622A"/>
    <w:rPr>
      <w:rFonts w:ascii="Helvetica Neue" w:hAnsi="Helvetica Neue" w:hint="default"/>
      <w:b/>
      <w:bCs/>
      <w:color w:val="10418E"/>
      <w:sz w:val="40"/>
      <w:szCs w:val="40"/>
    </w:rPr>
  </w:style>
  <w:style w:type="paragraph" w:styleId="DocumentMap">
    <w:name w:val="Document Map"/>
    <w:basedOn w:val="Normal"/>
    <w:link w:val="DocumentMapChar"/>
    <w:rsid w:val="0064622A"/>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64622A"/>
    <w:rPr>
      <w:rFonts w:ascii="Tahoma" w:eastAsia="Times New Roman" w:hAnsi="Tahoma" w:cs="Tahoma"/>
      <w:sz w:val="16"/>
      <w:szCs w:val="16"/>
      <w:lang w:val="en-US"/>
    </w:rPr>
  </w:style>
  <w:style w:type="paragraph" w:styleId="EndnoteText">
    <w:name w:val="endnote text"/>
    <w:basedOn w:val="Normal"/>
    <w:link w:val="EndnoteTextChar"/>
    <w:rsid w:val="0064622A"/>
    <w:pPr>
      <w:spacing w:after="0" w:line="240" w:lineRule="auto"/>
    </w:pPr>
    <w:rPr>
      <w:rFonts w:eastAsia="Times New Roman" w:cs="Times New Roman"/>
      <w:sz w:val="20"/>
      <w:szCs w:val="20"/>
      <w:lang w:eastAsia="en-AU"/>
    </w:rPr>
  </w:style>
  <w:style w:type="character" w:customStyle="1" w:styleId="EndnoteTextChar">
    <w:name w:val="Endnote Text Char"/>
    <w:basedOn w:val="DefaultParagraphFont"/>
    <w:link w:val="EndnoteText"/>
    <w:rsid w:val="0064622A"/>
    <w:rPr>
      <w:rFonts w:ascii="Arial" w:eastAsia="Times New Roman" w:hAnsi="Arial" w:cs="Times New Roman"/>
      <w:sz w:val="20"/>
      <w:szCs w:val="20"/>
      <w:lang w:eastAsia="en-AU"/>
    </w:rPr>
  </w:style>
  <w:style w:type="character" w:styleId="EndnoteReference">
    <w:name w:val="endnote reference"/>
    <w:basedOn w:val="DefaultParagraphFont"/>
    <w:rsid w:val="0064622A"/>
    <w:rPr>
      <w:vertAlign w:val="superscript"/>
    </w:rPr>
  </w:style>
  <w:style w:type="paragraph" w:customStyle="1" w:styleId="ps-520-table-left">
    <w:name w:val="ps-520-table-left"/>
    <w:basedOn w:val="Normal"/>
    <w:rsid w:val="0064622A"/>
    <w:pPr>
      <w:spacing w:before="100" w:after="100" w:line="240" w:lineRule="auto"/>
    </w:pPr>
    <w:rPr>
      <w:rFonts w:ascii="Verdana" w:eastAsia="Times New Roman" w:hAnsi="Verdana" w:cs="Times New Roman"/>
      <w:color w:val="000000"/>
      <w:sz w:val="18"/>
      <w:szCs w:val="18"/>
      <w:lang w:eastAsia="en-AU"/>
    </w:rPr>
  </w:style>
  <w:style w:type="character" w:styleId="Strong">
    <w:name w:val="Strong"/>
    <w:basedOn w:val="DefaultParagraphFont"/>
    <w:uiPriority w:val="22"/>
    <w:qFormat/>
    <w:rsid w:val="0064622A"/>
    <w:rPr>
      <w:b/>
      <w:bCs/>
    </w:rPr>
  </w:style>
  <w:style w:type="paragraph" w:customStyle="1" w:styleId="EYNumber">
    <w:name w:val="EY Number"/>
    <w:basedOn w:val="Normal"/>
    <w:rsid w:val="0064622A"/>
    <w:pPr>
      <w:numPr>
        <w:numId w:val="24"/>
      </w:numPr>
      <w:spacing w:after="240" w:line="240" w:lineRule="auto"/>
      <w:outlineLvl w:val="0"/>
    </w:pPr>
    <w:rPr>
      <w:rFonts w:ascii="EYInterstate Light" w:eastAsia="Times New Roman" w:hAnsi="EYInterstate Light" w:cs="Times New Roman"/>
      <w:kern w:val="12"/>
      <w:sz w:val="20"/>
      <w:szCs w:val="24"/>
    </w:rPr>
  </w:style>
  <w:style w:type="paragraph" w:customStyle="1" w:styleId="EYLetter">
    <w:name w:val="EY Letter"/>
    <w:basedOn w:val="EYNumber"/>
    <w:rsid w:val="0064622A"/>
    <w:pPr>
      <w:numPr>
        <w:ilvl w:val="1"/>
      </w:numPr>
    </w:pPr>
  </w:style>
  <w:style w:type="paragraph" w:customStyle="1" w:styleId="EYRoman">
    <w:name w:val="EY Roman"/>
    <w:basedOn w:val="EYNumber"/>
    <w:rsid w:val="0064622A"/>
    <w:pPr>
      <w:numPr>
        <w:ilvl w:val="2"/>
      </w:numPr>
    </w:pPr>
  </w:style>
  <w:style w:type="character" w:customStyle="1" w:styleId="EYBodytextwithparaspaceChar">
    <w:name w:val="EY Body text (with para space) Char"/>
    <w:basedOn w:val="DefaultParagraphFont"/>
    <w:link w:val="EYBodytextwithparaspace"/>
    <w:locked/>
    <w:rsid w:val="0064622A"/>
    <w:rPr>
      <w:rFonts w:ascii="EYInterstate Light" w:hAnsi="EYInterstate Light"/>
      <w:szCs w:val="24"/>
    </w:rPr>
  </w:style>
  <w:style w:type="paragraph" w:customStyle="1" w:styleId="EYBodytextwithparaspace">
    <w:name w:val="EY Body text (with para space)"/>
    <w:basedOn w:val="Normal"/>
    <w:link w:val="EYBodytextwithparaspaceChar"/>
    <w:rsid w:val="0064622A"/>
    <w:pPr>
      <w:keepLines/>
      <w:spacing w:after="240" w:line="240" w:lineRule="auto"/>
      <w:outlineLvl w:val="0"/>
    </w:pPr>
    <w:rPr>
      <w:rFonts w:ascii="EYInterstate Light" w:hAnsi="EYInterstate Light"/>
      <w:szCs w:val="24"/>
    </w:rPr>
  </w:style>
  <w:style w:type="paragraph" w:styleId="TOC4">
    <w:name w:val="toc 4"/>
    <w:basedOn w:val="Normal"/>
    <w:next w:val="Normal"/>
    <w:autoRedefine/>
    <w:uiPriority w:val="39"/>
    <w:unhideWhenUsed/>
    <w:rsid w:val="0064622A"/>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64622A"/>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64622A"/>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64622A"/>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64622A"/>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64622A"/>
    <w:pPr>
      <w:spacing w:after="100"/>
      <w:ind w:left="1760"/>
    </w:pPr>
    <w:rPr>
      <w:rFonts w:asciiTheme="minorHAnsi" w:eastAsiaTheme="minorEastAsia" w:hAnsiTheme="minorHAnsi"/>
      <w:lang w:eastAsia="en-AU"/>
    </w:rPr>
  </w:style>
  <w:style w:type="paragraph" w:customStyle="1" w:styleId="Numberedlist3">
    <w:name w:val="Numbered list 3"/>
    <w:basedOn w:val="NumberedList0"/>
    <w:rsid w:val="0064622A"/>
    <w:pPr>
      <w:tabs>
        <w:tab w:val="clear" w:pos="567"/>
        <w:tab w:val="clear" w:pos="1134"/>
      </w:tabs>
      <w:ind w:left="1559" w:right="0" w:hanging="425"/>
    </w:pPr>
  </w:style>
  <w:style w:type="paragraph" w:customStyle="1" w:styleId="Note-TextHeader">
    <w:name w:val="Note - Text Header"/>
    <w:rsid w:val="0064622A"/>
    <w:pPr>
      <w:snapToGrid w:val="0"/>
      <w:spacing w:after="0" w:line="240" w:lineRule="auto"/>
      <w:contextualSpacing/>
    </w:pPr>
    <w:rPr>
      <w:rFonts w:ascii="Calibri" w:eastAsia="Times New Roman" w:hAnsi="Calibri" w:cs="Arial"/>
      <w:b/>
      <w:szCs w:val="18"/>
      <w:lang w:eastAsia="ar-SA"/>
    </w:rPr>
  </w:style>
  <w:style w:type="paragraph" w:customStyle="1" w:styleId="NotesTable-ItemPlain">
    <w:name w:val="NotesTable - ItemPlain"/>
    <w:rsid w:val="0064622A"/>
    <w:pPr>
      <w:snapToGrid w:val="0"/>
      <w:spacing w:after="0" w:line="240" w:lineRule="auto"/>
      <w:ind w:right="57"/>
    </w:pPr>
    <w:rPr>
      <w:rFonts w:ascii="Calibri" w:eastAsiaTheme="minorEastAsia" w:hAnsi="Calibri" w:cs="Calibri"/>
      <w:i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5798">
      <w:bodyDiv w:val="1"/>
      <w:marLeft w:val="0"/>
      <w:marRight w:val="0"/>
      <w:marTop w:val="0"/>
      <w:marBottom w:val="0"/>
      <w:divBdr>
        <w:top w:val="none" w:sz="0" w:space="0" w:color="auto"/>
        <w:left w:val="none" w:sz="0" w:space="0" w:color="auto"/>
        <w:bottom w:val="none" w:sz="0" w:space="0" w:color="auto"/>
        <w:right w:val="none" w:sz="0" w:space="0" w:color="auto"/>
      </w:divBdr>
    </w:div>
    <w:div w:id="14162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c.gov.a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73A7-BC0A-4F56-BB4D-C0EA900E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BB1B2B4D.dotm</Template>
  <TotalTime>278</TotalTime>
  <Pages>67</Pages>
  <Words>16451</Words>
  <Characters>93775</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Partington-Gardner</dc:creator>
  <cp:lastModifiedBy>NG,Rebecca</cp:lastModifiedBy>
  <cp:revision>35</cp:revision>
  <cp:lastPrinted>2018-03-13T23:02:00Z</cp:lastPrinted>
  <dcterms:created xsi:type="dcterms:W3CDTF">2019-10-16T21:09:00Z</dcterms:created>
  <dcterms:modified xsi:type="dcterms:W3CDTF">2019-12-06T03:36:00Z</dcterms:modified>
</cp:coreProperties>
</file>